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C2F" w:rsidRPr="005B509C" w:rsidRDefault="002F3C2F" w:rsidP="002F3C2F">
      <w:pPr>
        <w:pStyle w:val="Nimisivunotsikkosin"/>
        <w:jc w:val="center"/>
      </w:pPr>
      <w:r>
        <w:rPr>
          <w:rFonts w:ascii="Cambria" w:hAnsi="Cambria"/>
          <w:color w:val="FF0000"/>
          <w:sz w:val="80"/>
          <w:szCs w:val="80"/>
        </w:rPr>
        <w:t xml:space="preserve">NN </w:t>
      </w:r>
      <w:r>
        <w:rPr>
          <w:rFonts w:ascii="Cambria" w:hAnsi="Cambria"/>
          <w:sz w:val="80"/>
          <w:szCs w:val="80"/>
        </w:rPr>
        <w:t>vesistöalueen tulv</w:t>
      </w:r>
      <w:r>
        <w:rPr>
          <w:rFonts w:ascii="Cambria" w:hAnsi="Cambria"/>
          <w:sz w:val="80"/>
          <w:szCs w:val="80"/>
        </w:rPr>
        <w:t>a</w:t>
      </w:r>
      <w:r>
        <w:rPr>
          <w:rFonts w:ascii="Cambria" w:hAnsi="Cambria"/>
          <w:sz w:val="80"/>
          <w:szCs w:val="80"/>
        </w:rPr>
        <w:t>riskien hallintasuunnite</w:t>
      </w:r>
      <w:r>
        <w:rPr>
          <w:rFonts w:ascii="Cambria" w:hAnsi="Cambria"/>
          <w:sz w:val="80"/>
          <w:szCs w:val="80"/>
        </w:rPr>
        <w:t>l</w:t>
      </w:r>
      <w:r>
        <w:rPr>
          <w:rFonts w:ascii="Cambria" w:hAnsi="Cambria"/>
          <w:sz w:val="80"/>
          <w:szCs w:val="80"/>
        </w:rPr>
        <w:t>ma</w:t>
      </w:r>
    </w:p>
    <w:p w:rsidR="002F3C2F" w:rsidRPr="00C93270" w:rsidRDefault="002F3C2F" w:rsidP="002F3C2F">
      <w:pPr>
        <w:pStyle w:val="Nimisivunalaotsikko"/>
        <w:jc w:val="center"/>
      </w:pPr>
      <w:r>
        <w:t xml:space="preserve">vuosille </w:t>
      </w:r>
      <w:proofErr w:type="gramStart"/>
      <w:r>
        <w:t>2016-2021</w:t>
      </w:r>
      <w:proofErr w:type="gramEnd"/>
    </w:p>
    <w:p w:rsidR="002F3C2F" w:rsidRDefault="002F3C2F" w:rsidP="002F3C2F">
      <w:pPr>
        <w:pStyle w:val="NimisivuJulkaisuntekijt"/>
      </w:pPr>
    </w:p>
    <w:p w:rsidR="002F3C2F" w:rsidRDefault="002F3C2F" w:rsidP="002F3C2F">
      <w:pPr>
        <w:pStyle w:val="NimisivuJulkaisuntekijt"/>
      </w:pPr>
    </w:p>
    <w:p w:rsidR="002F3C2F" w:rsidRDefault="002F3C2F" w:rsidP="002F3C2F">
      <w:pPr>
        <w:pStyle w:val="NimisivuJulkaisuntekijt"/>
      </w:pPr>
    </w:p>
    <w:p w:rsidR="002F3C2F" w:rsidRPr="000748B0" w:rsidRDefault="002F3C2F" w:rsidP="002F3C2F">
      <w:pPr>
        <w:pStyle w:val="NimisivuJulkaisuntekijt"/>
        <w:jc w:val="center"/>
        <w:rPr>
          <w:rFonts w:cs="Arial"/>
        </w:rPr>
      </w:pPr>
      <w:r w:rsidRPr="000748B0">
        <w:rPr>
          <w:rFonts w:cs="Arial"/>
          <w:caps w:val="0"/>
          <w:color w:val="FF0000"/>
        </w:rPr>
        <w:t>NN</w:t>
      </w:r>
      <w:r w:rsidRPr="000748B0">
        <w:rPr>
          <w:rFonts w:cs="Arial"/>
          <w:caps w:val="0"/>
        </w:rPr>
        <w:t xml:space="preserve"> ELY-keskus</w:t>
      </w:r>
    </w:p>
    <w:p w:rsidR="002F3C2F" w:rsidRDefault="002F3C2F" w:rsidP="002F3C2F">
      <w:pPr>
        <w:pStyle w:val="NimisivuJulkaisuntekijt"/>
        <w:jc w:val="center"/>
      </w:pPr>
      <w:r>
        <w:t>Kirjoittajan</w:t>
      </w:r>
      <w:r w:rsidRPr="00C93270">
        <w:t xml:space="preserve"> nim</w:t>
      </w:r>
      <w:r>
        <w:t>I</w:t>
      </w:r>
    </w:p>
    <w:p w:rsidR="002F3C2F" w:rsidRPr="00C93270" w:rsidRDefault="002F3C2F" w:rsidP="002F3C2F">
      <w:pPr>
        <w:pStyle w:val="NimisivuJulkaisuntekijt"/>
        <w:jc w:val="center"/>
      </w:pPr>
      <w:r>
        <w:t>Kirjoittajan</w:t>
      </w:r>
      <w:r w:rsidRPr="00C93270">
        <w:t xml:space="preserve"> nim</w:t>
      </w:r>
      <w:r>
        <w:t>I</w:t>
      </w:r>
    </w:p>
    <w:p w:rsidR="002F3C2F" w:rsidRDefault="002F3C2F" w:rsidP="002F3C2F">
      <w:pPr>
        <w:pStyle w:val="NimisivuJulkaisuntekijt"/>
      </w:pPr>
    </w:p>
    <w:p w:rsidR="002F3C2F" w:rsidRDefault="002F3C2F" w:rsidP="002F3C2F">
      <w:pPr>
        <w:pStyle w:val="NimisivuJulkaisuntekijt"/>
      </w:pPr>
      <w:r>
        <w:rPr>
          <w:noProof/>
        </w:rPr>
        <mc:AlternateContent>
          <mc:Choice Requires="wps">
            <w:drawing>
              <wp:inline distT="0" distB="0" distL="0" distR="0" wp14:anchorId="1311B38D" wp14:editId="2921F673">
                <wp:extent cx="5759450" cy="1294765"/>
                <wp:effectExtent l="19050" t="19050" r="31750" b="57785"/>
                <wp:docPr id="233" name="Tekstiruutu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29476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2F3C2F">
                            <w:pPr>
                              <w:spacing w:after="0"/>
                            </w:pPr>
                            <w:r w:rsidRPr="00E93A87">
                              <w:t>Hallintasuunnitelmarunko ELY-keskuksille tulvariskien hallintasuunnitelman laatimiseksi</w:t>
                            </w:r>
                          </w:p>
                          <w:p w:rsidR="00252DD5" w:rsidRDefault="00252DD5" w:rsidP="002F3C2F">
                            <w:pPr>
                              <w:spacing w:after="0"/>
                            </w:pPr>
                            <w:r>
                              <w:rPr>
                                <w:highlight w:val="yellow"/>
                              </w:rPr>
                              <w:t>VERSIO 1.2. 3.6</w:t>
                            </w:r>
                            <w:r w:rsidRPr="009C7C5A">
                              <w:rPr>
                                <w:highlight w:val="yellow"/>
                              </w:rPr>
                              <w:t>.2014</w:t>
                            </w:r>
                          </w:p>
                          <w:p w:rsidR="00252DD5" w:rsidRDefault="00252DD5" w:rsidP="002F3C2F">
                            <w:pPr>
                              <w:spacing w:after="0"/>
                            </w:pPr>
                          </w:p>
                          <w:p w:rsidR="00252DD5" w:rsidRDefault="00252DD5" w:rsidP="002F3C2F">
                            <w:pPr>
                              <w:spacing w:after="0"/>
                            </w:pPr>
                            <w:r>
                              <w:t>Kuulemista 10/2014-3/2015 varten otsikoksi: ”Ehdotus NN vesistöalueen tulvariskien hallint</w:t>
                            </w:r>
                            <w:r>
                              <w:t>a</w:t>
                            </w:r>
                            <w:r>
                              <w:t>suunnitelmaksi”</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kstiruutu 233" o:spid="_x0000_s1026" type="#_x0000_t202" style="width:453.5pt;height:10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" fillcolor="#f7fa76" strokecolor="#f2f2f2" strokeweight="3pt">
                <v:shadow on="t" color="#4e6128" opacity=".5" offset="1pt"/>
                <v:textbox style="mso-fit-shape-to-text:t">
                  <w:txbxContent>
                    <w:p w:rsidR="00252DD5" w:rsidRDefault="00252DD5" w:rsidP="002F3C2F">
                      <w:pPr>
                        <w:spacing w:after="0"/>
                      </w:pPr>
                      <w:r w:rsidRPr="00E93A87">
                        <w:t>Hallintasuunnitelmarunko ELY-keskuksille tulvariskien hallintasuunnitelman laatimiseksi</w:t>
                      </w:r>
                    </w:p>
                    <w:p w:rsidR="00252DD5" w:rsidRDefault="00252DD5" w:rsidP="002F3C2F">
                      <w:pPr>
                        <w:spacing w:after="0"/>
                      </w:pPr>
                      <w:r>
                        <w:rPr>
                          <w:highlight w:val="yellow"/>
                        </w:rPr>
                        <w:t>VERSIO 1.2. 3.6</w:t>
                      </w:r>
                      <w:r w:rsidRPr="009C7C5A">
                        <w:rPr>
                          <w:highlight w:val="yellow"/>
                        </w:rPr>
                        <w:t>.2014</w:t>
                      </w:r>
                    </w:p>
                    <w:p w:rsidR="00252DD5" w:rsidRDefault="00252DD5" w:rsidP="002F3C2F">
                      <w:pPr>
                        <w:spacing w:after="0"/>
                      </w:pPr>
                    </w:p>
                    <w:p w:rsidR="00252DD5" w:rsidRDefault="00252DD5" w:rsidP="002F3C2F">
                      <w:pPr>
                        <w:spacing w:after="0"/>
                      </w:pPr>
                      <w:r>
                        <w:t>Kuulemista 10/2014-3/2015 varten otsikoksi: ”Ehdotus NN vesistöalueen tulvariskien hallint</w:t>
                      </w:r>
                      <w:r>
                        <w:t>a</w:t>
                      </w:r>
                      <w:r>
                        <w:t>suunnitelmaksi”</w:t>
                      </w:r>
                    </w:p>
                  </w:txbxContent>
                </v:textbox>
                <w10:anchorlock/>
              </v:shape>
            </w:pict>
          </mc:Fallback>
        </mc:AlternateContent>
      </w:r>
    </w:p>
    <w:p w:rsidR="002F3C2F" w:rsidRPr="00093601" w:rsidRDefault="002F3C2F" w:rsidP="002F3C2F">
      <w:pPr>
        <w:pStyle w:val="Leipisarial"/>
        <w:rPr>
          <w:color w:val="auto"/>
        </w:rPr>
      </w:pPr>
      <w:r w:rsidRPr="00093601">
        <w:rPr>
          <w:color w:val="auto"/>
        </w:rPr>
        <w:br w:type="page"/>
      </w:r>
    </w:p>
    <w:p w:rsidR="002F3C2F" w:rsidRPr="009373A1" w:rsidRDefault="002F3C2F" w:rsidP="002F3C2F">
      <w:pPr>
        <w:pStyle w:val="TyyliJulkaisuntiedotEnsimminenrivi0mm"/>
      </w:pPr>
    </w:p>
    <w:p w:rsidR="002F3C2F" w:rsidRDefault="002F3C2F" w:rsidP="002F3C2F">
      <w:pPr>
        <w:pStyle w:val="TyyliJulkaisuntiedotEnsimminenrivi0mm"/>
        <w:rPr>
          <w:highlight w:val="yellow"/>
        </w:rPr>
      </w:pPr>
      <w:r>
        <w:rPr>
          <w:noProof/>
        </w:rPr>
        <mc:AlternateContent>
          <mc:Choice Requires="wps">
            <w:drawing>
              <wp:anchor distT="0" distB="0" distL="114300" distR="114300" simplePos="0" relativeHeight="251685376" behindDoc="0" locked="0" layoutInCell="1" allowOverlap="1" wp14:anchorId="0EB1B592" wp14:editId="528F6014">
                <wp:simplePos x="0" y="0"/>
                <wp:positionH relativeFrom="column">
                  <wp:posOffset>13335</wp:posOffset>
                </wp:positionH>
                <wp:positionV relativeFrom="paragraph">
                  <wp:posOffset>5340350</wp:posOffset>
                </wp:positionV>
                <wp:extent cx="5670550" cy="3525520"/>
                <wp:effectExtent l="0" t="0" r="0" b="3175"/>
                <wp:wrapNone/>
                <wp:docPr id="2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3525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DD5" w:rsidRDefault="00252DD5" w:rsidP="002F3C2F">
                            <w:pPr>
                              <w:pStyle w:val="ISBNjulkaisutiedot"/>
                              <w:rPr>
                                <w:caps/>
                              </w:rPr>
                            </w:pPr>
                            <w:proofErr w:type="gramStart"/>
                            <w:r w:rsidRPr="00881854">
                              <w:rPr>
                                <w:caps/>
                              </w:rPr>
                              <w:t xml:space="preserve">RAPORTTEJA  </w:t>
                            </w:r>
                            <w:r w:rsidRPr="00141996">
                              <w:rPr>
                                <w:caps/>
                                <w:color w:val="FF0000"/>
                              </w:rPr>
                              <w:t>XX</w:t>
                            </w:r>
                            <w:proofErr w:type="gramEnd"/>
                            <w:r w:rsidRPr="00881854">
                              <w:rPr>
                                <w:caps/>
                              </w:rPr>
                              <w:t xml:space="preserve"> | 201</w:t>
                            </w:r>
                            <w:r w:rsidRPr="00141996">
                              <w:rPr>
                                <w:caps/>
                                <w:color w:val="FF0000"/>
                              </w:rPr>
                              <w:t>X</w:t>
                            </w:r>
                          </w:p>
                          <w:p w:rsidR="00252DD5" w:rsidRPr="00141996" w:rsidRDefault="00252DD5" w:rsidP="002F3C2F">
                            <w:pPr>
                              <w:pStyle w:val="ISBNjulkaisutiedot"/>
                              <w:rPr>
                                <w:caps/>
                                <w:color w:val="FF0000"/>
                              </w:rPr>
                            </w:pPr>
                            <w:r>
                              <w:rPr>
                                <w:caps/>
                                <w:color w:val="FF0000"/>
                              </w:rPr>
                              <w:t>NN vesistöalueen tulvariskien hallintasuunnitelma</w:t>
                            </w:r>
                          </w:p>
                          <w:p w:rsidR="00252DD5" w:rsidRPr="00881854" w:rsidRDefault="00252DD5" w:rsidP="002F3C2F">
                            <w:pPr>
                              <w:pStyle w:val="ISBNjulkaisutiedot"/>
                              <w:rPr>
                                <w:caps/>
                              </w:rPr>
                            </w:pPr>
                            <w:r>
                              <w:rPr>
                                <w:caps/>
                                <w:color w:val="FF0000"/>
                              </w:rPr>
                              <w:t xml:space="preserve">vuosille </w:t>
                            </w:r>
                            <w:proofErr w:type="gramStart"/>
                            <w:r>
                              <w:rPr>
                                <w:caps/>
                                <w:color w:val="FF0000"/>
                              </w:rPr>
                              <w:t>2016-2021</w:t>
                            </w:r>
                            <w:proofErr w:type="gramEnd"/>
                          </w:p>
                          <w:p w:rsidR="00252DD5" w:rsidRDefault="00252DD5" w:rsidP="002F3C2F">
                            <w:pPr>
                              <w:pStyle w:val="ISBNjulkaisutiedot"/>
                            </w:pPr>
                            <w:r w:rsidRPr="00141996">
                              <w:rPr>
                                <w:color w:val="FF0000"/>
                              </w:rPr>
                              <w:t>XXXXXXXXXXXXXX</w:t>
                            </w:r>
                            <w:r w:rsidRPr="00881854">
                              <w:t xml:space="preserve"> elinkeino-, liikenne- ja ympäristökeskus</w:t>
                            </w:r>
                          </w:p>
                          <w:p w:rsidR="00252DD5" w:rsidRDefault="00252DD5" w:rsidP="002F3C2F">
                            <w:pPr>
                              <w:pStyle w:val="ISBNjulkaisutiedot"/>
                            </w:pPr>
                          </w:p>
                          <w:p w:rsidR="00252DD5" w:rsidRDefault="00252DD5" w:rsidP="002F3C2F">
                            <w:pPr>
                              <w:pStyle w:val="ISBNjulkaisutiedot"/>
                            </w:pPr>
                            <w:r>
                              <w:t xml:space="preserve">Taitto: </w:t>
                            </w:r>
                            <w:r>
                              <w:tab/>
                            </w:r>
                          </w:p>
                          <w:p w:rsidR="00252DD5" w:rsidRDefault="00252DD5" w:rsidP="002F3C2F">
                            <w:pPr>
                              <w:pStyle w:val="ISBNjulkaisutiedot"/>
                            </w:pPr>
                            <w:r>
                              <w:t xml:space="preserve">Kansikuva: </w:t>
                            </w:r>
                            <w:r>
                              <w:tab/>
                            </w:r>
                          </w:p>
                          <w:p w:rsidR="00252DD5" w:rsidRDefault="00252DD5" w:rsidP="002F3C2F">
                            <w:pPr>
                              <w:pStyle w:val="ISBNjulkaisutiedot"/>
                            </w:pPr>
                            <w:r>
                              <w:t>Kartat:</w:t>
                            </w:r>
                            <w:r>
                              <w:tab/>
                            </w:r>
                          </w:p>
                          <w:p w:rsidR="00252DD5" w:rsidRDefault="00252DD5" w:rsidP="002F3C2F">
                            <w:pPr>
                              <w:pStyle w:val="ISBNjulkaisutiedot"/>
                            </w:pPr>
                            <w:r>
                              <w:t>Painopaikka:</w:t>
                            </w:r>
                            <w:r>
                              <w:tab/>
                            </w:r>
                          </w:p>
                          <w:p w:rsidR="00252DD5" w:rsidRDefault="00252DD5" w:rsidP="002F3C2F">
                            <w:pPr>
                              <w:pStyle w:val="ISBNjulkaisutiedot"/>
                            </w:pPr>
                          </w:p>
                          <w:p w:rsidR="00252DD5" w:rsidRDefault="00252DD5" w:rsidP="002F3C2F">
                            <w:pPr>
                              <w:pStyle w:val="ISBNjulkaisutiedot"/>
                            </w:pPr>
                            <w:proofErr w:type="gramStart"/>
                            <w:r w:rsidRPr="00881854">
                              <w:t>ISBN 978-952-257</w:t>
                            </w:r>
                            <w:r w:rsidRPr="00141996">
                              <w:rPr>
                                <w:color w:val="FF0000"/>
                              </w:rPr>
                              <w:t>-xxx-x</w:t>
                            </w:r>
                            <w:r w:rsidRPr="00881854">
                              <w:t xml:space="preserve"> (painettu)</w:t>
                            </w:r>
                            <w:r w:rsidRPr="00881854">
                              <w:br/>
                              <w:t>ISBN 978-952-257</w:t>
                            </w:r>
                            <w:r w:rsidRPr="00141996">
                              <w:rPr>
                                <w:color w:val="FF0000"/>
                              </w:rPr>
                              <w:t xml:space="preserve">-xxx-x </w:t>
                            </w:r>
                            <w:r w:rsidRPr="00881854">
                              <w:t>(</w:t>
                            </w:r>
                            <w:r>
                              <w:t>PDF</w:t>
                            </w:r>
                            <w:r w:rsidRPr="00881854">
                              <w:t>)</w:t>
                            </w:r>
                            <w:proofErr w:type="gramEnd"/>
                          </w:p>
                          <w:p w:rsidR="00252DD5" w:rsidRPr="00881854" w:rsidRDefault="00252DD5" w:rsidP="002F3C2F">
                            <w:pPr>
                              <w:pStyle w:val="ISBNjulkaisutiedot"/>
                            </w:pPr>
                          </w:p>
                          <w:p w:rsidR="00252DD5" w:rsidRDefault="00252DD5" w:rsidP="002F3C2F">
                            <w:pPr>
                              <w:pStyle w:val="ISBNjulkaisutiedot"/>
                              <w:rPr>
                                <w:color w:val="FF0000"/>
                              </w:rPr>
                            </w:pPr>
                            <w:proofErr w:type="gramStart"/>
                            <w:r>
                              <w:t>ISSN 2242-2846</w:t>
                            </w:r>
                            <w:r w:rsidRPr="00881854">
                              <w:br/>
                            </w:r>
                            <w:r>
                              <w:rPr>
                                <w:color w:val="FF0000"/>
                              </w:rPr>
                              <w:t xml:space="preserve">ISSN </w:t>
                            </w:r>
                            <w:r w:rsidRPr="00526D02">
                              <w:rPr>
                                <w:color w:val="FF0000"/>
                              </w:rPr>
                              <w:t>2242-2846 (painettu)</w:t>
                            </w:r>
                            <w:r w:rsidRPr="00526D02">
                              <w:rPr>
                                <w:color w:val="FF0000"/>
                              </w:rPr>
                              <w:br/>
                              <w:t>ISSN 2242-2854 (verkkojulkaisu)</w:t>
                            </w:r>
                            <w:proofErr w:type="gramEnd"/>
                          </w:p>
                          <w:p w:rsidR="00252DD5" w:rsidRDefault="00252DD5" w:rsidP="002F3C2F">
                            <w:pPr>
                              <w:pStyle w:val="ISBNjulkaisutiedot"/>
                              <w:rPr>
                                <w:color w:val="FF0000"/>
                              </w:rPr>
                            </w:pPr>
                          </w:p>
                          <w:p w:rsidR="00252DD5" w:rsidRPr="00F769A4" w:rsidRDefault="00252DD5" w:rsidP="002F3C2F">
                            <w:pPr>
                              <w:pStyle w:val="ISBNjulkaisutiedot"/>
                            </w:pPr>
                            <w:r w:rsidRPr="00F769A4">
                              <w:t>URN:ISBN:</w:t>
                            </w:r>
                            <w:proofErr w:type="gramStart"/>
                            <w:r w:rsidRPr="00F769A4">
                              <w:t>978-952</w:t>
                            </w:r>
                            <w:proofErr w:type="gramEnd"/>
                            <w:r w:rsidRPr="00F769A4">
                              <w:t>-257-</w:t>
                            </w:r>
                            <w:r w:rsidRPr="00F769A4">
                              <w:rPr>
                                <w:color w:val="FF0000"/>
                              </w:rPr>
                              <w:t>xxx-x</w:t>
                            </w:r>
                          </w:p>
                          <w:p w:rsidR="00252DD5" w:rsidRPr="00881854" w:rsidRDefault="00252DD5" w:rsidP="002F3C2F">
                            <w:pPr>
                              <w:pStyle w:val="ISBNjulkaisutiedot"/>
                            </w:pPr>
                          </w:p>
                          <w:p w:rsidR="00252DD5" w:rsidRPr="00314644" w:rsidRDefault="00252DD5" w:rsidP="002F3C2F">
                            <w:pPr>
                              <w:pStyle w:val="ISBNjulkaisutiedot"/>
                            </w:pPr>
                            <w:hyperlink r:id="rId9" w:history="1">
                              <w:r w:rsidRPr="00314644">
                                <w:rPr>
                                  <w:rStyle w:val="Hyperlinkki"/>
                                </w:rPr>
                                <w:t>www.ely-keskus.fi/julkaisut</w:t>
                              </w:r>
                            </w:hyperlink>
                            <w:r w:rsidRPr="00314644">
                              <w:t xml:space="preserve"> | </w:t>
                            </w:r>
                            <w:hyperlink r:id="rId10" w:history="1">
                              <w:r w:rsidRPr="00314644">
                                <w:rPr>
                                  <w:rStyle w:val="Hyperlinkki"/>
                                </w:rPr>
                                <w:t>www.doria.fi</w:t>
                              </w:r>
                            </w:hyperlink>
                            <w:r w:rsidRPr="00314644">
                              <w:t>/ely-keskus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7" type="#_x0000_t202" style="position:absolute;margin-left:1.05pt;margin-top:420.5pt;width:446.5pt;height:277.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" stroked="f">
                <v:textbox inset="0,0,0,0">
                  <w:txbxContent>
                    <w:p w:rsidR="00252DD5" w:rsidRDefault="00252DD5" w:rsidP="002F3C2F">
                      <w:pPr>
                        <w:pStyle w:val="ISBNjulkaisutiedot"/>
                        <w:rPr>
                          <w:caps/>
                        </w:rPr>
                      </w:pPr>
                      <w:proofErr w:type="gramStart"/>
                      <w:r w:rsidRPr="00881854">
                        <w:rPr>
                          <w:caps/>
                        </w:rPr>
                        <w:t xml:space="preserve">RAPORTTEJA  </w:t>
                      </w:r>
                      <w:r w:rsidRPr="00141996">
                        <w:rPr>
                          <w:caps/>
                          <w:color w:val="FF0000"/>
                        </w:rPr>
                        <w:t>XX</w:t>
                      </w:r>
                      <w:proofErr w:type="gramEnd"/>
                      <w:r w:rsidRPr="00881854">
                        <w:rPr>
                          <w:caps/>
                        </w:rPr>
                        <w:t xml:space="preserve"> | 201</w:t>
                      </w:r>
                      <w:r w:rsidRPr="00141996">
                        <w:rPr>
                          <w:caps/>
                          <w:color w:val="FF0000"/>
                        </w:rPr>
                        <w:t>X</w:t>
                      </w:r>
                    </w:p>
                    <w:p w:rsidR="00252DD5" w:rsidRPr="00141996" w:rsidRDefault="00252DD5" w:rsidP="002F3C2F">
                      <w:pPr>
                        <w:pStyle w:val="ISBNjulkaisutiedot"/>
                        <w:rPr>
                          <w:caps/>
                          <w:color w:val="FF0000"/>
                        </w:rPr>
                      </w:pPr>
                      <w:r>
                        <w:rPr>
                          <w:caps/>
                          <w:color w:val="FF0000"/>
                        </w:rPr>
                        <w:t>NN vesistöalueen tulvariskien hallintasuunnitelma</w:t>
                      </w:r>
                    </w:p>
                    <w:p w:rsidR="00252DD5" w:rsidRPr="00881854" w:rsidRDefault="00252DD5" w:rsidP="002F3C2F">
                      <w:pPr>
                        <w:pStyle w:val="ISBNjulkaisutiedot"/>
                        <w:rPr>
                          <w:caps/>
                        </w:rPr>
                      </w:pPr>
                      <w:r>
                        <w:rPr>
                          <w:caps/>
                          <w:color w:val="FF0000"/>
                        </w:rPr>
                        <w:t xml:space="preserve">vuosille </w:t>
                      </w:r>
                      <w:proofErr w:type="gramStart"/>
                      <w:r>
                        <w:rPr>
                          <w:caps/>
                          <w:color w:val="FF0000"/>
                        </w:rPr>
                        <w:t>2016-2021</w:t>
                      </w:r>
                      <w:proofErr w:type="gramEnd"/>
                    </w:p>
                    <w:p w:rsidR="00252DD5" w:rsidRDefault="00252DD5" w:rsidP="002F3C2F">
                      <w:pPr>
                        <w:pStyle w:val="ISBNjulkaisutiedot"/>
                      </w:pPr>
                      <w:r w:rsidRPr="00141996">
                        <w:rPr>
                          <w:color w:val="FF0000"/>
                        </w:rPr>
                        <w:t>XXXXXXXXXXXXXX</w:t>
                      </w:r>
                      <w:r w:rsidRPr="00881854">
                        <w:t xml:space="preserve"> elinkeino-, liikenne- ja ympäristökeskus</w:t>
                      </w:r>
                    </w:p>
                    <w:p w:rsidR="00252DD5" w:rsidRDefault="00252DD5" w:rsidP="002F3C2F">
                      <w:pPr>
                        <w:pStyle w:val="ISBNjulkaisutiedot"/>
                      </w:pPr>
                    </w:p>
                    <w:p w:rsidR="00252DD5" w:rsidRDefault="00252DD5" w:rsidP="002F3C2F">
                      <w:pPr>
                        <w:pStyle w:val="ISBNjulkaisutiedot"/>
                      </w:pPr>
                      <w:r>
                        <w:t xml:space="preserve">Taitto: </w:t>
                      </w:r>
                      <w:r>
                        <w:tab/>
                      </w:r>
                    </w:p>
                    <w:p w:rsidR="00252DD5" w:rsidRDefault="00252DD5" w:rsidP="002F3C2F">
                      <w:pPr>
                        <w:pStyle w:val="ISBNjulkaisutiedot"/>
                      </w:pPr>
                      <w:r>
                        <w:t xml:space="preserve">Kansikuva: </w:t>
                      </w:r>
                      <w:r>
                        <w:tab/>
                      </w:r>
                    </w:p>
                    <w:p w:rsidR="00252DD5" w:rsidRDefault="00252DD5" w:rsidP="002F3C2F">
                      <w:pPr>
                        <w:pStyle w:val="ISBNjulkaisutiedot"/>
                      </w:pPr>
                      <w:r>
                        <w:t>Kartat:</w:t>
                      </w:r>
                      <w:r>
                        <w:tab/>
                      </w:r>
                    </w:p>
                    <w:p w:rsidR="00252DD5" w:rsidRDefault="00252DD5" w:rsidP="002F3C2F">
                      <w:pPr>
                        <w:pStyle w:val="ISBNjulkaisutiedot"/>
                      </w:pPr>
                      <w:r>
                        <w:t>Painopaikka:</w:t>
                      </w:r>
                      <w:r>
                        <w:tab/>
                      </w:r>
                    </w:p>
                    <w:p w:rsidR="00252DD5" w:rsidRDefault="00252DD5" w:rsidP="002F3C2F">
                      <w:pPr>
                        <w:pStyle w:val="ISBNjulkaisutiedot"/>
                      </w:pPr>
                    </w:p>
                    <w:p w:rsidR="00252DD5" w:rsidRDefault="00252DD5" w:rsidP="002F3C2F">
                      <w:pPr>
                        <w:pStyle w:val="ISBNjulkaisutiedot"/>
                      </w:pPr>
                      <w:proofErr w:type="gramStart"/>
                      <w:r w:rsidRPr="00881854">
                        <w:t>ISBN 978-952-257</w:t>
                      </w:r>
                      <w:r w:rsidRPr="00141996">
                        <w:rPr>
                          <w:color w:val="FF0000"/>
                        </w:rPr>
                        <w:t>-xxx-x</w:t>
                      </w:r>
                      <w:r w:rsidRPr="00881854">
                        <w:t xml:space="preserve"> (painettu)</w:t>
                      </w:r>
                      <w:r w:rsidRPr="00881854">
                        <w:br/>
                        <w:t>ISBN 978-952-257</w:t>
                      </w:r>
                      <w:r w:rsidRPr="00141996">
                        <w:rPr>
                          <w:color w:val="FF0000"/>
                        </w:rPr>
                        <w:t xml:space="preserve">-xxx-x </w:t>
                      </w:r>
                      <w:r w:rsidRPr="00881854">
                        <w:t>(</w:t>
                      </w:r>
                      <w:r>
                        <w:t>PDF</w:t>
                      </w:r>
                      <w:r w:rsidRPr="00881854">
                        <w:t>)</w:t>
                      </w:r>
                      <w:proofErr w:type="gramEnd"/>
                    </w:p>
                    <w:p w:rsidR="00252DD5" w:rsidRPr="00881854" w:rsidRDefault="00252DD5" w:rsidP="002F3C2F">
                      <w:pPr>
                        <w:pStyle w:val="ISBNjulkaisutiedot"/>
                      </w:pPr>
                    </w:p>
                    <w:p w:rsidR="00252DD5" w:rsidRDefault="00252DD5" w:rsidP="002F3C2F">
                      <w:pPr>
                        <w:pStyle w:val="ISBNjulkaisutiedot"/>
                        <w:rPr>
                          <w:color w:val="FF0000"/>
                        </w:rPr>
                      </w:pPr>
                      <w:proofErr w:type="gramStart"/>
                      <w:r>
                        <w:t>ISSN 2242-2846</w:t>
                      </w:r>
                      <w:r w:rsidRPr="00881854">
                        <w:br/>
                      </w:r>
                      <w:r>
                        <w:rPr>
                          <w:color w:val="FF0000"/>
                        </w:rPr>
                        <w:t xml:space="preserve">ISSN </w:t>
                      </w:r>
                      <w:r w:rsidRPr="00526D02">
                        <w:rPr>
                          <w:color w:val="FF0000"/>
                        </w:rPr>
                        <w:t>2242-2846 (painettu)</w:t>
                      </w:r>
                      <w:r w:rsidRPr="00526D02">
                        <w:rPr>
                          <w:color w:val="FF0000"/>
                        </w:rPr>
                        <w:br/>
                        <w:t>ISSN 2242-2854 (verkkojulkaisu)</w:t>
                      </w:r>
                      <w:proofErr w:type="gramEnd"/>
                    </w:p>
                    <w:p w:rsidR="00252DD5" w:rsidRDefault="00252DD5" w:rsidP="002F3C2F">
                      <w:pPr>
                        <w:pStyle w:val="ISBNjulkaisutiedot"/>
                        <w:rPr>
                          <w:color w:val="FF0000"/>
                        </w:rPr>
                      </w:pPr>
                    </w:p>
                    <w:p w:rsidR="00252DD5" w:rsidRPr="00F769A4" w:rsidRDefault="00252DD5" w:rsidP="002F3C2F">
                      <w:pPr>
                        <w:pStyle w:val="ISBNjulkaisutiedot"/>
                      </w:pPr>
                      <w:r w:rsidRPr="00F769A4">
                        <w:t>URN:ISBN:</w:t>
                      </w:r>
                      <w:proofErr w:type="gramStart"/>
                      <w:r w:rsidRPr="00F769A4">
                        <w:t>978-952</w:t>
                      </w:r>
                      <w:proofErr w:type="gramEnd"/>
                      <w:r w:rsidRPr="00F769A4">
                        <w:t>-257-</w:t>
                      </w:r>
                      <w:r w:rsidRPr="00F769A4">
                        <w:rPr>
                          <w:color w:val="FF0000"/>
                        </w:rPr>
                        <w:t>xxx-x</w:t>
                      </w:r>
                    </w:p>
                    <w:p w:rsidR="00252DD5" w:rsidRPr="00881854" w:rsidRDefault="00252DD5" w:rsidP="002F3C2F">
                      <w:pPr>
                        <w:pStyle w:val="ISBNjulkaisutiedot"/>
                      </w:pPr>
                    </w:p>
                    <w:p w:rsidR="00252DD5" w:rsidRPr="00314644" w:rsidRDefault="00252DD5" w:rsidP="002F3C2F">
                      <w:pPr>
                        <w:pStyle w:val="ISBNjulkaisutiedot"/>
                      </w:pPr>
                      <w:hyperlink r:id="rId11" w:history="1">
                        <w:r w:rsidRPr="00314644">
                          <w:rPr>
                            <w:rStyle w:val="Hyperlinkki"/>
                          </w:rPr>
                          <w:t>www.ely-keskus.fi/julkaisut</w:t>
                        </w:r>
                      </w:hyperlink>
                      <w:r w:rsidRPr="00314644">
                        <w:t xml:space="preserve"> | </w:t>
                      </w:r>
                      <w:hyperlink r:id="rId12" w:history="1">
                        <w:r w:rsidRPr="00314644">
                          <w:rPr>
                            <w:rStyle w:val="Hyperlinkki"/>
                          </w:rPr>
                          <w:t>www.doria.fi</w:t>
                        </w:r>
                      </w:hyperlink>
                      <w:r w:rsidRPr="00314644">
                        <w:t>/ely-keskus</w:t>
                      </w:r>
                    </w:p>
                  </w:txbxContent>
                </v:textbox>
              </v:shape>
            </w:pict>
          </mc:Fallback>
        </mc:AlternateContent>
      </w:r>
      <w:r>
        <w:rPr>
          <w:highlight w:val="yellow"/>
        </w:rPr>
        <w:br/>
      </w:r>
      <w:r>
        <w:rPr>
          <w:highlight w:val="yellow"/>
        </w:rPr>
        <w:br/>
      </w:r>
      <w:r>
        <w:rPr>
          <w:highlight w:val="yellow"/>
        </w:rPr>
        <w:br/>
      </w:r>
      <w:r>
        <w:rPr>
          <w:highlight w:val="yellow"/>
        </w:rPr>
        <w:br/>
      </w:r>
    </w:p>
    <w:p w:rsidR="00A2391B" w:rsidRDefault="002F3C2F" w:rsidP="002F3C2F">
      <w:pPr>
        <w:pStyle w:val="ISBNjulkaisutiedot"/>
      </w:pPr>
      <w:r>
        <w:rPr>
          <w:noProof/>
        </w:rPr>
        <mc:AlternateContent>
          <mc:Choice Requires="wps">
            <w:drawing>
              <wp:anchor distT="0" distB="0" distL="114300" distR="114300" simplePos="0" relativeHeight="251684352" behindDoc="0" locked="0" layoutInCell="1" allowOverlap="1" wp14:anchorId="4D892E66" wp14:editId="22C5EBDA">
                <wp:simplePos x="0" y="0"/>
                <wp:positionH relativeFrom="column">
                  <wp:posOffset>-537210</wp:posOffset>
                </wp:positionH>
                <wp:positionV relativeFrom="paragraph">
                  <wp:posOffset>8898890</wp:posOffset>
                </wp:positionV>
                <wp:extent cx="6896735" cy="457200"/>
                <wp:effectExtent l="1270" t="0" r="0" b="1905"/>
                <wp:wrapNone/>
                <wp:docPr id="23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7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42.3pt;margin-top:700.7pt;width:543.05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" stroked="f"/>
            </w:pict>
          </mc:Fallback>
        </mc:AlternateContent>
      </w:r>
      <w:r w:rsidR="009C7A53" w:rsidRPr="00B320DC">
        <w:rPr>
          <w:highlight w:val="yellow"/>
        </w:rPr>
        <w:br w:type="page"/>
      </w:r>
      <w:r w:rsidR="00EA21A6">
        <w:rPr>
          <w:noProof/>
        </w:rPr>
        <mc:AlternateContent>
          <mc:Choice Requires="wps">
            <w:drawing>
              <wp:anchor distT="0" distB="0" distL="114300" distR="114300" simplePos="0" relativeHeight="251657728" behindDoc="0" locked="0" layoutInCell="1" allowOverlap="1" wp14:anchorId="5D27E976" wp14:editId="5F344648">
                <wp:simplePos x="0" y="0"/>
                <wp:positionH relativeFrom="column">
                  <wp:posOffset>-537210</wp:posOffset>
                </wp:positionH>
                <wp:positionV relativeFrom="paragraph">
                  <wp:posOffset>8898890</wp:posOffset>
                </wp:positionV>
                <wp:extent cx="6896735" cy="457200"/>
                <wp:effectExtent l="0" t="0" r="0" b="0"/>
                <wp:wrapNone/>
                <wp:docPr id="23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7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42.3pt;margin-top:700.7pt;width:543.0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" stroked="f"/>
            </w:pict>
          </mc:Fallback>
        </mc:AlternateContent>
      </w:r>
    </w:p>
    <w:p w:rsidR="00B03660" w:rsidRDefault="00B03660" w:rsidP="00B03660">
      <w:bookmarkStart w:id="0" w:name="_Toc313883894"/>
      <w:bookmarkStart w:id="1" w:name="_Toc313376794"/>
      <w:bookmarkStart w:id="2" w:name="_Toc153002787"/>
      <w:r>
        <w:lastRenderedPageBreak/>
        <w:t>Tämän hallintasuunnitelmarungon tarkoituksena on palvella ELY-keskuksia tulvariskien hallintasuu</w:t>
      </w:r>
      <w:r>
        <w:t>n</w:t>
      </w:r>
      <w:r>
        <w:t xml:space="preserve">nitelman valmistelussa. Suunnitelmarungossa on mukana kaikki hallintasuunnitelmassa </w:t>
      </w:r>
      <w:hyperlink r:id="rId13" w:history="1">
        <w:r w:rsidRPr="005F2C20">
          <w:rPr>
            <w:rStyle w:val="Hyperlinkki"/>
          </w:rPr>
          <w:t>lain 620/2010</w:t>
        </w:r>
      </w:hyperlink>
      <w:r>
        <w:t xml:space="preserve"> ja </w:t>
      </w:r>
      <w:hyperlink r:id="rId14" w:history="1">
        <w:r w:rsidRPr="005F2C20">
          <w:rPr>
            <w:rStyle w:val="Hyperlinkki"/>
          </w:rPr>
          <w:t>asetuksen 659/2010</w:t>
        </w:r>
      </w:hyperlink>
      <w:r>
        <w:t xml:space="preserve"> velvoittamina esitettävät asiat (minimivaatimus). Lisäksi suosite</w:t>
      </w:r>
      <w:r>
        <w:t>l</w:t>
      </w:r>
      <w:r>
        <w:t>laan suunnitelmaan sisällytettäviksi sellaisia asioita, jotka parantavat suunnitelman ymmärrettävyy</w:t>
      </w:r>
      <w:r>
        <w:t>t</w:t>
      </w:r>
      <w:r>
        <w:t>tä ja luettavuutta.</w:t>
      </w:r>
    </w:p>
    <w:p w:rsidR="00B03660" w:rsidRDefault="00B03660" w:rsidP="00B03660">
      <w:pPr>
        <w:spacing w:after="0"/>
      </w:pPr>
      <w:r>
        <w:t>Minimivaatimukset ja lisäksi suositeltava sisältö on ryhmitelty luvuiksi ja edelleen alaluvuiksi siten, että valmiista hallintasuunnitelmasta muodostuisi selkeä kokonaisuus.</w:t>
      </w:r>
    </w:p>
    <w:p w:rsidR="00B03660" w:rsidRDefault="00B03660" w:rsidP="00FC3AEA">
      <w:pPr>
        <w:pStyle w:val="Luettelokappale"/>
        <w:numPr>
          <w:ilvl w:val="0"/>
          <w:numId w:val="44"/>
        </w:numPr>
        <w:autoSpaceDE w:val="0"/>
        <w:autoSpaceDN w:val="0"/>
        <w:adjustRightInd w:val="0"/>
        <w:spacing w:after="0" w:line="240" w:lineRule="auto"/>
      </w:pPr>
      <w:r>
        <w:t xml:space="preserve">Kunkin 1- tai 2-tason otsikon jälkeisessä </w:t>
      </w:r>
      <w:r w:rsidRPr="00E93EB4">
        <w:rPr>
          <w:color w:val="FFC000"/>
        </w:rPr>
        <w:t>keltaisessa info-laatikossa</w:t>
      </w:r>
      <w:r>
        <w:t xml:space="preserve"> on esitetty ne asiat jotka kyseiseen lukuun voisi sisällyttää sekä mahdollisesti lukuun liittyvät erillisohjeet, selvitykset tai taustakirjallisuus. Myös mahdollisia kirjallisuusviitteitä on pyritty ottamaan mukaan.</w:t>
      </w:r>
    </w:p>
    <w:p w:rsidR="00252DD5" w:rsidRDefault="00B03660" w:rsidP="00252DD5">
      <w:pPr>
        <w:pStyle w:val="Luettelokappale"/>
        <w:numPr>
          <w:ilvl w:val="0"/>
          <w:numId w:val="44"/>
        </w:numPr>
        <w:autoSpaceDE w:val="0"/>
        <w:autoSpaceDN w:val="0"/>
        <w:adjustRightInd w:val="0"/>
        <w:spacing w:after="0" w:line="240" w:lineRule="auto"/>
      </w:pPr>
      <w:r>
        <w:t>Taulukkoja, kuvia, karttoja ja kaavioita varten on laadittu esimerkkipohjat. Suunnitelmaru</w:t>
      </w:r>
      <w:r>
        <w:t>n</w:t>
      </w:r>
      <w:r>
        <w:t>gossa on pyritty viittaamaan mahdollisuuksien mukaan olemassa olevaan mallipohjaan. Po</w:t>
      </w:r>
      <w:r>
        <w:t>h</w:t>
      </w:r>
      <w:r>
        <w:t xml:space="preserve">jia </w:t>
      </w:r>
      <w:r w:rsidR="00252DD5">
        <w:t xml:space="preserve">kerätään </w:t>
      </w:r>
      <w:r>
        <w:t>kansioon: AHTI:</w:t>
      </w:r>
      <w:hyperlink r:id="rId15" w:history="1">
        <w:r w:rsidR="00252DD5" w:rsidRPr="0095679B">
          <w:rPr>
            <w:rStyle w:val="Hyperlinkki"/>
          </w:rPr>
          <w:t>\\kk20.ymparisto.fi\\ryhma\gtrhs\08_Tulvariskien_hallintasuunnitelma\kuvat_taulukot_kaaviot_yms_hallintasuunnitelmiin</w:t>
        </w:r>
      </w:hyperlink>
      <w:r w:rsidR="00252DD5">
        <w:t xml:space="preserve"> </w:t>
      </w:r>
    </w:p>
    <w:p w:rsidR="00B03660" w:rsidRDefault="00B03660" w:rsidP="00252DD5">
      <w:pPr>
        <w:pStyle w:val="Luettelokappale"/>
        <w:autoSpaceDE w:val="0"/>
        <w:autoSpaceDN w:val="0"/>
        <w:adjustRightInd w:val="0"/>
        <w:spacing w:after="0" w:line="240" w:lineRule="auto"/>
      </w:pPr>
      <w:r>
        <w:t>SYKE:</w:t>
      </w:r>
      <w:hyperlink r:id="rId16" w:history="1">
        <w:r w:rsidR="00252DD5" w:rsidRPr="0095679B">
          <w:rPr>
            <w:rStyle w:val="Hyperlinkki"/>
          </w:rPr>
          <w:t>\\kk20\ryhma\gtrhs\08_Tulvariskien_hallintasuunnitelma\kuvat_taulukot_kaaviot_yms_hallintasuunnitelmiin</w:t>
        </w:r>
      </w:hyperlink>
      <w:r w:rsidR="00252DD5">
        <w:t xml:space="preserve"> </w:t>
      </w:r>
    </w:p>
    <w:p w:rsidR="00B03660" w:rsidRDefault="00B03660" w:rsidP="00FC3AEA">
      <w:pPr>
        <w:pStyle w:val="Luettelokappale"/>
        <w:numPr>
          <w:ilvl w:val="0"/>
          <w:numId w:val="44"/>
        </w:numPr>
        <w:autoSpaceDE w:val="0"/>
        <w:autoSpaceDN w:val="0"/>
        <w:adjustRightInd w:val="0"/>
        <w:spacing w:after="0" w:line="240" w:lineRule="auto"/>
      </w:pPr>
      <w:r w:rsidRPr="00F4577F">
        <w:t xml:space="preserve">Kaikille suunnittelualueille yhteiset pohjatekstit (ja näihin liittyvät kuvat yms.) on esitetty suunnitelmarungossa </w:t>
      </w:r>
      <w:r w:rsidR="00206E13" w:rsidRPr="00206E13">
        <w:rPr>
          <w:color w:val="003883" w:themeColor="accent1"/>
        </w:rPr>
        <w:t>sinisellä</w:t>
      </w:r>
      <w:r w:rsidRPr="00206E13">
        <w:rPr>
          <w:color w:val="003883" w:themeColor="accent1"/>
        </w:rPr>
        <w:t xml:space="preserve"> fontilla</w:t>
      </w:r>
      <w:r w:rsidRPr="00104990">
        <w:t>.</w:t>
      </w:r>
      <w:r w:rsidR="00252DD5">
        <w:t xml:space="preserve"> Näitä voi muokata tarvittaessa. Tällöi</w:t>
      </w:r>
      <w:r>
        <w:t>n on kuitenki</w:t>
      </w:r>
      <w:r w:rsidR="00252DD5">
        <w:t>n varmistettava</w:t>
      </w:r>
      <w:r>
        <w:t>, että suunnitelman lakisääteiset asiat tulevat käsiteltyä.</w:t>
      </w:r>
    </w:p>
    <w:p w:rsidR="00B03660" w:rsidRPr="006319EB" w:rsidRDefault="00B03660" w:rsidP="00FC3AEA">
      <w:pPr>
        <w:pStyle w:val="Luettelokappale"/>
        <w:numPr>
          <w:ilvl w:val="0"/>
          <w:numId w:val="44"/>
        </w:numPr>
        <w:autoSpaceDE w:val="0"/>
        <w:autoSpaceDN w:val="0"/>
        <w:adjustRightInd w:val="0"/>
        <w:spacing w:after="0" w:line="240" w:lineRule="auto"/>
      </w:pPr>
      <w:r w:rsidRPr="00047964">
        <w:rPr>
          <w:color w:val="FF0000"/>
        </w:rPr>
        <w:t>Punaisella fontilla</w:t>
      </w:r>
      <w:r w:rsidRPr="006319EB">
        <w:t xml:space="preserve"> on esitetty aiheeseen / aluee</w:t>
      </w:r>
      <w:r w:rsidR="00252DD5">
        <w:t>seen liittyvät esimerkkitekstit, joita v</w:t>
      </w:r>
      <w:r>
        <w:t>oi ottaa pois tai muokata tarpeen mukaan.</w:t>
      </w:r>
    </w:p>
    <w:p w:rsidR="00B03660" w:rsidRDefault="00B03660" w:rsidP="00FC3AEA">
      <w:pPr>
        <w:pStyle w:val="Luettelokappale"/>
        <w:numPr>
          <w:ilvl w:val="0"/>
          <w:numId w:val="44"/>
        </w:numPr>
        <w:autoSpaceDE w:val="0"/>
        <w:autoSpaceDN w:val="0"/>
        <w:adjustRightInd w:val="0"/>
        <w:spacing w:after="0" w:line="240" w:lineRule="auto"/>
      </w:pPr>
      <w:r w:rsidRPr="00E93EB4">
        <w:rPr>
          <w:highlight w:val="yellow"/>
        </w:rPr>
        <w:t>Luonnosversiossa keskeneräiset asiat on merkitty keltaisella korostusvärillä</w:t>
      </w:r>
      <w:r>
        <w:t>.</w:t>
      </w:r>
    </w:p>
    <w:p w:rsidR="00B03660" w:rsidRDefault="00B03660" w:rsidP="00FC3AEA">
      <w:pPr>
        <w:pStyle w:val="Luettelokappale"/>
        <w:numPr>
          <w:ilvl w:val="0"/>
          <w:numId w:val="44"/>
        </w:numPr>
        <w:autoSpaceDE w:val="0"/>
        <w:autoSpaceDN w:val="0"/>
        <w:adjustRightInd w:val="0"/>
        <w:spacing w:after="0" w:line="240" w:lineRule="auto"/>
      </w:pPr>
      <w:r>
        <w:t xml:space="preserve">Info-laatikot </w:t>
      </w:r>
      <w:r w:rsidRPr="00E93EB4">
        <w:rPr>
          <w:color w:val="FFC000"/>
        </w:rPr>
        <w:t>(keltainen pohja)</w:t>
      </w:r>
      <w:r>
        <w:t xml:space="preserve"> on tarkoitus poistaa valmiista suunnitelmasta. Myös </w:t>
      </w:r>
      <w:r w:rsidRPr="00206E13">
        <w:rPr>
          <w:color w:val="003883" w:themeColor="accent1"/>
        </w:rPr>
        <w:t>pohja</w:t>
      </w:r>
      <w:r w:rsidRPr="00E93EB4">
        <w:t>-</w:t>
      </w:r>
      <w:r>
        <w:t xml:space="preserve"> ja </w:t>
      </w:r>
      <w:r w:rsidRPr="00047964">
        <w:rPr>
          <w:color w:val="FF0000"/>
        </w:rPr>
        <w:t>esimerkkitekstejä</w:t>
      </w:r>
      <w:r>
        <w:t xml:space="preserve"> lienee tarpeen muokata. Tarvittaessa suunnitelmasta voi poistaa joitain kohtia tai rakennetta voi muuttaa, mutta samanlainen rakenne olisi suunnitelmien kansall</w:t>
      </w:r>
      <w:r>
        <w:t>i</w:t>
      </w:r>
      <w:r>
        <w:t>sen yhteneväisyyden ja EU-raportoinnin kannalta toivottavaa. Merenrannikon hallintasuunn</w:t>
      </w:r>
      <w:r>
        <w:t>i</w:t>
      </w:r>
      <w:r>
        <w:t>telmien osalta esim. luku 4.3. voidaan jättää pois varsinaisesta suunnitelmasta. Osaa luvuista voidaan myös tiivistää tai käsitellä muulla tavoin. Katso</w:t>
      </w:r>
      <w:r w:rsidR="00252DD5">
        <w:t xml:space="preserve"> keltainen</w:t>
      </w:r>
      <w:r>
        <w:t xml:space="preserve"> laatikko alta.</w:t>
      </w:r>
    </w:p>
    <w:p w:rsidR="00B03660" w:rsidRDefault="00B03660" w:rsidP="00B03660">
      <w:pPr>
        <w:pStyle w:val="Luettelokappale"/>
        <w:autoSpaceDE w:val="0"/>
        <w:autoSpaceDN w:val="0"/>
        <w:adjustRightInd w:val="0"/>
        <w:spacing w:after="0" w:line="240" w:lineRule="auto"/>
      </w:pPr>
    </w:p>
    <w:p w:rsidR="00B03660" w:rsidRPr="007B4F29" w:rsidRDefault="00B03660" w:rsidP="00B03660">
      <w:pPr>
        <w:spacing w:after="0"/>
      </w:pPr>
      <w:r w:rsidRPr="007B4F29">
        <w:t>Huomioita suunnitelman sisältöön ja laatimiseen:</w:t>
      </w:r>
    </w:p>
    <w:p w:rsidR="00B03660" w:rsidRDefault="00B03660" w:rsidP="00FC3AEA">
      <w:pPr>
        <w:pStyle w:val="Luettelokappale"/>
        <w:numPr>
          <w:ilvl w:val="0"/>
          <w:numId w:val="45"/>
        </w:numPr>
        <w:autoSpaceDE w:val="0"/>
        <w:autoSpaceDN w:val="0"/>
        <w:adjustRightInd w:val="0"/>
        <w:spacing w:after="0" w:line="240" w:lineRule="auto"/>
      </w:pPr>
      <w:r>
        <w:t>hankalat termit voidaan kursivoida ensi kertaa tekstissä esiintyessä ja ne esitetään erillisenä terminologia-liitteenä</w:t>
      </w:r>
    </w:p>
    <w:p w:rsidR="00B03660" w:rsidRDefault="00B03660" w:rsidP="00FC3AEA">
      <w:pPr>
        <w:pStyle w:val="Luettelokappale"/>
        <w:numPr>
          <w:ilvl w:val="0"/>
          <w:numId w:val="45"/>
        </w:numPr>
        <w:autoSpaceDE w:val="0"/>
        <w:autoSpaceDN w:val="0"/>
        <w:adjustRightInd w:val="0"/>
        <w:spacing w:after="0" w:line="240" w:lineRule="auto"/>
      </w:pPr>
      <w:r>
        <w:t xml:space="preserve">hankalien termien ja lyhenteiden käyttöä tulisi välttää (esim. VHS-&gt;vesienhoidon suunnittelu, TURINA-&gt;tulvariskien alustava arviointi, katso lisää </w:t>
      </w:r>
      <w:hyperlink r:id="rId17" w:history="1">
        <w:r w:rsidRPr="00681E51">
          <w:rPr>
            <w:rStyle w:val="Hyperlinkki"/>
          </w:rPr>
          <w:t>tausta-ohjeistuksesta</w:t>
        </w:r>
      </w:hyperlink>
      <w:r>
        <w:t>.)</w:t>
      </w:r>
    </w:p>
    <w:p w:rsidR="00B03660" w:rsidRDefault="00B03660" w:rsidP="00FC3AEA">
      <w:pPr>
        <w:pStyle w:val="Luettelokappale"/>
        <w:numPr>
          <w:ilvl w:val="0"/>
          <w:numId w:val="45"/>
        </w:numPr>
        <w:autoSpaceDE w:val="0"/>
        <w:autoSpaceDN w:val="0"/>
        <w:adjustRightInd w:val="0"/>
        <w:spacing w:after="0" w:line="240" w:lineRule="auto"/>
      </w:pPr>
      <w:r>
        <w:t>viittauskäytäntö (erillinen lähdeluettelo, esim. Harvardin eli nimivuosijärjestelmä)</w:t>
      </w:r>
    </w:p>
    <w:p w:rsidR="00B03660" w:rsidRDefault="00B03660" w:rsidP="00FC3AEA">
      <w:pPr>
        <w:pStyle w:val="Luettelokappale"/>
        <w:numPr>
          <w:ilvl w:val="0"/>
          <w:numId w:val="45"/>
        </w:numPr>
        <w:autoSpaceDE w:val="0"/>
        <w:autoSpaceDN w:val="0"/>
        <w:adjustRightInd w:val="0"/>
        <w:spacing w:after="0" w:line="240" w:lineRule="auto"/>
      </w:pPr>
      <w:r>
        <w:t xml:space="preserve">linkit hyperlinkeiksi nettiversiossa (esim. </w:t>
      </w:r>
      <w:hyperlink r:id="rId18" w:history="1">
        <w:r w:rsidRPr="00FA0409">
          <w:rPr>
            <w:rStyle w:val="Hyperlinkki"/>
          </w:rPr>
          <w:t>tulvariskien hallinnan suunnittelun-internetsivut</w:t>
        </w:r>
      </w:hyperlink>
      <w:r>
        <w:t xml:space="preserve">) jos aineisto julkisesti saatavilla, paperiversioon koko osoite (esim. </w:t>
      </w:r>
      <w:hyperlink r:id="rId19" w:history="1">
        <w:r w:rsidRPr="00CB248C">
          <w:rPr>
            <w:rStyle w:val="Hyperlinkki"/>
          </w:rPr>
          <w:t>http://www.ymparisto.fi/fi-FI/Vesi_ja_meri/Tulviin_varautuminen/Tulvariskien_hallinta/Tulvariskien_hallinnan_</w:t>
        </w:r>
        <w:proofErr w:type="gramStart"/>
        <w:r w:rsidRPr="00CB248C">
          <w:rPr>
            <w:rStyle w:val="Hyperlinkki"/>
          </w:rPr>
          <w:t>suunnittelu</w:t>
        </w:r>
      </w:hyperlink>
      <w:r>
        <w:t xml:space="preserve"> ,</w:t>
      </w:r>
      <w:proofErr w:type="gramEnd"/>
      <w:r>
        <w:t xml:space="preserve"> tämän tyyppistä selkeää </w:t>
      </w:r>
      <w:proofErr w:type="spellStart"/>
      <w:r>
        <w:t>URL-polkua</w:t>
      </w:r>
      <w:proofErr w:type="spellEnd"/>
      <w:r>
        <w:t xml:space="preserve"> voi käyttää myös </w:t>
      </w:r>
      <w:proofErr w:type="spellStart"/>
      <w:r>
        <w:t>digiversiossa</w:t>
      </w:r>
      <w:proofErr w:type="spellEnd"/>
      <w:r>
        <w:t>)</w:t>
      </w:r>
    </w:p>
    <w:p w:rsidR="00B03660" w:rsidRDefault="00B03660" w:rsidP="00FC3AEA">
      <w:pPr>
        <w:pStyle w:val="Luettelokappale"/>
        <w:numPr>
          <w:ilvl w:val="0"/>
          <w:numId w:val="45"/>
        </w:numPr>
        <w:autoSpaceDE w:val="0"/>
        <w:autoSpaceDN w:val="0"/>
        <w:adjustRightInd w:val="0"/>
        <w:spacing w:after="0" w:line="240" w:lineRule="auto"/>
      </w:pPr>
      <w:r>
        <w:t>kaikkiin suunnitelman karttoihin, taulukoihin tai kuviin pyritään viittaamaan tekstissä.</w:t>
      </w:r>
    </w:p>
    <w:p w:rsidR="00B03660" w:rsidRDefault="00B03660" w:rsidP="00FC3AEA">
      <w:pPr>
        <w:pStyle w:val="Luettelokappale"/>
        <w:numPr>
          <w:ilvl w:val="0"/>
          <w:numId w:val="45"/>
        </w:numPr>
        <w:autoSpaceDE w:val="0"/>
        <w:autoSpaceDN w:val="0"/>
        <w:adjustRightInd w:val="0"/>
        <w:spacing w:after="0" w:line="240" w:lineRule="auto"/>
      </w:pPr>
      <w:r>
        <w:t>kuvien ja taulukoiden numerointi vastaamaan lukujen numerointia (ei juoksevaa numeroi</w:t>
      </w:r>
      <w:r>
        <w:t>n</w:t>
      </w:r>
      <w:r>
        <w:t>tia) Aina pääluvun vaihtuessa numerointi uudestaan 1.1. 1.2 2.1. 2.2. 2.3. 10.1</w:t>
      </w:r>
    </w:p>
    <w:p w:rsidR="00B03660" w:rsidRDefault="00B03660" w:rsidP="00FC3AEA">
      <w:pPr>
        <w:pStyle w:val="Luettelokappale"/>
        <w:numPr>
          <w:ilvl w:val="0"/>
          <w:numId w:val="45"/>
        </w:numPr>
        <w:autoSpaceDE w:val="0"/>
        <w:autoSpaceDN w:val="0"/>
        <w:adjustRightInd w:val="0"/>
        <w:spacing w:after="0" w:line="240" w:lineRule="auto"/>
      </w:pPr>
      <w:r>
        <w:t>suunnitelmaan voi lisätä valokuvia elävöittämään sisältöä, erityisesti tapahtuneisiin tulvat</w:t>
      </w:r>
      <w:r>
        <w:t>i</w:t>
      </w:r>
      <w:r>
        <w:t xml:space="preserve">lanteisiin liittyen (huom. oikeudet! </w:t>
      </w:r>
      <w:hyperlink r:id="rId20" w:history="1">
        <w:r w:rsidRPr="005F2C20">
          <w:rPr>
            <w:rStyle w:val="Hyperlinkki"/>
          </w:rPr>
          <w:t>ympäristöhallinnon kuvapankkia</w:t>
        </w:r>
      </w:hyperlink>
      <w:r>
        <w:t xml:space="preserve"> voi hyödyntää)</w:t>
      </w:r>
    </w:p>
    <w:p w:rsidR="00B03660" w:rsidRDefault="00B03660" w:rsidP="00FC3AEA">
      <w:pPr>
        <w:pStyle w:val="Luettelokappale"/>
        <w:numPr>
          <w:ilvl w:val="0"/>
          <w:numId w:val="45"/>
        </w:numPr>
        <w:autoSpaceDE w:val="0"/>
        <w:autoSpaceDN w:val="0"/>
        <w:adjustRightInd w:val="0"/>
        <w:spacing w:after="0" w:line="240" w:lineRule="auto"/>
      </w:pPr>
      <w:r>
        <w:t>kuultavaan suunnitelmaehdotukseen alkuun yleistä siitä, mitä kuulemiselta halutaan.</w:t>
      </w:r>
    </w:p>
    <w:p w:rsidR="00B03660" w:rsidRDefault="00B03660" w:rsidP="00FC3AEA">
      <w:pPr>
        <w:pStyle w:val="Luettelokappale"/>
        <w:numPr>
          <w:ilvl w:val="0"/>
          <w:numId w:val="45"/>
        </w:numPr>
        <w:autoSpaceDE w:val="0"/>
        <w:autoSpaceDN w:val="0"/>
        <w:adjustRightInd w:val="0"/>
        <w:spacing w:after="0" w:line="240" w:lineRule="auto"/>
      </w:pPr>
      <w:r>
        <w:t>lopuksi on hyvä varmistaa, että suunnitelman tekstit ovat oikeassa aikamuodossa yms. (vrt. esim. suunnitelmaehdotus &lt;-&gt; lopullinen suunnitelma)</w:t>
      </w:r>
    </w:p>
    <w:p w:rsidR="00252DD5" w:rsidRDefault="00252DD5" w:rsidP="00252DD5">
      <w:pPr>
        <w:pStyle w:val="Luettelokappale"/>
        <w:numPr>
          <w:ilvl w:val="0"/>
          <w:numId w:val="45"/>
        </w:numPr>
        <w:autoSpaceDE w:val="0"/>
        <w:autoSpaceDN w:val="0"/>
        <w:adjustRightInd w:val="0"/>
        <w:spacing w:after="0" w:line="240" w:lineRule="auto"/>
      </w:pPr>
      <w:r>
        <w:lastRenderedPageBreak/>
        <w:t xml:space="preserve">joitain tekstejä ruotsiksi (SYKE: </w:t>
      </w:r>
      <w:hyperlink r:id="rId21" w:history="1">
        <w:r w:rsidRPr="0095679B">
          <w:rPr>
            <w:rStyle w:val="Hyperlinkki"/>
          </w:rPr>
          <w:t>\\kk20\ryhma\gtrhs\08_Tulvariskien_hallintasuunnitelma</w:t>
        </w:r>
      </w:hyperlink>
      <w:r>
        <w:t xml:space="preserve">, AHTI: </w:t>
      </w:r>
      <w:hyperlink r:id="rId22" w:history="1">
        <w:r w:rsidRPr="0095679B">
          <w:rPr>
            <w:rStyle w:val="Hyperlinkki"/>
          </w:rPr>
          <w:t>\\kk20.ymparisto.fi\ryhma\gtrhs\08_Tulvariskien_hallintasuunnitelma</w:t>
        </w:r>
      </w:hyperlink>
      <w:r>
        <w:t xml:space="preserve"> )</w:t>
      </w:r>
    </w:p>
    <w:p w:rsidR="00252DD5" w:rsidRDefault="00252DD5" w:rsidP="00252DD5">
      <w:pPr>
        <w:pStyle w:val="Luettelokappale"/>
        <w:autoSpaceDE w:val="0"/>
        <w:autoSpaceDN w:val="0"/>
        <w:adjustRightInd w:val="0"/>
        <w:spacing w:after="0" w:line="240" w:lineRule="auto"/>
      </w:pPr>
    </w:p>
    <w:p w:rsidR="00B03660" w:rsidRDefault="00B03660" w:rsidP="00B03660">
      <w:pPr>
        <w:ind w:left="360"/>
      </w:pPr>
      <w:r>
        <w:rPr>
          <w:noProof/>
        </w:rPr>
        <mc:AlternateContent>
          <mc:Choice Requires="wps">
            <w:drawing>
              <wp:inline distT="0" distB="0" distL="0" distR="0" wp14:anchorId="5830DB5A" wp14:editId="655BE814">
                <wp:extent cx="5762625" cy="2136775"/>
                <wp:effectExtent l="19050" t="19050" r="47625" b="53975"/>
                <wp:docPr id="133" name="Tekstiruutu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13677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B03660">
                            <w:r>
                              <w:t>Merenrannikon hallintasuunnitelmissa huomioon otettavia asioita:</w:t>
                            </w:r>
                          </w:p>
                          <w:p w:rsidR="00252DD5" w:rsidRDefault="00252DD5" w:rsidP="00FC3AEA">
                            <w:pPr>
                              <w:numPr>
                                <w:ilvl w:val="0"/>
                                <w:numId w:val="52"/>
                              </w:numPr>
                              <w:autoSpaceDE w:val="0"/>
                              <w:autoSpaceDN w:val="0"/>
                              <w:adjustRightInd w:val="0"/>
                              <w:spacing w:after="0" w:line="240" w:lineRule="auto"/>
                            </w:pPr>
                            <w:r>
                              <w:t>suunnitelmarunko laadittu palvelemaan ensisijaisesti vesistöalueiden suunnitelmia koska niitä on enemmän. Merenrannikon alueiden osalta teksti ”vesistöalue” tulisi muuttaa a</w:t>
                            </w:r>
                            <w:r>
                              <w:t>i</w:t>
                            </w:r>
                            <w:r>
                              <w:t>na ”merenrannikko” tai ”rannikkoalue”. (huomioi kaikki taivutusmuodot yms., kannatt</w:t>
                            </w:r>
                            <w:r>
                              <w:t>a</w:t>
                            </w:r>
                            <w:r>
                              <w:t xml:space="preserve">nee käyttää </w:t>
                            </w:r>
                            <w:proofErr w:type="spellStart"/>
                            <w:r>
                              <w:t>wordin</w:t>
                            </w:r>
                            <w:proofErr w:type="spellEnd"/>
                            <w:r>
                              <w:t xml:space="preserve"> etsi ja korvaa </w:t>
                            </w:r>
                            <w:proofErr w:type="gramStart"/>
                            <w:r>
                              <w:t>–toimintoa</w:t>
                            </w:r>
                            <w:proofErr w:type="gramEnd"/>
                            <w:r>
                              <w:t>. Kaikista kohdista sanaa ”vesistö” ei kuite</w:t>
                            </w:r>
                            <w:r>
                              <w:t>n</w:t>
                            </w:r>
                            <w:r>
                              <w:t>kaan voi poistaa tai korvata, esim. suorat lakiviittaukset. tarvittaessa mieluummin lisää mukaan …”ja merenrannikon” tms.)</w:t>
                            </w:r>
                          </w:p>
                          <w:p w:rsidR="00252DD5" w:rsidRDefault="00252DD5" w:rsidP="00FC3AEA">
                            <w:pPr>
                              <w:numPr>
                                <w:ilvl w:val="0"/>
                                <w:numId w:val="52"/>
                              </w:numPr>
                              <w:autoSpaceDE w:val="0"/>
                              <w:autoSpaceDN w:val="0"/>
                              <w:adjustRightInd w:val="0"/>
                              <w:spacing w:after="0" w:line="240" w:lineRule="auto"/>
                            </w:pPr>
                            <w:r>
                              <w:t xml:space="preserve">Rannikkoalueiden osalta luvun </w:t>
                            </w:r>
                            <w:r>
                              <w:fldChar w:fldCharType="begin"/>
                            </w:r>
                            <w:r>
                              <w:instrText xml:space="preserve"> REF _Ref318359231 \h </w:instrText>
                            </w:r>
                            <w:r>
                              <w:fldChar w:fldCharType="separate"/>
                            </w:r>
                            <w:r>
                              <w:fldChar w:fldCharType="begin"/>
                            </w:r>
                            <w:r>
                              <w:instrText xml:space="preserve"> REF _Ref318359231 \r \h </w:instrText>
                            </w:r>
                            <w:r>
                              <w:fldChar w:fldCharType="separate"/>
                            </w:r>
                            <w:r>
                              <w:t>4.3</w:t>
                            </w:r>
                            <w:r>
                              <w:fldChar w:fldCharType="end"/>
                            </w:r>
                            <w:r>
                              <w:fldChar w:fldCharType="end"/>
                            </w:r>
                            <w:r>
                              <w:t xml:space="preserve"> voi jättää pois varsinaisesta suunnitelmasta. </w:t>
                            </w:r>
                            <w:proofErr w:type="gramStart"/>
                            <w:r>
                              <w:t xml:space="preserve">Samoin ainakin </w:t>
                            </w:r>
                            <w:r>
                              <w:fldChar w:fldCharType="begin"/>
                            </w:r>
                            <w:r>
                              <w:instrText xml:space="preserve"> REF _Ref383160427 \r \h </w:instrText>
                            </w:r>
                            <w:r>
                              <w:fldChar w:fldCharType="separate"/>
                            </w:r>
                            <w:r>
                              <w:t>7.1.4</w:t>
                            </w:r>
                            <w:r>
                              <w:fldChar w:fldCharType="end"/>
                            </w:r>
                            <w:r>
                              <w:t>.</w:t>
                            </w:r>
                            <w:proofErr w:type="gramEnd"/>
                          </w:p>
                          <w:p w:rsidR="00252DD5" w:rsidRDefault="00252DD5" w:rsidP="00FC3AEA">
                            <w:pPr>
                              <w:numPr>
                                <w:ilvl w:val="0"/>
                                <w:numId w:val="52"/>
                              </w:numPr>
                              <w:autoSpaceDE w:val="0"/>
                              <w:autoSpaceDN w:val="0"/>
                              <w:adjustRightInd w:val="0"/>
                              <w:spacing w:after="0" w:line="240" w:lineRule="auto"/>
                            </w:pPr>
                            <w:r>
                              <w:t>Joidenkin lukujen esimerkkitekstejä voi lyhentää. Valitettavasti tekstiä pitää myös mu</w:t>
                            </w:r>
                            <w:r>
                              <w:t>o</w:t>
                            </w:r>
                            <w:r>
                              <w:t>kata useissa kohdissa (KAS, VAR ja UUD tiedonvaihto?)</w:t>
                            </w:r>
                          </w:p>
                        </w:txbxContent>
                      </wps:txbx>
                      <wps:bodyPr rot="0" vert="horz" wrap="square" lIns="91440" tIns="45720" rIns="91440" bIns="45720" anchor="t" anchorCtr="0" upright="1">
                        <a:noAutofit/>
                      </wps:bodyPr>
                    </wps:wsp>
                  </a:graphicData>
                </a:graphic>
              </wp:inline>
            </w:drawing>
          </mc:Choice>
          <mc:Fallback>
            <w:pict>
              <v:shape id="Tekstiruutu 133" o:spid="_x0000_s1028" type="#_x0000_t202" style="width:453.75pt;height:1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" fillcolor="#f7fa76" strokecolor="#f2f2f2" strokeweight="3pt">
                <v:shadow on="t" color="#4e6128" opacity=".5" offset="1pt"/>
                <v:textbox>
                  <w:txbxContent>
                    <w:p w:rsidR="00252DD5" w:rsidRDefault="00252DD5" w:rsidP="00B03660">
                      <w:r>
                        <w:t>Merenrannikon hallintasuunnitelmissa huomioon otettavia asioita:</w:t>
                      </w:r>
                    </w:p>
                    <w:p w:rsidR="00252DD5" w:rsidRDefault="00252DD5" w:rsidP="00FC3AEA">
                      <w:pPr>
                        <w:numPr>
                          <w:ilvl w:val="0"/>
                          <w:numId w:val="52"/>
                        </w:numPr>
                        <w:autoSpaceDE w:val="0"/>
                        <w:autoSpaceDN w:val="0"/>
                        <w:adjustRightInd w:val="0"/>
                        <w:spacing w:after="0" w:line="240" w:lineRule="auto"/>
                      </w:pPr>
                      <w:r>
                        <w:t>suunnitelmarunko laadittu palvelemaan ensisijaisesti vesistöalueiden suunnitelmia koska niitä on enemmän. Merenrannikon alueiden osalta teksti ”vesistöalue” tulisi muuttaa a</w:t>
                      </w:r>
                      <w:r>
                        <w:t>i</w:t>
                      </w:r>
                      <w:r>
                        <w:t>na ”merenrannikko” tai ”rannikkoalue”. (huomioi kaikki taivutusmuodot yms., kannatt</w:t>
                      </w:r>
                      <w:r>
                        <w:t>a</w:t>
                      </w:r>
                      <w:r>
                        <w:t xml:space="preserve">nee käyttää </w:t>
                      </w:r>
                      <w:proofErr w:type="spellStart"/>
                      <w:r>
                        <w:t>wordin</w:t>
                      </w:r>
                      <w:proofErr w:type="spellEnd"/>
                      <w:r>
                        <w:t xml:space="preserve"> etsi ja korvaa </w:t>
                      </w:r>
                      <w:proofErr w:type="gramStart"/>
                      <w:r>
                        <w:t>–toimintoa</w:t>
                      </w:r>
                      <w:proofErr w:type="gramEnd"/>
                      <w:r>
                        <w:t>. Kaikista kohdista sanaa ”vesistö” ei kuite</w:t>
                      </w:r>
                      <w:r>
                        <w:t>n</w:t>
                      </w:r>
                      <w:r>
                        <w:t>kaan voi poistaa tai korvata, esim. suorat lakiviittaukset. tarvittaessa mieluummin lisää mukaan …”ja merenrannikon” tms.)</w:t>
                      </w:r>
                    </w:p>
                    <w:p w:rsidR="00252DD5" w:rsidRDefault="00252DD5" w:rsidP="00FC3AEA">
                      <w:pPr>
                        <w:numPr>
                          <w:ilvl w:val="0"/>
                          <w:numId w:val="52"/>
                        </w:numPr>
                        <w:autoSpaceDE w:val="0"/>
                        <w:autoSpaceDN w:val="0"/>
                        <w:adjustRightInd w:val="0"/>
                        <w:spacing w:after="0" w:line="240" w:lineRule="auto"/>
                      </w:pPr>
                      <w:r>
                        <w:t xml:space="preserve">Rannikkoalueiden osalta luvun </w:t>
                      </w:r>
                      <w:r>
                        <w:fldChar w:fldCharType="begin"/>
                      </w:r>
                      <w:r>
                        <w:instrText xml:space="preserve"> REF _Ref318359231 \h </w:instrText>
                      </w:r>
                      <w:r>
                        <w:fldChar w:fldCharType="separate"/>
                      </w:r>
                      <w:r>
                        <w:fldChar w:fldCharType="begin"/>
                      </w:r>
                      <w:r>
                        <w:instrText xml:space="preserve"> REF _Ref318359231 \r \h </w:instrText>
                      </w:r>
                      <w:r>
                        <w:fldChar w:fldCharType="separate"/>
                      </w:r>
                      <w:r>
                        <w:t>4.3</w:t>
                      </w:r>
                      <w:r>
                        <w:fldChar w:fldCharType="end"/>
                      </w:r>
                      <w:r>
                        <w:fldChar w:fldCharType="end"/>
                      </w:r>
                      <w:r>
                        <w:t xml:space="preserve"> voi jättää pois varsinaisesta suunnitelmasta. </w:t>
                      </w:r>
                      <w:proofErr w:type="gramStart"/>
                      <w:r>
                        <w:t xml:space="preserve">Samoin ainakin </w:t>
                      </w:r>
                      <w:r>
                        <w:fldChar w:fldCharType="begin"/>
                      </w:r>
                      <w:r>
                        <w:instrText xml:space="preserve"> REF _Ref383160427 \r \h </w:instrText>
                      </w:r>
                      <w:r>
                        <w:fldChar w:fldCharType="separate"/>
                      </w:r>
                      <w:r>
                        <w:t>7.1.4</w:t>
                      </w:r>
                      <w:r>
                        <w:fldChar w:fldCharType="end"/>
                      </w:r>
                      <w:r>
                        <w:t>.</w:t>
                      </w:r>
                      <w:proofErr w:type="gramEnd"/>
                    </w:p>
                    <w:p w:rsidR="00252DD5" w:rsidRDefault="00252DD5" w:rsidP="00FC3AEA">
                      <w:pPr>
                        <w:numPr>
                          <w:ilvl w:val="0"/>
                          <w:numId w:val="52"/>
                        </w:numPr>
                        <w:autoSpaceDE w:val="0"/>
                        <w:autoSpaceDN w:val="0"/>
                        <w:adjustRightInd w:val="0"/>
                        <w:spacing w:after="0" w:line="240" w:lineRule="auto"/>
                      </w:pPr>
                      <w:r>
                        <w:t>Joidenkin lukujen esimerkkitekstejä voi lyhentää. Valitettavasti tekstiä pitää myös mu</w:t>
                      </w:r>
                      <w:r>
                        <w:t>o</w:t>
                      </w:r>
                      <w:r>
                        <w:t>kata useissa kohdissa (KAS, VAR ja UUD tiedonvaihto?)</w:t>
                      </w:r>
                    </w:p>
                  </w:txbxContent>
                </v:textbox>
                <w10:anchorlock/>
              </v:shape>
            </w:pict>
          </mc:Fallback>
        </mc:AlternateContent>
      </w:r>
    </w:p>
    <w:p w:rsidR="00B03660" w:rsidRDefault="00B03660" w:rsidP="00B03660">
      <w:pPr>
        <w:ind w:left="360"/>
      </w:pPr>
    </w:p>
    <w:p w:rsidR="00B03660" w:rsidRDefault="00B03660" w:rsidP="00B03660">
      <w:r>
        <w:t>Versiohistoria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255"/>
      </w:tblGrid>
      <w:tr w:rsidR="00B03660" w:rsidRPr="00D3650A" w:rsidTr="00A358B8">
        <w:tc>
          <w:tcPr>
            <w:tcW w:w="1526" w:type="dxa"/>
            <w:shd w:val="clear" w:color="auto" w:fill="F2F2F2"/>
          </w:tcPr>
          <w:p w:rsidR="00B03660" w:rsidRPr="00D3650A" w:rsidRDefault="00B03660" w:rsidP="00B03660">
            <w:pPr>
              <w:spacing w:after="0"/>
            </w:pPr>
            <w:r w:rsidRPr="00D3650A">
              <w:t>Pvm ja nimi</w:t>
            </w:r>
          </w:p>
        </w:tc>
        <w:tc>
          <w:tcPr>
            <w:tcW w:w="8255" w:type="dxa"/>
            <w:shd w:val="clear" w:color="auto" w:fill="F2F2F2"/>
          </w:tcPr>
          <w:p w:rsidR="00B03660" w:rsidRPr="00D3650A" w:rsidRDefault="00B03660" w:rsidP="00B03660">
            <w:pPr>
              <w:spacing w:after="0"/>
            </w:pPr>
            <w:r w:rsidRPr="00D3650A">
              <w:t>Muutokset</w:t>
            </w:r>
          </w:p>
        </w:tc>
      </w:tr>
      <w:tr w:rsidR="00B03660" w:rsidRPr="00D3650A" w:rsidTr="00A358B8">
        <w:tc>
          <w:tcPr>
            <w:tcW w:w="1526" w:type="dxa"/>
          </w:tcPr>
          <w:p w:rsidR="00B03660" w:rsidRPr="00D3650A" w:rsidRDefault="00B03660" w:rsidP="00B03660">
            <w:pPr>
              <w:spacing w:after="0"/>
            </w:pPr>
            <w:r w:rsidRPr="00D3650A">
              <w:t>10.1.12 / AP</w:t>
            </w:r>
          </w:p>
        </w:tc>
        <w:tc>
          <w:tcPr>
            <w:tcW w:w="8255" w:type="dxa"/>
          </w:tcPr>
          <w:p w:rsidR="00B03660" w:rsidRPr="00D3650A" w:rsidRDefault="00B03660" w:rsidP="00B03660">
            <w:pPr>
              <w:spacing w:after="0"/>
            </w:pPr>
            <w:r w:rsidRPr="00D3650A">
              <w:t xml:space="preserve">versio 0.2. tarkistettu laatimisaikataulua, lisätty linkkejä </w:t>
            </w:r>
            <w:proofErr w:type="spellStart"/>
            <w:r w:rsidRPr="00D3650A">
              <w:t>VHS-ohjeisiin</w:t>
            </w:r>
            <w:proofErr w:type="spellEnd"/>
          </w:p>
        </w:tc>
      </w:tr>
      <w:tr w:rsidR="00B03660" w:rsidRPr="00D3650A" w:rsidTr="00A358B8">
        <w:tc>
          <w:tcPr>
            <w:tcW w:w="1526" w:type="dxa"/>
          </w:tcPr>
          <w:p w:rsidR="00B03660" w:rsidRPr="00D3650A" w:rsidRDefault="00B03660" w:rsidP="00B03660">
            <w:pPr>
              <w:spacing w:after="0"/>
            </w:pPr>
            <w:r w:rsidRPr="00D3650A">
              <w:t>31.1.12 / AP</w:t>
            </w:r>
          </w:p>
        </w:tc>
        <w:tc>
          <w:tcPr>
            <w:tcW w:w="8255" w:type="dxa"/>
          </w:tcPr>
          <w:p w:rsidR="00B03660" w:rsidRPr="00D3650A" w:rsidRDefault="00B03660" w:rsidP="00B03660">
            <w:pPr>
              <w:spacing w:after="0"/>
            </w:pPr>
            <w:r w:rsidRPr="00D3650A">
              <w:t>versio 0.3. muotoiltu ulkoasu, lisätty ohjeistuslaatikot lukuihin, tarkistettu lakisääteiset ja raportointivaatimukset, selvitetty mitä turina-raporteista löytyy suoraan, alkuosan yle</w:t>
            </w:r>
            <w:r w:rsidRPr="00D3650A">
              <w:t>i</w:t>
            </w:r>
            <w:r w:rsidRPr="00D3650A">
              <w:t>nen tausta eri dokumenttiin</w:t>
            </w:r>
          </w:p>
        </w:tc>
      </w:tr>
      <w:tr w:rsidR="00B03660" w:rsidRPr="00D3650A" w:rsidTr="00A358B8">
        <w:tc>
          <w:tcPr>
            <w:tcW w:w="1526" w:type="dxa"/>
          </w:tcPr>
          <w:p w:rsidR="00B03660" w:rsidRPr="00D3650A" w:rsidRDefault="00B03660" w:rsidP="00B03660">
            <w:pPr>
              <w:spacing w:after="0"/>
            </w:pPr>
            <w:r w:rsidRPr="00D3650A">
              <w:t>1.3.12 / AP</w:t>
            </w:r>
          </w:p>
        </w:tc>
        <w:tc>
          <w:tcPr>
            <w:tcW w:w="8255" w:type="dxa"/>
          </w:tcPr>
          <w:p w:rsidR="00B03660" w:rsidRPr="00D3650A" w:rsidRDefault="00B03660" w:rsidP="00B03660">
            <w:pPr>
              <w:spacing w:after="0"/>
            </w:pPr>
            <w:r w:rsidRPr="00D3650A">
              <w:t xml:space="preserve">v. 0.4. lisätty luku 2 (tulvariskien hallinnan suunnittelu), siirretty </w:t>
            </w:r>
            <w:proofErr w:type="spellStart"/>
            <w:proofErr w:type="gramStart"/>
            <w:r w:rsidRPr="00D3650A">
              <w:t>osallistum</w:t>
            </w:r>
            <w:r w:rsidRPr="00D3650A">
              <w:t>i</w:t>
            </w:r>
            <w:r w:rsidRPr="00D3650A">
              <w:t>nen&amp;kuuleminen</w:t>
            </w:r>
            <w:proofErr w:type="spellEnd"/>
            <w:proofErr w:type="gramEnd"/>
            <w:r w:rsidRPr="00D3650A">
              <w:t xml:space="preserve"> –luku aikaisemmaksi ja selkeytetty tavoite-toimenpide lukujen rake</w:t>
            </w:r>
            <w:r w:rsidRPr="00D3650A">
              <w:t>n</w:t>
            </w:r>
            <w:r w:rsidRPr="00D3650A">
              <w:t xml:space="preserve">netta. </w:t>
            </w:r>
            <w:proofErr w:type="gramStart"/>
            <w:r w:rsidRPr="00D3650A">
              <w:t>Operatiivinen toiminta siirretty varsinaisesta suunnitelmasta liitteeksi.</w:t>
            </w:r>
            <w:proofErr w:type="gramEnd"/>
            <w:r w:rsidRPr="00D3650A">
              <w:t xml:space="preserve"> </w:t>
            </w:r>
            <w:proofErr w:type="gramStart"/>
            <w:r w:rsidRPr="00D3650A">
              <w:t>Lukuviitt</w:t>
            </w:r>
            <w:r w:rsidRPr="00D3650A">
              <w:t>a</w:t>
            </w:r>
            <w:r w:rsidRPr="00D3650A">
              <w:t>ukset muutettu ristiviitteiksi.</w:t>
            </w:r>
            <w:proofErr w:type="gramEnd"/>
          </w:p>
        </w:tc>
      </w:tr>
      <w:tr w:rsidR="00B03660" w:rsidRPr="00D3650A" w:rsidTr="00A358B8">
        <w:tc>
          <w:tcPr>
            <w:tcW w:w="1526" w:type="dxa"/>
          </w:tcPr>
          <w:p w:rsidR="00B03660" w:rsidRPr="00D3650A" w:rsidRDefault="00B03660" w:rsidP="00B03660">
            <w:pPr>
              <w:spacing w:after="0"/>
            </w:pPr>
            <w:r w:rsidRPr="00D3650A">
              <w:t>22.3.12 / MS</w:t>
            </w:r>
          </w:p>
        </w:tc>
        <w:tc>
          <w:tcPr>
            <w:tcW w:w="8255" w:type="dxa"/>
          </w:tcPr>
          <w:p w:rsidR="00B03660" w:rsidRPr="00D3650A" w:rsidRDefault="00B03660" w:rsidP="00B03660">
            <w:pPr>
              <w:spacing w:after="0"/>
            </w:pPr>
            <w:r w:rsidRPr="00D3650A">
              <w:t>v. 0.4.1 lisätty tekstiä tulvariskien alustavasta arvioinnista (luku 6)</w:t>
            </w:r>
          </w:p>
        </w:tc>
      </w:tr>
      <w:tr w:rsidR="00B03660" w:rsidRPr="00D3650A" w:rsidTr="00A358B8">
        <w:tc>
          <w:tcPr>
            <w:tcW w:w="1526" w:type="dxa"/>
          </w:tcPr>
          <w:p w:rsidR="00B03660" w:rsidRPr="00D3650A" w:rsidRDefault="00B03660" w:rsidP="00B03660">
            <w:pPr>
              <w:spacing w:after="0"/>
            </w:pPr>
            <w:r w:rsidRPr="00D3650A">
              <w:t>26.3.12 / AP</w:t>
            </w:r>
          </w:p>
        </w:tc>
        <w:tc>
          <w:tcPr>
            <w:tcW w:w="8255" w:type="dxa"/>
          </w:tcPr>
          <w:p w:rsidR="00B03660" w:rsidRPr="00D3650A" w:rsidRDefault="00B03660" w:rsidP="00B03660">
            <w:pPr>
              <w:spacing w:after="0"/>
            </w:pPr>
            <w:proofErr w:type="gramStart"/>
            <w:r w:rsidRPr="00D3650A">
              <w:t xml:space="preserve">Siirretty ympäristöselostus liitteeksi </w:t>
            </w:r>
            <w:proofErr w:type="spellStart"/>
            <w:r w:rsidRPr="00D3650A">
              <w:t>koord.ryhmän</w:t>
            </w:r>
            <w:proofErr w:type="spellEnd"/>
            <w:r w:rsidRPr="00D3650A">
              <w:t xml:space="preserve"> päätöksen mukaisesti ja lisätty tulv</w:t>
            </w:r>
            <w:r w:rsidRPr="00D3650A">
              <w:t>a</w:t>
            </w:r>
            <w:r w:rsidRPr="00D3650A">
              <w:t>riskien hallinnan organisaatio otsikkotasolle (lukuun 11)</w:t>
            </w:r>
            <w:proofErr w:type="gramEnd"/>
          </w:p>
        </w:tc>
      </w:tr>
      <w:tr w:rsidR="00B03660" w:rsidRPr="00D3650A" w:rsidTr="00A358B8">
        <w:tc>
          <w:tcPr>
            <w:tcW w:w="1526" w:type="dxa"/>
          </w:tcPr>
          <w:p w:rsidR="00B03660" w:rsidRPr="00D3650A" w:rsidRDefault="00B03660" w:rsidP="00B03660">
            <w:pPr>
              <w:spacing w:after="0"/>
            </w:pPr>
            <w:r w:rsidRPr="00D3650A">
              <w:t>26.4.12 / AP</w:t>
            </w:r>
          </w:p>
        </w:tc>
        <w:tc>
          <w:tcPr>
            <w:tcW w:w="8255" w:type="dxa"/>
          </w:tcPr>
          <w:p w:rsidR="00B03660" w:rsidRPr="00D3650A" w:rsidRDefault="00B03660" w:rsidP="00B03660">
            <w:pPr>
              <w:spacing w:after="0"/>
            </w:pPr>
            <w:r w:rsidRPr="00D3650A">
              <w:t xml:space="preserve">luku 2 (tulvariskien hallinnan suunnittelu) valmis. </w:t>
            </w:r>
            <w:proofErr w:type="gramStart"/>
            <w:r w:rsidRPr="00D3650A">
              <w:t>Luku kopioitu suunnitelmarungosta myös tulvaryhmien käyttöön / taustamateriaaliksi.</w:t>
            </w:r>
            <w:proofErr w:type="gramEnd"/>
          </w:p>
        </w:tc>
      </w:tr>
      <w:tr w:rsidR="00B03660" w:rsidRPr="00D3650A" w:rsidTr="00A358B8">
        <w:tc>
          <w:tcPr>
            <w:tcW w:w="1526" w:type="dxa"/>
          </w:tcPr>
          <w:p w:rsidR="00B03660" w:rsidRPr="00D3650A" w:rsidRDefault="00B03660" w:rsidP="00B03660">
            <w:pPr>
              <w:spacing w:after="0"/>
            </w:pPr>
            <w:r>
              <w:t>27.6.12</w:t>
            </w:r>
            <w:r w:rsidRPr="00D3650A">
              <w:t>/ AP</w:t>
            </w:r>
          </w:p>
        </w:tc>
        <w:tc>
          <w:tcPr>
            <w:tcW w:w="8255" w:type="dxa"/>
          </w:tcPr>
          <w:p w:rsidR="00B03660" w:rsidRPr="00D3650A" w:rsidRDefault="00B03660" w:rsidP="00B03660">
            <w:pPr>
              <w:spacing w:after="0"/>
            </w:pPr>
            <w:r w:rsidRPr="00D3650A">
              <w:t>v. 0.</w:t>
            </w:r>
            <w:r>
              <w:t>5 Tarkistettu luvun 5 (säädökset) tilanne ja päivitetty runkoa muutenkin, lisätty hi</w:t>
            </w:r>
            <w:r>
              <w:t>e</w:t>
            </w:r>
            <w:r>
              <w:t xml:space="preserve">man esimerkkitekstejä. Kommenteille (ministeriöt, KL ja </w:t>
            </w:r>
            <w:proofErr w:type="spellStart"/>
            <w:r>
              <w:t>ELYt</w:t>
            </w:r>
            <w:proofErr w:type="spellEnd"/>
            <w:r>
              <w:t xml:space="preserve"> lähetettävä versio).</w:t>
            </w:r>
          </w:p>
        </w:tc>
      </w:tr>
      <w:tr w:rsidR="00B03660" w:rsidRPr="00D3650A" w:rsidTr="00A358B8">
        <w:tc>
          <w:tcPr>
            <w:tcW w:w="1526" w:type="dxa"/>
          </w:tcPr>
          <w:p w:rsidR="00B03660" w:rsidRPr="00D3650A" w:rsidRDefault="00B03660" w:rsidP="00B03660">
            <w:pPr>
              <w:spacing w:after="0"/>
            </w:pPr>
            <w:r>
              <w:t>23.11.12 /AP</w:t>
            </w:r>
          </w:p>
        </w:tc>
        <w:tc>
          <w:tcPr>
            <w:tcW w:w="8255" w:type="dxa"/>
          </w:tcPr>
          <w:p w:rsidR="00B03660" w:rsidRPr="00D3650A" w:rsidRDefault="00B03660" w:rsidP="00B03660">
            <w:pPr>
              <w:spacing w:after="0"/>
            </w:pPr>
            <w:r>
              <w:t xml:space="preserve">v. 0.6. </w:t>
            </w:r>
            <w:proofErr w:type="gramStart"/>
            <w:r>
              <w:t>Ministeriöiden kommentit lukuun 5 lisätty, joitain muita pieniä päivityksiä</w:t>
            </w:r>
            <w:proofErr w:type="gramEnd"/>
          </w:p>
        </w:tc>
      </w:tr>
      <w:tr w:rsidR="00B03660" w:rsidRPr="00D3650A" w:rsidTr="00A358B8">
        <w:tc>
          <w:tcPr>
            <w:tcW w:w="1526" w:type="dxa"/>
          </w:tcPr>
          <w:p w:rsidR="00B03660" w:rsidRPr="00D3650A" w:rsidRDefault="00B03660" w:rsidP="00B03660">
            <w:pPr>
              <w:spacing w:after="0"/>
            </w:pPr>
            <w:r>
              <w:t>31.1.13 / AP</w:t>
            </w:r>
          </w:p>
        </w:tc>
        <w:tc>
          <w:tcPr>
            <w:tcW w:w="8255" w:type="dxa"/>
          </w:tcPr>
          <w:p w:rsidR="00B03660" w:rsidRPr="00D3650A" w:rsidRDefault="00B03660" w:rsidP="00B03660">
            <w:pPr>
              <w:spacing w:after="0"/>
            </w:pPr>
            <w:r>
              <w:t xml:space="preserve">v. 0.7. kommentit </w:t>
            </w:r>
            <w:proofErr w:type="spellStart"/>
            <w:r>
              <w:t>ELYiltä</w:t>
            </w:r>
            <w:proofErr w:type="spellEnd"/>
            <w:r>
              <w:t xml:space="preserve"> </w:t>
            </w:r>
            <w:proofErr w:type="spellStart"/>
            <w:r>
              <w:t>yms</w:t>
            </w:r>
            <w:proofErr w:type="spellEnd"/>
            <w:r>
              <w:t xml:space="preserve"> muilta tahoilta lisätty</w:t>
            </w:r>
          </w:p>
        </w:tc>
      </w:tr>
      <w:tr w:rsidR="00B03660" w:rsidRPr="00D3650A" w:rsidTr="00A358B8">
        <w:tc>
          <w:tcPr>
            <w:tcW w:w="1526" w:type="dxa"/>
          </w:tcPr>
          <w:p w:rsidR="00B03660" w:rsidRPr="00D3650A" w:rsidRDefault="00B03660" w:rsidP="00B03660">
            <w:pPr>
              <w:spacing w:after="0"/>
            </w:pPr>
            <w:r>
              <w:t>13.3.13 / AP</w:t>
            </w:r>
          </w:p>
        </w:tc>
        <w:tc>
          <w:tcPr>
            <w:tcW w:w="8255" w:type="dxa"/>
          </w:tcPr>
          <w:p w:rsidR="00B03660" w:rsidRPr="00D3650A" w:rsidRDefault="00B03660" w:rsidP="00B03660">
            <w:pPr>
              <w:spacing w:after="0"/>
            </w:pPr>
            <w:r>
              <w:t xml:space="preserve">tekstiä lisätty: monitavoitearvioinnin pohjatekstiä (AMR ja </w:t>
            </w:r>
            <w:proofErr w:type="spellStart"/>
            <w:r>
              <w:t>MMarttunen</w:t>
            </w:r>
            <w:proofErr w:type="spellEnd"/>
            <w:r>
              <w:t>) ja yhteensovi</w:t>
            </w:r>
            <w:r>
              <w:t>t</w:t>
            </w:r>
            <w:r>
              <w:t xml:space="preserve">tamisesta vesienhoitoon (TJU, </w:t>
            </w:r>
            <w:proofErr w:type="spellStart"/>
            <w:r>
              <w:t>MMäenpää</w:t>
            </w:r>
            <w:proofErr w:type="spellEnd"/>
            <w:r>
              <w:t>, JA)</w:t>
            </w:r>
          </w:p>
        </w:tc>
      </w:tr>
      <w:tr w:rsidR="00B03660" w:rsidRPr="00D3650A" w:rsidTr="00A358B8">
        <w:tc>
          <w:tcPr>
            <w:tcW w:w="1526" w:type="dxa"/>
          </w:tcPr>
          <w:p w:rsidR="00B03660" w:rsidRDefault="00B03660" w:rsidP="00B03660">
            <w:pPr>
              <w:spacing w:after="0"/>
            </w:pPr>
            <w:r>
              <w:t>4.6.13 / AP</w:t>
            </w:r>
          </w:p>
        </w:tc>
        <w:tc>
          <w:tcPr>
            <w:tcW w:w="8255" w:type="dxa"/>
          </w:tcPr>
          <w:p w:rsidR="00B03660" w:rsidRDefault="00B03660" w:rsidP="00B03660">
            <w:pPr>
              <w:spacing w:after="0"/>
            </w:pPr>
            <w:r>
              <w:t xml:space="preserve">v. 0.8. </w:t>
            </w:r>
            <w:proofErr w:type="spellStart"/>
            <w:r>
              <w:t>ajantasaistus</w:t>
            </w:r>
            <w:proofErr w:type="spellEnd"/>
            <w:r>
              <w:t>, tekstin ja linkkien korjausta sekä luvun 7 täydennystä.</w:t>
            </w:r>
          </w:p>
        </w:tc>
      </w:tr>
      <w:tr w:rsidR="00B03660" w:rsidRPr="00D3650A" w:rsidTr="00A358B8">
        <w:tc>
          <w:tcPr>
            <w:tcW w:w="1526" w:type="dxa"/>
          </w:tcPr>
          <w:p w:rsidR="00B03660" w:rsidRDefault="00B03660" w:rsidP="00B03660">
            <w:pPr>
              <w:spacing w:after="0"/>
            </w:pPr>
            <w:r>
              <w:t>28.3.14 / AP</w:t>
            </w:r>
          </w:p>
        </w:tc>
        <w:tc>
          <w:tcPr>
            <w:tcW w:w="8255" w:type="dxa"/>
          </w:tcPr>
          <w:p w:rsidR="00B03660" w:rsidRDefault="00B03660" w:rsidP="00B03660">
            <w:pPr>
              <w:spacing w:after="0"/>
            </w:pPr>
            <w:r>
              <w:t>v. 0.9. melko paljon muutoksia ja päivityksiä, erityisesti lukuun 9.</w:t>
            </w:r>
          </w:p>
        </w:tc>
      </w:tr>
      <w:tr w:rsidR="00A52321" w:rsidRPr="00D3650A" w:rsidTr="00A358B8">
        <w:tc>
          <w:tcPr>
            <w:tcW w:w="1526" w:type="dxa"/>
          </w:tcPr>
          <w:p w:rsidR="00A52321" w:rsidRDefault="00A52321" w:rsidP="00B03660">
            <w:pPr>
              <w:spacing w:after="0"/>
            </w:pPr>
            <w:r>
              <w:t>30.3.14 / AP</w:t>
            </w:r>
          </w:p>
        </w:tc>
        <w:tc>
          <w:tcPr>
            <w:tcW w:w="8255" w:type="dxa"/>
          </w:tcPr>
          <w:p w:rsidR="00A52321" w:rsidRDefault="00A52321" w:rsidP="00B03660">
            <w:pPr>
              <w:spacing w:after="0"/>
            </w:pPr>
            <w:r>
              <w:t xml:space="preserve">v. 1.0 Suunnitelmarunko siirretty kokonaan </w:t>
            </w:r>
            <w:proofErr w:type="spellStart"/>
            <w:r>
              <w:t>ELY-julkaisupohjalle</w:t>
            </w:r>
            <w:proofErr w:type="spellEnd"/>
            <w:r w:rsidR="00300595">
              <w:t>. Osa teksteistä lähetetty käännettäväksi ruotsiksi</w:t>
            </w:r>
          </w:p>
        </w:tc>
      </w:tr>
      <w:tr w:rsidR="007812D1" w:rsidRPr="00D3650A" w:rsidTr="00A358B8">
        <w:tc>
          <w:tcPr>
            <w:tcW w:w="1526" w:type="dxa"/>
          </w:tcPr>
          <w:p w:rsidR="007812D1" w:rsidRDefault="003B75F4" w:rsidP="00B03660">
            <w:pPr>
              <w:spacing w:after="0"/>
            </w:pPr>
            <w:r>
              <w:t>9</w:t>
            </w:r>
            <w:r w:rsidR="007812D1">
              <w:t>.4.14 / AP</w:t>
            </w:r>
          </w:p>
        </w:tc>
        <w:tc>
          <w:tcPr>
            <w:tcW w:w="8255" w:type="dxa"/>
          </w:tcPr>
          <w:p w:rsidR="007812D1" w:rsidRDefault="007812D1" w:rsidP="00B03660">
            <w:pPr>
              <w:spacing w:after="0"/>
            </w:pPr>
            <w:r>
              <w:t>v. 1.1. Luvun 9 alaluvut</w:t>
            </w:r>
            <w:r w:rsidR="003B75F4">
              <w:t xml:space="preserve"> ryhmitelty uudestaan</w:t>
            </w:r>
            <w:r w:rsidR="00233A61">
              <w:t>. Lisätty teksti kustannushyötytarkastelusta</w:t>
            </w:r>
          </w:p>
        </w:tc>
      </w:tr>
      <w:tr w:rsidR="00A3588D" w:rsidRPr="00D3650A" w:rsidTr="00A358B8">
        <w:tc>
          <w:tcPr>
            <w:tcW w:w="1526" w:type="dxa"/>
          </w:tcPr>
          <w:p w:rsidR="00A3588D" w:rsidRDefault="00252DD5" w:rsidP="00B03660">
            <w:pPr>
              <w:spacing w:after="0"/>
            </w:pPr>
            <w:r>
              <w:t>3.6</w:t>
            </w:r>
            <w:r w:rsidR="00A3588D">
              <w:t>.14 / AP</w:t>
            </w:r>
          </w:p>
        </w:tc>
        <w:tc>
          <w:tcPr>
            <w:tcW w:w="8255" w:type="dxa"/>
          </w:tcPr>
          <w:p w:rsidR="00A3588D" w:rsidRDefault="00A3588D" w:rsidP="00683BC4">
            <w:pPr>
              <w:spacing w:after="0"/>
            </w:pPr>
            <w:r>
              <w:t>v. 1.</w:t>
            </w:r>
            <w:proofErr w:type="gramStart"/>
            <w:r>
              <w:t>2.  priorisoinnin</w:t>
            </w:r>
            <w:proofErr w:type="gramEnd"/>
            <w:r>
              <w:t xml:space="preserve"> ohjeistusta täydennetty (11.1.), tekstiä seurannasta ja toimeenp</w:t>
            </w:r>
            <w:r>
              <w:t>a</w:t>
            </w:r>
            <w:r>
              <w:t xml:space="preserve">nosta lukuun 11.2., </w:t>
            </w:r>
            <w:r w:rsidR="00574745">
              <w:t>päivitetty tekstiä</w:t>
            </w:r>
            <w:r>
              <w:t xml:space="preserve"> lukuun 11.3.</w:t>
            </w:r>
          </w:p>
        </w:tc>
      </w:tr>
    </w:tbl>
    <w:p w:rsidR="00B03660" w:rsidRDefault="00B03660" w:rsidP="00B03660">
      <w:pPr>
        <w:rPr>
          <w:rStyle w:val="Voimakaskorostus"/>
        </w:rPr>
      </w:pPr>
      <w:bookmarkStart w:id="3" w:name="_GoBack"/>
      <w:bookmarkEnd w:id="3"/>
    </w:p>
    <w:p w:rsidR="00B03660" w:rsidRPr="006319EB" w:rsidRDefault="00B03660" w:rsidP="00B03660">
      <w:pPr>
        <w:rPr>
          <w:rStyle w:val="Voimakaskorostus"/>
          <w:i w:val="0"/>
        </w:rPr>
      </w:pPr>
      <w:r w:rsidRPr="006319EB">
        <w:rPr>
          <w:rStyle w:val="Voimakaskorostus"/>
        </w:rPr>
        <w:t>Alkusanat</w:t>
      </w:r>
    </w:p>
    <w:p w:rsidR="00B03660" w:rsidRPr="00B03660" w:rsidRDefault="00B03660" w:rsidP="00B03660">
      <w:r>
        <w:rPr>
          <w:noProof/>
        </w:rPr>
        <mc:AlternateContent>
          <mc:Choice Requires="wps">
            <w:drawing>
              <wp:inline distT="0" distB="0" distL="0" distR="0" wp14:anchorId="11E3460C" wp14:editId="5702FAB9">
                <wp:extent cx="5762625" cy="708660"/>
                <wp:effectExtent l="19050" t="19050" r="47625" b="50165"/>
                <wp:docPr id="132" name="Tekstiruutu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0866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B03660">
                            <w:pPr>
                              <w:spacing w:after="0"/>
                            </w:pPr>
                            <w:r>
                              <w:t>Tähän alkusanat</w:t>
                            </w:r>
                            <w:proofErr w:type="gramStart"/>
                            <w:r>
                              <w:t xml:space="preserve"> (kuultavaksi 10/2014 - 3/2015 menevän suunnitelmaehdotuksen osalta teksti siitä, mitä kuulemiselta halutaan, ja miten mielipiteensä voi ilmaista.</w:t>
                            </w:r>
                            <w:proofErr w:type="gramEnd"/>
                            <w:r>
                              <w:t xml:space="preserve"> Kansallinen pohjateksti la</w:t>
                            </w:r>
                            <w:r>
                              <w:t>a</w:t>
                            </w:r>
                            <w:r>
                              <w:t>ditaan erikseen myöhemmin osana muuta kuulemismateriaalin valmistelua).</w:t>
                            </w:r>
                          </w:p>
                        </w:txbxContent>
                      </wps:txbx>
                      <wps:bodyPr rot="0" vert="horz" wrap="square" lIns="91440" tIns="45720" rIns="91440" bIns="45720" anchor="t" anchorCtr="0" upright="1">
                        <a:spAutoFit/>
                      </wps:bodyPr>
                    </wps:wsp>
                  </a:graphicData>
                </a:graphic>
              </wp:inline>
            </w:drawing>
          </mc:Choice>
          <mc:Fallback>
            <w:pict>
              <v:shape id="Tekstiruutu 132" o:spid="_x0000_s1029" type="#_x0000_t202" style="width:453.75pt;height:5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" fillcolor="#f7fa76" strokecolor="#f2f2f2" strokeweight="3pt">
                <v:shadow on="t" color="#4e6128" opacity=".5" offset="1pt"/>
                <v:textbox style="mso-fit-shape-to-text:t">
                  <w:txbxContent>
                    <w:p w:rsidR="00252DD5" w:rsidRDefault="00252DD5" w:rsidP="00B03660">
                      <w:pPr>
                        <w:spacing w:after="0"/>
                      </w:pPr>
                      <w:r>
                        <w:t>Tähän alkusanat</w:t>
                      </w:r>
                      <w:proofErr w:type="gramStart"/>
                      <w:r>
                        <w:t xml:space="preserve"> (kuultavaksi 10/2014 - 3/2015 menevän suunnitelmaehdotuksen osalta teksti siitä, mitä kuulemiselta halutaan, ja miten mielipiteensä voi ilmaista.</w:t>
                      </w:r>
                      <w:proofErr w:type="gramEnd"/>
                      <w:r>
                        <w:t xml:space="preserve"> Kansallinen pohjateksti la</w:t>
                      </w:r>
                      <w:r>
                        <w:t>a</w:t>
                      </w:r>
                      <w:r>
                        <w:t>ditaan erikseen myöhemmin osana muuta kuulemismateriaalin valmistelua).</w:t>
                      </w:r>
                    </w:p>
                  </w:txbxContent>
                </v:textbox>
                <w10:anchorlock/>
              </v:shape>
            </w:pict>
          </mc:Fallback>
        </mc:AlternateContent>
      </w:r>
    </w:p>
    <w:p w:rsidR="004214A3" w:rsidRDefault="004214A3">
      <w:pPr>
        <w:pStyle w:val="Sisllysluettelonotsikko"/>
      </w:pPr>
      <w:r>
        <w:t>Sisältö</w:t>
      </w:r>
    </w:p>
    <w:p w:rsidR="001B1668" w:rsidRDefault="004214A3">
      <w:pPr>
        <w:pStyle w:val="Sisluet1"/>
        <w:rPr>
          <w:rFonts w:asciiTheme="minorHAnsi" w:hAnsiTheme="minorHAnsi" w:cstheme="minorBidi"/>
          <w:b w:val="0"/>
          <w:sz w:val="22"/>
        </w:rPr>
      </w:pPr>
      <w:r>
        <w:fldChar w:fldCharType="begin"/>
      </w:r>
      <w:r>
        <w:instrText xml:space="preserve"> TOC \o "1-3" \h \z \u </w:instrText>
      </w:r>
      <w:r>
        <w:fldChar w:fldCharType="separate"/>
      </w:r>
      <w:hyperlink w:anchor="_Toc384735883" w:history="1">
        <w:r w:rsidR="001B1668" w:rsidRPr="00A067DD">
          <w:rPr>
            <w:rStyle w:val="Hyperlinkki"/>
          </w:rPr>
          <w:t>1</w:t>
        </w:r>
        <w:r w:rsidR="001B1668">
          <w:rPr>
            <w:rFonts w:asciiTheme="minorHAnsi" w:hAnsiTheme="minorHAnsi" w:cstheme="minorBidi"/>
            <w:b w:val="0"/>
            <w:sz w:val="22"/>
          </w:rPr>
          <w:tab/>
        </w:r>
        <w:r w:rsidR="001B1668" w:rsidRPr="00A067DD">
          <w:rPr>
            <w:rStyle w:val="Hyperlinkki"/>
            <w:rFonts w:cs="Arial"/>
          </w:rPr>
          <w:t>Johdanto</w:t>
        </w:r>
        <w:r w:rsidR="001B1668">
          <w:rPr>
            <w:webHidden/>
          </w:rPr>
          <w:tab/>
        </w:r>
        <w:r w:rsidR="001B1668">
          <w:rPr>
            <w:webHidden/>
          </w:rPr>
          <w:fldChar w:fldCharType="begin"/>
        </w:r>
        <w:r w:rsidR="001B1668">
          <w:rPr>
            <w:webHidden/>
          </w:rPr>
          <w:instrText xml:space="preserve"> PAGEREF _Toc384735883 \h </w:instrText>
        </w:r>
        <w:r w:rsidR="001B1668">
          <w:rPr>
            <w:webHidden/>
          </w:rPr>
        </w:r>
        <w:r w:rsidR="001B1668">
          <w:rPr>
            <w:webHidden/>
          </w:rPr>
          <w:fldChar w:fldCharType="separate"/>
        </w:r>
        <w:r w:rsidR="001B1668">
          <w:rPr>
            <w:webHidden/>
          </w:rPr>
          <w:t>1</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884" w:history="1">
        <w:r w:rsidR="001B1668" w:rsidRPr="00A067DD">
          <w:rPr>
            <w:rStyle w:val="Hyperlinkki"/>
          </w:rPr>
          <w:t>2</w:t>
        </w:r>
        <w:r w:rsidR="001B1668">
          <w:rPr>
            <w:rFonts w:asciiTheme="minorHAnsi" w:hAnsiTheme="minorHAnsi" w:cstheme="minorBidi"/>
            <w:b w:val="0"/>
            <w:sz w:val="22"/>
          </w:rPr>
          <w:tab/>
        </w:r>
        <w:r w:rsidR="001B1668" w:rsidRPr="00A067DD">
          <w:rPr>
            <w:rStyle w:val="Hyperlinkki"/>
            <w:rFonts w:cs="Arial"/>
          </w:rPr>
          <w:t>Tulvariskien hallinnan suunnittelu</w:t>
        </w:r>
        <w:r w:rsidR="001B1668">
          <w:rPr>
            <w:webHidden/>
          </w:rPr>
          <w:tab/>
        </w:r>
        <w:r w:rsidR="001B1668">
          <w:rPr>
            <w:webHidden/>
          </w:rPr>
          <w:fldChar w:fldCharType="begin"/>
        </w:r>
        <w:r w:rsidR="001B1668">
          <w:rPr>
            <w:webHidden/>
          </w:rPr>
          <w:instrText xml:space="preserve"> PAGEREF _Toc384735884 \h </w:instrText>
        </w:r>
        <w:r w:rsidR="001B1668">
          <w:rPr>
            <w:webHidden/>
          </w:rPr>
        </w:r>
        <w:r w:rsidR="001B1668">
          <w:rPr>
            <w:webHidden/>
          </w:rPr>
          <w:fldChar w:fldCharType="separate"/>
        </w:r>
        <w:r w:rsidR="001B1668">
          <w:rPr>
            <w:webHidden/>
          </w:rPr>
          <w:t>1</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885" w:history="1">
        <w:r w:rsidR="001B1668" w:rsidRPr="00A067DD">
          <w:rPr>
            <w:rStyle w:val="Hyperlinkki"/>
          </w:rPr>
          <w:t>2.1</w:t>
        </w:r>
        <w:r w:rsidR="001B1668">
          <w:rPr>
            <w:rFonts w:asciiTheme="minorHAnsi" w:eastAsiaTheme="minorEastAsia" w:hAnsiTheme="minorHAnsi" w:cstheme="minorBidi"/>
            <w:b w:val="0"/>
            <w:sz w:val="22"/>
          </w:rPr>
          <w:tab/>
        </w:r>
        <w:r w:rsidR="001B1668" w:rsidRPr="00A067DD">
          <w:rPr>
            <w:rStyle w:val="Hyperlinkki"/>
          </w:rPr>
          <w:t>Tulvariskien hallinnan suunnittelun vaiheet</w:t>
        </w:r>
        <w:r w:rsidR="001B1668">
          <w:rPr>
            <w:webHidden/>
          </w:rPr>
          <w:tab/>
        </w:r>
        <w:r w:rsidR="001B1668">
          <w:rPr>
            <w:webHidden/>
          </w:rPr>
          <w:fldChar w:fldCharType="begin"/>
        </w:r>
        <w:r w:rsidR="001B1668">
          <w:rPr>
            <w:webHidden/>
          </w:rPr>
          <w:instrText xml:space="preserve"> PAGEREF _Toc384735885 \h </w:instrText>
        </w:r>
        <w:r w:rsidR="001B1668">
          <w:rPr>
            <w:webHidden/>
          </w:rPr>
        </w:r>
        <w:r w:rsidR="001B1668">
          <w:rPr>
            <w:webHidden/>
          </w:rPr>
          <w:fldChar w:fldCharType="separate"/>
        </w:r>
        <w:r w:rsidR="001B1668">
          <w:rPr>
            <w:webHidden/>
          </w:rPr>
          <w:t>2</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886" w:history="1">
        <w:r w:rsidR="001B1668" w:rsidRPr="00A067DD">
          <w:rPr>
            <w:rStyle w:val="Hyperlinkki"/>
          </w:rPr>
          <w:t>2.2</w:t>
        </w:r>
        <w:r w:rsidR="001B1668">
          <w:rPr>
            <w:rFonts w:asciiTheme="minorHAnsi" w:eastAsiaTheme="minorEastAsia" w:hAnsiTheme="minorHAnsi" w:cstheme="minorBidi"/>
            <w:b w:val="0"/>
            <w:sz w:val="22"/>
          </w:rPr>
          <w:tab/>
        </w:r>
        <w:r w:rsidR="001B1668" w:rsidRPr="00A067DD">
          <w:rPr>
            <w:rStyle w:val="Hyperlinkki"/>
          </w:rPr>
          <w:t>Tulvaryhmä ja sen tehtävät</w:t>
        </w:r>
        <w:r w:rsidR="001B1668">
          <w:rPr>
            <w:webHidden/>
          </w:rPr>
          <w:tab/>
        </w:r>
        <w:r w:rsidR="001B1668">
          <w:rPr>
            <w:webHidden/>
          </w:rPr>
          <w:fldChar w:fldCharType="begin"/>
        </w:r>
        <w:r w:rsidR="001B1668">
          <w:rPr>
            <w:webHidden/>
          </w:rPr>
          <w:instrText xml:space="preserve"> PAGEREF _Toc384735886 \h </w:instrText>
        </w:r>
        <w:r w:rsidR="001B1668">
          <w:rPr>
            <w:webHidden/>
          </w:rPr>
        </w:r>
        <w:r w:rsidR="001B1668">
          <w:rPr>
            <w:webHidden/>
          </w:rPr>
          <w:fldChar w:fldCharType="separate"/>
        </w:r>
        <w:r w:rsidR="001B1668">
          <w:rPr>
            <w:webHidden/>
          </w:rPr>
          <w:t>5</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887" w:history="1">
        <w:r w:rsidR="001B1668" w:rsidRPr="00A067DD">
          <w:rPr>
            <w:rStyle w:val="Hyperlinkki"/>
          </w:rPr>
          <w:t>3</w:t>
        </w:r>
        <w:r w:rsidR="001B1668">
          <w:rPr>
            <w:rFonts w:asciiTheme="minorHAnsi" w:hAnsiTheme="minorHAnsi" w:cstheme="minorBidi"/>
            <w:b w:val="0"/>
            <w:sz w:val="22"/>
          </w:rPr>
          <w:tab/>
        </w:r>
        <w:r w:rsidR="001B1668" w:rsidRPr="00A067DD">
          <w:rPr>
            <w:rStyle w:val="Hyperlinkki"/>
            <w:rFonts w:cs="Arial"/>
          </w:rPr>
          <w:t>Yhteenveto tiedottamisesta, osallistumisesta, ja kuulemisesta</w:t>
        </w:r>
        <w:r w:rsidR="001B1668">
          <w:rPr>
            <w:webHidden/>
          </w:rPr>
          <w:tab/>
        </w:r>
        <w:r w:rsidR="001B1668">
          <w:rPr>
            <w:webHidden/>
          </w:rPr>
          <w:fldChar w:fldCharType="begin"/>
        </w:r>
        <w:r w:rsidR="001B1668">
          <w:rPr>
            <w:webHidden/>
          </w:rPr>
          <w:instrText xml:space="preserve"> PAGEREF _Toc384735887 \h </w:instrText>
        </w:r>
        <w:r w:rsidR="001B1668">
          <w:rPr>
            <w:webHidden/>
          </w:rPr>
        </w:r>
        <w:r w:rsidR="001B1668">
          <w:rPr>
            <w:webHidden/>
          </w:rPr>
          <w:fldChar w:fldCharType="separate"/>
        </w:r>
        <w:r w:rsidR="001B1668">
          <w:rPr>
            <w:webHidden/>
          </w:rPr>
          <w:t>6</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888" w:history="1">
        <w:r w:rsidR="001B1668" w:rsidRPr="00A067DD">
          <w:rPr>
            <w:rStyle w:val="Hyperlinkki"/>
          </w:rPr>
          <w:t>3.1</w:t>
        </w:r>
        <w:r w:rsidR="001B1668">
          <w:rPr>
            <w:rFonts w:asciiTheme="minorHAnsi" w:eastAsiaTheme="minorEastAsia" w:hAnsiTheme="minorHAnsi" w:cstheme="minorBidi"/>
            <w:b w:val="0"/>
            <w:sz w:val="22"/>
          </w:rPr>
          <w:tab/>
        </w:r>
        <w:r w:rsidR="001B1668" w:rsidRPr="00A067DD">
          <w:rPr>
            <w:rStyle w:val="Hyperlinkki"/>
          </w:rPr>
          <w:t>Tiedottamisen, sidosryhmäyhteistyön ja kuulemisen järjestäminen</w:t>
        </w:r>
        <w:r w:rsidR="001B1668">
          <w:rPr>
            <w:webHidden/>
          </w:rPr>
          <w:tab/>
        </w:r>
        <w:r w:rsidR="001B1668">
          <w:rPr>
            <w:webHidden/>
          </w:rPr>
          <w:fldChar w:fldCharType="begin"/>
        </w:r>
        <w:r w:rsidR="001B1668">
          <w:rPr>
            <w:webHidden/>
          </w:rPr>
          <w:instrText xml:space="preserve"> PAGEREF _Toc384735888 \h </w:instrText>
        </w:r>
        <w:r w:rsidR="001B1668">
          <w:rPr>
            <w:webHidden/>
          </w:rPr>
        </w:r>
        <w:r w:rsidR="001B1668">
          <w:rPr>
            <w:webHidden/>
          </w:rPr>
          <w:fldChar w:fldCharType="separate"/>
        </w:r>
        <w:r w:rsidR="001B1668">
          <w:rPr>
            <w:webHidden/>
          </w:rPr>
          <w:t>6</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889" w:history="1">
        <w:r w:rsidR="001B1668" w:rsidRPr="00A067DD">
          <w:rPr>
            <w:rStyle w:val="Hyperlinkki"/>
          </w:rPr>
          <w:t>3.1.1</w:t>
        </w:r>
        <w:r w:rsidR="001B1668">
          <w:rPr>
            <w:rFonts w:asciiTheme="minorHAnsi" w:hAnsiTheme="minorHAnsi" w:cstheme="minorBidi"/>
            <w:sz w:val="22"/>
            <w:szCs w:val="22"/>
          </w:rPr>
          <w:tab/>
        </w:r>
        <w:r w:rsidR="001B1668" w:rsidRPr="00A067DD">
          <w:rPr>
            <w:rStyle w:val="Hyperlinkki"/>
            <w:rFonts w:cs="Arial"/>
          </w:rPr>
          <w:t>Tiedottaminen</w:t>
        </w:r>
        <w:r w:rsidR="001B1668">
          <w:rPr>
            <w:webHidden/>
          </w:rPr>
          <w:tab/>
        </w:r>
        <w:r w:rsidR="001B1668">
          <w:rPr>
            <w:webHidden/>
          </w:rPr>
          <w:fldChar w:fldCharType="begin"/>
        </w:r>
        <w:r w:rsidR="001B1668">
          <w:rPr>
            <w:webHidden/>
          </w:rPr>
          <w:instrText xml:space="preserve"> PAGEREF _Toc384735889 \h </w:instrText>
        </w:r>
        <w:r w:rsidR="001B1668">
          <w:rPr>
            <w:webHidden/>
          </w:rPr>
        </w:r>
        <w:r w:rsidR="001B1668">
          <w:rPr>
            <w:webHidden/>
          </w:rPr>
          <w:fldChar w:fldCharType="separate"/>
        </w:r>
        <w:r w:rsidR="001B1668">
          <w:rPr>
            <w:webHidden/>
          </w:rPr>
          <w:t>7</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890" w:history="1">
        <w:r w:rsidR="001B1668" w:rsidRPr="00A067DD">
          <w:rPr>
            <w:rStyle w:val="Hyperlinkki"/>
          </w:rPr>
          <w:t>3.1.2</w:t>
        </w:r>
        <w:r w:rsidR="001B1668">
          <w:rPr>
            <w:rFonts w:asciiTheme="minorHAnsi" w:hAnsiTheme="minorHAnsi" w:cstheme="minorBidi"/>
            <w:sz w:val="22"/>
            <w:szCs w:val="22"/>
          </w:rPr>
          <w:tab/>
        </w:r>
        <w:r w:rsidR="001B1668" w:rsidRPr="00A067DD">
          <w:rPr>
            <w:rStyle w:val="Hyperlinkki"/>
            <w:rFonts w:cs="Arial"/>
          </w:rPr>
          <w:t>Sidosryhmäyhteistyö</w:t>
        </w:r>
        <w:r w:rsidR="001B1668">
          <w:rPr>
            <w:webHidden/>
          </w:rPr>
          <w:tab/>
        </w:r>
        <w:r w:rsidR="001B1668">
          <w:rPr>
            <w:webHidden/>
          </w:rPr>
          <w:fldChar w:fldCharType="begin"/>
        </w:r>
        <w:r w:rsidR="001B1668">
          <w:rPr>
            <w:webHidden/>
          </w:rPr>
          <w:instrText xml:space="preserve"> PAGEREF _Toc384735890 \h </w:instrText>
        </w:r>
        <w:r w:rsidR="001B1668">
          <w:rPr>
            <w:webHidden/>
          </w:rPr>
        </w:r>
        <w:r w:rsidR="001B1668">
          <w:rPr>
            <w:webHidden/>
          </w:rPr>
          <w:fldChar w:fldCharType="separate"/>
        </w:r>
        <w:r w:rsidR="001B1668">
          <w:rPr>
            <w:webHidden/>
          </w:rPr>
          <w:t>7</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891" w:history="1">
        <w:r w:rsidR="001B1668" w:rsidRPr="00A067DD">
          <w:rPr>
            <w:rStyle w:val="Hyperlinkki"/>
          </w:rPr>
          <w:t>3.1.3</w:t>
        </w:r>
        <w:r w:rsidR="001B1668">
          <w:rPr>
            <w:rFonts w:asciiTheme="minorHAnsi" w:hAnsiTheme="minorHAnsi" w:cstheme="minorBidi"/>
            <w:sz w:val="22"/>
            <w:szCs w:val="22"/>
          </w:rPr>
          <w:tab/>
        </w:r>
        <w:r w:rsidR="001B1668" w:rsidRPr="00A067DD">
          <w:rPr>
            <w:rStyle w:val="Hyperlinkki"/>
            <w:rFonts w:cs="Arial"/>
          </w:rPr>
          <w:t>Kuuleminen</w:t>
        </w:r>
        <w:r w:rsidR="001B1668">
          <w:rPr>
            <w:webHidden/>
          </w:rPr>
          <w:tab/>
        </w:r>
        <w:r w:rsidR="001B1668">
          <w:rPr>
            <w:webHidden/>
          </w:rPr>
          <w:fldChar w:fldCharType="begin"/>
        </w:r>
        <w:r w:rsidR="001B1668">
          <w:rPr>
            <w:webHidden/>
          </w:rPr>
          <w:instrText xml:space="preserve"> PAGEREF _Toc384735891 \h </w:instrText>
        </w:r>
        <w:r w:rsidR="001B1668">
          <w:rPr>
            <w:webHidden/>
          </w:rPr>
        </w:r>
        <w:r w:rsidR="001B1668">
          <w:rPr>
            <w:webHidden/>
          </w:rPr>
          <w:fldChar w:fldCharType="separate"/>
        </w:r>
        <w:r w:rsidR="001B1668">
          <w:rPr>
            <w:webHidden/>
          </w:rPr>
          <w:t>8</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892" w:history="1">
        <w:r w:rsidR="001B1668" w:rsidRPr="00A067DD">
          <w:rPr>
            <w:rStyle w:val="Hyperlinkki"/>
          </w:rPr>
          <w:t>3.2</w:t>
        </w:r>
        <w:r w:rsidR="001B1668">
          <w:rPr>
            <w:rFonts w:asciiTheme="minorHAnsi" w:eastAsiaTheme="minorEastAsia" w:hAnsiTheme="minorHAnsi" w:cstheme="minorBidi"/>
            <w:b w:val="0"/>
            <w:sz w:val="22"/>
          </w:rPr>
          <w:tab/>
        </w:r>
        <w:r w:rsidR="001B1668" w:rsidRPr="00A067DD">
          <w:rPr>
            <w:rStyle w:val="Hyperlinkki"/>
          </w:rPr>
          <w:t>Selvitys kannanotoista ja niiden vaikutuksista</w:t>
        </w:r>
        <w:r w:rsidR="001B1668">
          <w:rPr>
            <w:webHidden/>
          </w:rPr>
          <w:tab/>
        </w:r>
        <w:r w:rsidR="001B1668">
          <w:rPr>
            <w:webHidden/>
          </w:rPr>
          <w:fldChar w:fldCharType="begin"/>
        </w:r>
        <w:r w:rsidR="001B1668">
          <w:rPr>
            <w:webHidden/>
          </w:rPr>
          <w:instrText xml:space="preserve"> PAGEREF _Toc384735892 \h </w:instrText>
        </w:r>
        <w:r w:rsidR="001B1668">
          <w:rPr>
            <w:webHidden/>
          </w:rPr>
        </w:r>
        <w:r w:rsidR="001B1668">
          <w:rPr>
            <w:webHidden/>
          </w:rPr>
          <w:fldChar w:fldCharType="separate"/>
        </w:r>
        <w:r w:rsidR="001B1668">
          <w:rPr>
            <w:webHidden/>
          </w:rPr>
          <w:t>9</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893" w:history="1">
        <w:r w:rsidR="001B1668" w:rsidRPr="00A067DD">
          <w:rPr>
            <w:rStyle w:val="Hyperlinkki"/>
          </w:rPr>
          <w:t>3.2.1</w:t>
        </w:r>
        <w:r w:rsidR="001B1668">
          <w:rPr>
            <w:rFonts w:asciiTheme="minorHAnsi" w:hAnsiTheme="minorHAnsi" w:cstheme="minorBidi"/>
            <w:sz w:val="22"/>
            <w:szCs w:val="22"/>
          </w:rPr>
          <w:tab/>
        </w:r>
        <w:r w:rsidR="001B1668" w:rsidRPr="00A067DD">
          <w:rPr>
            <w:rStyle w:val="Hyperlinkki"/>
            <w:rFonts w:cs="Arial"/>
          </w:rPr>
          <w:t>Ehdotus merkittäviksi tulvariskialueiksi</w:t>
        </w:r>
        <w:r w:rsidR="001B1668">
          <w:rPr>
            <w:webHidden/>
          </w:rPr>
          <w:tab/>
        </w:r>
        <w:r w:rsidR="001B1668">
          <w:rPr>
            <w:webHidden/>
          </w:rPr>
          <w:fldChar w:fldCharType="begin"/>
        </w:r>
        <w:r w:rsidR="001B1668">
          <w:rPr>
            <w:webHidden/>
          </w:rPr>
          <w:instrText xml:space="preserve"> PAGEREF _Toc384735893 \h </w:instrText>
        </w:r>
        <w:r w:rsidR="001B1668">
          <w:rPr>
            <w:webHidden/>
          </w:rPr>
        </w:r>
        <w:r w:rsidR="001B1668">
          <w:rPr>
            <w:webHidden/>
          </w:rPr>
          <w:fldChar w:fldCharType="separate"/>
        </w:r>
        <w:r w:rsidR="001B1668">
          <w:rPr>
            <w:webHidden/>
          </w:rPr>
          <w:t>9</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894" w:history="1">
        <w:r w:rsidR="001B1668" w:rsidRPr="00A067DD">
          <w:rPr>
            <w:rStyle w:val="Hyperlinkki"/>
          </w:rPr>
          <w:t>3.2.2</w:t>
        </w:r>
        <w:r w:rsidR="001B1668">
          <w:rPr>
            <w:rFonts w:asciiTheme="minorHAnsi" w:hAnsiTheme="minorHAnsi" w:cstheme="minorBidi"/>
            <w:sz w:val="22"/>
            <w:szCs w:val="22"/>
          </w:rPr>
          <w:tab/>
        </w:r>
        <w:r w:rsidR="001B1668" w:rsidRPr="00A067DD">
          <w:rPr>
            <w:rStyle w:val="Hyperlinkki"/>
            <w:rFonts w:cs="Arial"/>
          </w:rPr>
          <w:t>Hallintasuunnitelman ja ympäristöselostuksien lähtökohdat, tavoitteet ja valmistelu</w:t>
        </w:r>
        <w:r w:rsidR="001B1668">
          <w:rPr>
            <w:webHidden/>
          </w:rPr>
          <w:tab/>
        </w:r>
        <w:r w:rsidR="001B1668">
          <w:rPr>
            <w:webHidden/>
          </w:rPr>
          <w:fldChar w:fldCharType="begin"/>
        </w:r>
        <w:r w:rsidR="001B1668">
          <w:rPr>
            <w:webHidden/>
          </w:rPr>
          <w:instrText xml:space="preserve"> PAGEREF _Toc384735894 \h </w:instrText>
        </w:r>
        <w:r w:rsidR="001B1668">
          <w:rPr>
            <w:webHidden/>
          </w:rPr>
        </w:r>
        <w:r w:rsidR="001B1668">
          <w:rPr>
            <w:webHidden/>
          </w:rPr>
          <w:fldChar w:fldCharType="separate"/>
        </w:r>
        <w:r w:rsidR="001B1668">
          <w:rPr>
            <w:webHidden/>
          </w:rPr>
          <w:t>10</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895" w:history="1">
        <w:r w:rsidR="001B1668" w:rsidRPr="00A067DD">
          <w:rPr>
            <w:rStyle w:val="Hyperlinkki"/>
          </w:rPr>
          <w:t>3.2.3</w:t>
        </w:r>
        <w:r w:rsidR="001B1668">
          <w:rPr>
            <w:rFonts w:asciiTheme="minorHAnsi" w:hAnsiTheme="minorHAnsi" w:cstheme="minorBidi"/>
            <w:sz w:val="22"/>
            <w:szCs w:val="22"/>
          </w:rPr>
          <w:tab/>
        </w:r>
        <w:r w:rsidR="001B1668" w:rsidRPr="00A067DD">
          <w:rPr>
            <w:rStyle w:val="Hyperlinkki"/>
            <w:rFonts w:cs="Arial"/>
          </w:rPr>
          <w:t>Tulvariskien hallintasuunnitelmaehdotus</w:t>
        </w:r>
        <w:r w:rsidR="001B1668">
          <w:rPr>
            <w:webHidden/>
          </w:rPr>
          <w:tab/>
        </w:r>
        <w:r w:rsidR="001B1668">
          <w:rPr>
            <w:webHidden/>
          </w:rPr>
          <w:fldChar w:fldCharType="begin"/>
        </w:r>
        <w:r w:rsidR="001B1668">
          <w:rPr>
            <w:webHidden/>
          </w:rPr>
          <w:instrText xml:space="preserve"> PAGEREF _Toc384735895 \h </w:instrText>
        </w:r>
        <w:r w:rsidR="001B1668">
          <w:rPr>
            <w:webHidden/>
          </w:rPr>
        </w:r>
        <w:r w:rsidR="001B1668">
          <w:rPr>
            <w:webHidden/>
          </w:rPr>
          <w:fldChar w:fldCharType="separate"/>
        </w:r>
        <w:r w:rsidR="001B1668">
          <w:rPr>
            <w:webHidden/>
          </w:rPr>
          <w:t>10</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896" w:history="1">
        <w:r w:rsidR="001B1668" w:rsidRPr="00A067DD">
          <w:rPr>
            <w:rStyle w:val="Hyperlinkki"/>
          </w:rPr>
          <w:t>4</w:t>
        </w:r>
        <w:r w:rsidR="001B1668">
          <w:rPr>
            <w:rFonts w:asciiTheme="minorHAnsi" w:hAnsiTheme="minorHAnsi" w:cstheme="minorBidi"/>
            <w:b w:val="0"/>
            <w:sz w:val="22"/>
          </w:rPr>
          <w:tab/>
        </w:r>
        <w:r w:rsidR="001B1668" w:rsidRPr="00A067DD">
          <w:rPr>
            <w:rStyle w:val="Hyperlinkki"/>
            <w:rFonts w:cs="Arial"/>
          </w:rPr>
          <w:t>Alueen kuvaus</w:t>
        </w:r>
        <w:r w:rsidR="001B1668">
          <w:rPr>
            <w:webHidden/>
          </w:rPr>
          <w:tab/>
        </w:r>
        <w:r w:rsidR="001B1668">
          <w:rPr>
            <w:webHidden/>
          </w:rPr>
          <w:fldChar w:fldCharType="begin"/>
        </w:r>
        <w:r w:rsidR="001B1668">
          <w:rPr>
            <w:webHidden/>
          </w:rPr>
          <w:instrText xml:space="preserve"> PAGEREF _Toc384735896 \h </w:instrText>
        </w:r>
        <w:r w:rsidR="001B1668">
          <w:rPr>
            <w:webHidden/>
          </w:rPr>
        </w:r>
        <w:r w:rsidR="001B1668">
          <w:rPr>
            <w:webHidden/>
          </w:rPr>
          <w:fldChar w:fldCharType="separate"/>
        </w:r>
        <w:r w:rsidR="001B1668">
          <w:rPr>
            <w:webHidden/>
          </w:rPr>
          <w:t>10</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897" w:history="1">
        <w:r w:rsidR="001B1668" w:rsidRPr="00A067DD">
          <w:rPr>
            <w:rStyle w:val="Hyperlinkki"/>
          </w:rPr>
          <w:t>4.1</w:t>
        </w:r>
        <w:r w:rsidR="001B1668">
          <w:rPr>
            <w:rFonts w:asciiTheme="minorHAnsi" w:eastAsiaTheme="minorEastAsia" w:hAnsiTheme="minorHAnsi" w:cstheme="minorBidi"/>
            <w:b w:val="0"/>
            <w:sz w:val="22"/>
          </w:rPr>
          <w:tab/>
        </w:r>
        <w:r w:rsidR="001B1668" w:rsidRPr="00A067DD">
          <w:rPr>
            <w:rStyle w:val="Hyperlinkki"/>
          </w:rPr>
          <w:t>Vesistö- tai merenrannikkoalueen kuvaus</w:t>
        </w:r>
        <w:r w:rsidR="001B1668">
          <w:rPr>
            <w:webHidden/>
          </w:rPr>
          <w:tab/>
        </w:r>
        <w:r w:rsidR="001B1668">
          <w:rPr>
            <w:webHidden/>
          </w:rPr>
          <w:fldChar w:fldCharType="begin"/>
        </w:r>
        <w:r w:rsidR="001B1668">
          <w:rPr>
            <w:webHidden/>
          </w:rPr>
          <w:instrText xml:space="preserve"> PAGEREF _Toc384735897 \h </w:instrText>
        </w:r>
        <w:r w:rsidR="001B1668">
          <w:rPr>
            <w:webHidden/>
          </w:rPr>
        </w:r>
        <w:r w:rsidR="001B1668">
          <w:rPr>
            <w:webHidden/>
          </w:rPr>
          <w:fldChar w:fldCharType="separate"/>
        </w:r>
        <w:r w:rsidR="001B1668">
          <w:rPr>
            <w:webHidden/>
          </w:rPr>
          <w:t>10</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898" w:history="1">
        <w:r w:rsidR="001B1668" w:rsidRPr="00A067DD">
          <w:rPr>
            <w:rStyle w:val="Hyperlinkki"/>
          </w:rPr>
          <w:t>4.2</w:t>
        </w:r>
        <w:r w:rsidR="001B1668">
          <w:rPr>
            <w:rFonts w:asciiTheme="minorHAnsi" w:eastAsiaTheme="minorEastAsia" w:hAnsiTheme="minorHAnsi" w:cstheme="minorBidi"/>
            <w:b w:val="0"/>
            <w:sz w:val="22"/>
          </w:rPr>
          <w:tab/>
        </w:r>
        <w:r w:rsidR="001B1668" w:rsidRPr="00A067DD">
          <w:rPr>
            <w:rStyle w:val="Hyperlinkki"/>
          </w:rPr>
          <w:t>Hydrologia ja ilmastonmuutoksen vaikutukset</w:t>
        </w:r>
        <w:r w:rsidR="001B1668">
          <w:rPr>
            <w:webHidden/>
          </w:rPr>
          <w:tab/>
        </w:r>
        <w:r w:rsidR="001B1668">
          <w:rPr>
            <w:webHidden/>
          </w:rPr>
          <w:fldChar w:fldCharType="begin"/>
        </w:r>
        <w:r w:rsidR="001B1668">
          <w:rPr>
            <w:webHidden/>
          </w:rPr>
          <w:instrText xml:space="preserve"> PAGEREF _Toc384735898 \h </w:instrText>
        </w:r>
        <w:r w:rsidR="001B1668">
          <w:rPr>
            <w:webHidden/>
          </w:rPr>
        </w:r>
        <w:r w:rsidR="001B1668">
          <w:rPr>
            <w:webHidden/>
          </w:rPr>
          <w:fldChar w:fldCharType="separate"/>
        </w:r>
        <w:r w:rsidR="001B1668">
          <w:rPr>
            <w:webHidden/>
          </w:rPr>
          <w:t>13</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899" w:history="1">
        <w:r w:rsidR="001B1668" w:rsidRPr="00A067DD">
          <w:rPr>
            <w:rStyle w:val="Hyperlinkki"/>
          </w:rPr>
          <w:t>4.2.1</w:t>
        </w:r>
        <w:r w:rsidR="001B1668">
          <w:rPr>
            <w:rFonts w:asciiTheme="minorHAnsi" w:hAnsiTheme="minorHAnsi" w:cstheme="minorBidi"/>
            <w:sz w:val="22"/>
            <w:szCs w:val="22"/>
          </w:rPr>
          <w:tab/>
        </w:r>
        <w:r w:rsidR="001B1668" w:rsidRPr="00A067DD">
          <w:rPr>
            <w:rStyle w:val="Hyperlinkki"/>
            <w:rFonts w:cs="Arial"/>
          </w:rPr>
          <w:t>Hydrologia</w:t>
        </w:r>
        <w:r w:rsidR="001B1668">
          <w:rPr>
            <w:webHidden/>
          </w:rPr>
          <w:tab/>
        </w:r>
        <w:r w:rsidR="001B1668">
          <w:rPr>
            <w:webHidden/>
          </w:rPr>
          <w:fldChar w:fldCharType="begin"/>
        </w:r>
        <w:r w:rsidR="001B1668">
          <w:rPr>
            <w:webHidden/>
          </w:rPr>
          <w:instrText xml:space="preserve"> PAGEREF _Toc384735899 \h </w:instrText>
        </w:r>
        <w:r w:rsidR="001B1668">
          <w:rPr>
            <w:webHidden/>
          </w:rPr>
        </w:r>
        <w:r w:rsidR="001B1668">
          <w:rPr>
            <w:webHidden/>
          </w:rPr>
          <w:fldChar w:fldCharType="separate"/>
        </w:r>
        <w:r w:rsidR="001B1668">
          <w:rPr>
            <w:webHidden/>
          </w:rPr>
          <w:t>15</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00" w:history="1">
        <w:r w:rsidR="001B1668" w:rsidRPr="00A067DD">
          <w:rPr>
            <w:rStyle w:val="Hyperlinkki"/>
          </w:rPr>
          <w:t>4.2.2</w:t>
        </w:r>
        <w:r w:rsidR="001B1668">
          <w:rPr>
            <w:rFonts w:asciiTheme="minorHAnsi" w:hAnsiTheme="minorHAnsi" w:cstheme="minorBidi"/>
            <w:sz w:val="22"/>
            <w:szCs w:val="22"/>
          </w:rPr>
          <w:tab/>
        </w:r>
        <w:r w:rsidR="001B1668" w:rsidRPr="00A067DD">
          <w:rPr>
            <w:rStyle w:val="Hyperlinkki"/>
            <w:rFonts w:cs="Arial"/>
          </w:rPr>
          <w:t>Ilmastonmuutoksen vaikutukset vesivaroihin ja tulviin</w:t>
        </w:r>
        <w:r w:rsidR="001B1668">
          <w:rPr>
            <w:webHidden/>
          </w:rPr>
          <w:tab/>
        </w:r>
        <w:r w:rsidR="001B1668">
          <w:rPr>
            <w:webHidden/>
          </w:rPr>
          <w:fldChar w:fldCharType="begin"/>
        </w:r>
        <w:r w:rsidR="001B1668">
          <w:rPr>
            <w:webHidden/>
          </w:rPr>
          <w:instrText xml:space="preserve"> PAGEREF _Toc384735900 \h </w:instrText>
        </w:r>
        <w:r w:rsidR="001B1668">
          <w:rPr>
            <w:webHidden/>
          </w:rPr>
        </w:r>
        <w:r w:rsidR="001B1668">
          <w:rPr>
            <w:webHidden/>
          </w:rPr>
          <w:fldChar w:fldCharType="separate"/>
        </w:r>
        <w:r w:rsidR="001B1668">
          <w:rPr>
            <w:webHidden/>
          </w:rPr>
          <w:t>17</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01" w:history="1">
        <w:r w:rsidR="001B1668" w:rsidRPr="00A067DD">
          <w:rPr>
            <w:rStyle w:val="Hyperlinkki"/>
          </w:rPr>
          <w:t>4.3</w:t>
        </w:r>
        <w:r w:rsidR="001B1668">
          <w:rPr>
            <w:rFonts w:asciiTheme="minorHAnsi" w:eastAsiaTheme="minorEastAsia" w:hAnsiTheme="minorHAnsi" w:cstheme="minorBidi"/>
            <w:b w:val="0"/>
            <w:sz w:val="22"/>
          </w:rPr>
          <w:tab/>
        </w:r>
        <w:r w:rsidR="001B1668" w:rsidRPr="00A067DD">
          <w:rPr>
            <w:rStyle w:val="Hyperlinkki"/>
          </w:rPr>
          <w:t>Kuvaus vesivarojen käytöstä</w:t>
        </w:r>
        <w:r w:rsidR="001B1668">
          <w:rPr>
            <w:webHidden/>
          </w:rPr>
          <w:tab/>
        </w:r>
        <w:r w:rsidR="001B1668">
          <w:rPr>
            <w:webHidden/>
          </w:rPr>
          <w:fldChar w:fldCharType="begin"/>
        </w:r>
        <w:r w:rsidR="001B1668">
          <w:rPr>
            <w:webHidden/>
          </w:rPr>
          <w:instrText xml:space="preserve"> PAGEREF _Toc384735901 \h </w:instrText>
        </w:r>
        <w:r w:rsidR="001B1668">
          <w:rPr>
            <w:webHidden/>
          </w:rPr>
        </w:r>
        <w:r w:rsidR="001B1668">
          <w:rPr>
            <w:webHidden/>
          </w:rPr>
          <w:fldChar w:fldCharType="separate"/>
        </w:r>
        <w:r w:rsidR="001B1668">
          <w:rPr>
            <w:webHidden/>
          </w:rPr>
          <w:t>19</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02" w:history="1">
        <w:r w:rsidR="001B1668" w:rsidRPr="00A067DD">
          <w:rPr>
            <w:rStyle w:val="Hyperlinkki"/>
          </w:rPr>
          <w:t>4.3.1</w:t>
        </w:r>
        <w:r w:rsidR="001B1668">
          <w:rPr>
            <w:rFonts w:asciiTheme="minorHAnsi" w:hAnsiTheme="minorHAnsi" w:cstheme="minorBidi"/>
            <w:sz w:val="22"/>
            <w:szCs w:val="22"/>
          </w:rPr>
          <w:tab/>
        </w:r>
        <w:r w:rsidR="001B1668" w:rsidRPr="00A067DD">
          <w:rPr>
            <w:rStyle w:val="Hyperlinkki"/>
            <w:rFonts w:cs="Arial"/>
          </w:rPr>
          <w:t>Kuvaus toteutuneesta ja suunnitellusta vesivarojen käytöstä</w:t>
        </w:r>
        <w:r w:rsidR="001B1668">
          <w:rPr>
            <w:webHidden/>
          </w:rPr>
          <w:tab/>
        </w:r>
        <w:r w:rsidR="001B1668">
          <w:rPr>
            <w:webHidden/>
          </w:rPr>
          <w:fldChar w:fldCharType="begin"/>
        </w:r>
        <w:r w:rsidR="001B1668">
          <w:rPr>
            <w:webHidden/>
          </w:rPr>
          <w:instrText xml:space="preserve"> PAGEREF _Toc384735902 \h </w:instrText>
        </w:r>
        <w:r w:rsidR="001B1668">
          <w:rPr>
            <w:webHidden/>
          </w:rPr>
        </w:r>
        <w:r w:rsidR="001B1668">
          <w:rPr>
            <w:webHidden/>
          </w:rPr>
          <w:fldChar w:fldCharType="separate"/>
        </w:r>
        <w:r w:rsidR="001B1668">
          <w:rPr>
            <w:webHidden/>
          </w:rPr>
          <w:t>19</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03" w:history="1">
        <w:r w:rsidR="001B1668" w:rsidRPr="00A067DD">
          <w:rPr>
            <w:rStyle w:val="Hyperlinkki"/>
          </w:rPr>
          <w:t>4.3.2</w:t>
        </w:r>
        <w:r w:rsidR="001B1668">
          <w:rPr>
            <w:rFonts w:asciiTheme="minorHAnsi" w:hAnsiTheme="minorHAnsi" w:cstheme="minorBidi"/>
            <w:sz w:val="22"/>
            <w:szCs w:val="22"/>
          </w:rPr>
          <w:tab/>
        </w:r>
        <w:r w:rsidR="001B1668" w:rsidRPr="00A067DD">
          <w:rPr>
            <w:rStyle w:val="Hyperlinkki"/>
            <w:rFonts w:cs="Arial"/>
          </w:rPr>
          <w:t>Keskeiset säännöstelyluvat</w:t>
        </w:r>
        <w:r w:rsidR="001B1668">
          <w:rPr>
            <w:webHidden/>
          </w:rPr>
          <w:tab/>
        </w:r>
        <w:r w:rsidR="001B1668">
          <w:rPr>
            <w:webHidden/>
          </w:rPr>
          <w:fldChar w:fldCharType="begin"/>
        </w:r>
        <w:r w:rsidR="001B1668">
          <w:rPr>
            <w:webHidden/>
          </w:rPr>
          <w:instrText xml:space="preserve"> PAGEREF _Toc384735903 \h </w:instrText>
        </w:r>
        <w:r w:rsidR="001B1668">
          <w:rPr>
            <w:webHidden/>
          </w:rPr>
        </w:r>
        <w:r w:rsidR="001B1668">
          <w:rPr>
            <w:webHidden/>
          </w:rPr>
          <w:fldChar w:fldCharType="separate"/>
        </w:r>
        <w:r w:rsidR="001B1668">
          <w:rPr>
            <w:webHidden/>
          </w:rPr>
          <w:t>21</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04" w:history="1">
        <w:r w:rsidR="001B1668" w:rsidRPr="00A067DD">
          <w:rPr>
            <w:rStyle w:val="Hyperlinkki"/>
          </w:rPr>
          <w:t>4.3.3</w:t>
        </w:r>
        <w:r w:rsidR="001B1668">
          <w:rPr>
            <w:rFonts w:asciiTheme="minorHAnsi" w:hAnsiTheme="minorHAnsi" w:cstheme="minorBidi"/>
            <w:sz w:val="22"/>
            <w:szCs w:val="22"/>
          </w:rPr>
          <w:tab/>
        </w:r>
        <w:r w:rsidR="001B1668" w:rsidRPr="00A067DD">
          <w:rPr>
            <w:rStyle w:val="Hyperlinkki"/>
            <w:rFonts w:cs="Arial"/>
          </w:rPr>
          <w:t>Säännöstelyjen käyttö normaalioloissa</w:t>
        </w:r>
        <w:r w:rsidR="001B1668">
          <w:rPr>
            <w:webHidden/>
          </w:rPr>
          <w:tab/>
        </w:r>
        <w:r w:rsidR="001B1668">
          <w:rPr>
            <w:webHidden/>
          </w:rPr>
          <w:fldChar w:fldCharType="begin"/>
        </w:r>
        <w:r w:rsidR="001B1668">
          <w:rPr>
            <w:webHidden/>
          </w:rPr>
          <w:instrText xml:space="preserve"> PAGEREF _Toc384735904 \h </w:instrText>
        </w:r>
        <w:r w:rsidR="001B1668">
          <w:rPr>
            <w:webHidden/>
          </w:rPr>
        </w:r>
        <w:r w:rsidR="001B1668">
          <w:rPr>
            <w:webHidden/>
          </w:rPr>
          <w:fldChar w:fldCharType="separate"/>
        </w:r>
        <w:r w:rsidR="001B1668">
          <w:rPr>
            <w:webHidden/>
          </w:rPr>
          <w:t>23</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05" w:history="1">
        <w:r w:rsidR="001B1668" w:rsidRPr="00A067DD">
          <w:rPr>
            <w:rStyle w:val="Hyperlinkki"/>
          </w:rPr>
          <w:t>4.3.4</w:t>
        </w:r>
        <w:r w:rsidR="001B1668">
          <w:rPr>
            <w:rFonts w:asciiTheme="minorHAnsi" w:hAnsiTheme="minorHAnsi" w:cstheme="minorBidi"/>
            <w:sz w:val="22"/>
            <w:szCs w:val="22"/>
          </w:rPr>
          <w:tab/>
        </w:r>
        <w:r w:rsidR="001B1668" w:rsidRPr="00A067DD">
          <w:rPr>
            <w:rStyle w:val="Hyperlinkki"/>
            <w:rFonts w:cs="Arial"/>
          </w:rPr>
          <w:t>Poikkeusjuoksutukset, patorakenteet ja turvallisuus</w:t>
        </w:r>
        <w:r w:rsidR="001B1668">
          <w:rPr>
            <w:webHidden/>
          </w:rPr>
          <w:tab/>
        </w:r>
        <w:r w:rsidR="001B1668">
          <w:rPr>
            <w:webHidden/>
          </w:rPr>
          <w:fldChar w:fldCharType="begin"/>
        </w:r>
        <w:r w:rsidR="001B1668">
          <w:rPr>
            <w:webHidden/>
          </w:rPr>
          <w:instrText xml:space="preserve"> PAGEREF _Toc384735905 \h </w:instrText>
        </w:r>
        <w:r w:rsidR="001B1668">
          <w:rPr>
            <w:webHidden/>
          </w:rPr>
        </w:r>
        <w:r w:rsidR="001B1668">
          <w:rPr>
            <w:webHidden/>
          </w:rPr>
          <w:fldChar w:fldCharType="separate"/>
        </w:r>
        <w:r w:rsidR="001B1668">
          <w:rPr>
            <w:webHidden/>
          </w:rPr>
          <w:t>23</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06" w:history="1">
        <w:r w:rsidR="001B1668" w:rsidRPr="00A067DD">
          <w:rPr>
            <w:rStyle w:val="Hyperlinkki"/>
          </w:rPr>
          <w:t>4.4</w:t>
        </w:r>
        <w:r w:rsidR="001B1668">
          <w:rPr>
            <w:rFonts w:asciiTheme="minorHAnsi" w:eastAsiaTheme="minorEastAsia" w:hAnsiTheme="minorHAnsi" w:cstheme="minorBidi"/>
            <w:b w:val="0"/>
            <w:sz w:val="22"/>
          </w:rPr>
          <w:tab/>
        </w:r>
        <w:r w:rsidR="001B1668" w:rsidRPr="00A067DD">
          <w:rPr>
            <w:rStyle w:val="Hyperlinkki"/>
          </w:rPr>
          <w:t>Kuvaus aikaisemmin suoritetutuista tulvariskien hallinnan toimenpiteistä</w:t>
        </w:r>
        <w:r w:rsidR="001B1668">
          <w:rPr>
            <w:webHidden/>
          </w:rPr>
          <w:tab/>
        </w:r>
        <w:r w:rsidR="001B1668">
          <w:rPr>
            <w:webHidden/>
          </w:rPr>
          <w:fldChar w:fldCharType="begin"/>
        </w:r>
        <w:r w:rsidR="001B1668">
          <w:rPr>
            <w:webHidden/>
          </w:rPr>
          <w:instrText xml:space="preserve"> PAGEREF _Toc384735906 \h </w:instrText>
        </w:r>
        <w:r w:rsidR="001B1668">
          <w:rPr>
            <w:webHidden/>
          </w:rPr>
        </w:r>
        <w:r w:rsidR="001B1668">
          <w:rPr>
            <w:webHidden/>
          </w:rPr>
          <w:fldChar w:fldCharType="separate"/>
        </w:r>
        <w:r w:rsidR="001B1668">
          <w:rPr>
            <w:webHidden/>
          </w:rPr>
          <w:t>25</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07" w:history="1">
        <w:r w:rsidR="001B1668" w:rsidRPr="00A067DD">
          <w:rPr>
            <w:rStyle w:val="Hyperlinkki"/>
            <w:iCs/>
            <w:smallCaps/>
          </w:rPr>
          <w:t>5</w:t>
        </w:r>
        <w:r w:rsidR="001B1668">
          <w:rPr>
            <w:rFonts w:asciiTheme="minorHAnsi" w:hAnsiTheme="minorHAnsi" w:cstheme="minorBidi"/>
            <w:b w:val="0"/>
            <w:sz w:val="22"/>
          </w:rPr>
          <w:tab/>
        </w:r>
        <w:r w:rsidR="001B1668" w:rsidRPr="00A067DD">
          <w:rPr>
            <w:rStyle w:val="Hyperlinkki"/>
            <w:rFonts w:cs="Arial"/>
          </w:rPr>
          <w:t>Tulvariskien ja niiden hallinnan huomioonottaminen säädösten mukaisissa menettelyissä</w:t>
        </w:r>
        <w:r w:rsidR="001B1668">
          <w:rPr>
            <w:webHidden/>
          </w:rPr>
          <w:tab/>
        </w:r>
        <w:r w:rsidR="001B1668">
          <w:rPr>
            <w:webHidden/>
          </w:rPr>
          <w:fldChar w:fldCharType="begin"/>
        </w:r>
        <w:r w:rsidR="001B1668">
          <w:rPr>
            <w:webHidden/>
          </w:rPr>
          <w:instrText xml:space="preserve"> PAGEREF _Toc384735907 \h </w:instrText>
        </w:r>
        <w:r w:rsidR="001B1668">
          <w:rPr>
            <w:webHidden/>
          </w:rPr>
        </w:r>
        <w:r w:rsidR="001B1668">
          <w:rPr>
            <w:webHidden/>
          </w:rPr>
          <w:fldChar w:fldCharType="separate"/>
        </w:r>
        <w:r w:rsidR="001B1668">
          <w:rPr>
            <w:webHidden/>
          </w:rPr>
          <w:t>25</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08" w:history="1">
        <w:r w:rsidR="001B1668" w:rsidRPr="00A067DD">
          <w:rPr>
            <w:rStyle w:val="Hyperlinkki"/>
          </w:rPr>
          <w:t>6</w:t>
        </w:r>
        <w:r w:rsidR="001B1668">
          <w:rPr>
            <w:rFonts w:asciiTheme="minorHAnsi" w:hAnsiTheme="minorHAnsi" w:cstheme="minorBidi"/>
            <w:b w:val="0"/>
            <w:sz w:val="22"/>
          </w:rPr>
          <w:tab/>
        </w:r>
        <w:r w:rsidR="001B1668" w:rsidRPr="00A067DD">
          <w:rPr>
            <w:rStyle w:val="Hyperlinkki"/>
            <w:rFonts w:cs="Arial"/>
          </w:rPr>
          <w:t>Kuvaus tulvariskien alustavasta arvioinnista</w:t>
        </w:r>
        <w:r w:rsidR="001B1668">
          <w:rPr>
            <w:webHidden/>
          </w:rPr>
          <w:tab/>
        </w:r>
        <w:r w:rsidR="001B1668">
          <w:rPr>
            <w:webHidden/>
          </w:rPr>
          <w:fldChar w:fldCharType="begin"/>
        </w:r>
        <w:r w:rsidR="001B1668">
          <w:rPr>
            <w:webHidden/>
          </w:rPr>
          <w:instrText xml:space="preserve"> PAGEREF _Toc384735908 \h </w:instrText>
        </w:r>
        <w:r w:rsidR="001B1668">
          <w:rPr>
            <w:webHidden/>
          </w:rPr>
        </w:r>
        <w:r w:rsidR="001B1668">
          <w:rPr>
            <w:webHidden/>
          </w:rPr>
          <w:fldChar w:fldCharType="separate"/>
        </w:r>
        <w:r w:rsidR="001B1668">
          <w:rPr>
            <w:webHidden/>
          </w:rPr>
          <w:t>31</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09" w:history="1">
        <w:r w:rsidR="001B1668" w:rsidRPr="00A067DD">
          <w:rPr>
            <w:rStyle w:val="Hyperlinkki"/>
          </w:rPr>
          <w:t>6.1</w:t>
        </w:r>
        <w:r w:rsidR="001B1668">
          <w:rPr>
            <w:rFonts w:asciiTheme="minorHAnsi" w:eastAsiaTheme="minorEastAsia" w:hAnsiTheme="minorHAnsi" w:cstheme="minorBidi"/>
            <w:b w:val="0"/>
            <w:sz w:val="22"/>
          </w:rPr>
          <w:tab/>
        </w:r>
        <w:r w:rsidR="001B1668" w:rsidRPr="00A067DD">
          <w:rPr>
            <w:rStyle w:val="Hyperlinkki"/>
          </w:rPr>
          <w:t>Kuvaus alustavan arvioinnin menetelmästä</w:t>
        </w:r>
        <w:r w:rsidR="001B1668">
          <w:rPr>
            <w:webHidden/>
          </w:rPr>
          <w:tab/>
        </w:r>
        <w:r w:rsidR="001B1668">
          <w:rPr>
            <w:webHidden/>
          </w:rPr>
          <w:fldChar w:fldCharType="begin"/>
        </w:r>
        <w:r w:rsidR="001B1668">
          <w:rPr>
            <w:webHidden/>
          </w:rPr>
          <w:instrText xml:space="preserve"> PAGEREF _Toc384735909 \h </w:instrText>
        </w:r>
        <w:r w:rsidR="001B1668">
          <w:rPr>
            <w:webHidden/>
          </w:rPr>
        </w:r>
        <w:r w:rsidR="001B1668">
          <w:rPr>
            <w:webHidden/>
          </w:rPr>
          <w:fldChar w:fldCharType="separate"/>
        </w:r>
        <w:r w:rsidR="001B1668">
          <w:rPr>
            <w:webHidden/>
          </w:rPr>
          <w:t>32</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10" w:history="1">
        <w:r w:rsidR="001B1668" w:rsidRPr="00A067DD">
          <w:rPr>
            <w:rStyle w:val="Hyperlinkki"/>
          </w:rPr>
          <w:t>6.2</w:t>
        </w:r>
        <w:r w:rsidR="001B1668">
          <w:rPr>
            <w:rFonts w:asciiTheme="minorHAnsi" w:eastAsiaTheme="minorEastAsia" w:hAnsiTheme="minorHAnsi" w:cstheme="minorBidi"/>
            <w:b w:val="0"/>
            <w:sz w:val="22"/>
          </w:rPr>
          <w:tab/>
        </w:r>
        <w:r w:rsidR="001B1668" w:rsidRPr="00A067DD">
          <w:rPr>
            <w:rStyle w:val="Hyperlinkki"/>
          </w:rPr>
          <w:t>Aiemmat tulvatilanteet</w:t>
        </w:r>
        <w:r w:rsidR="001B1668">
          <w:rPr>
            <w:webHidden/>
          </w:rPr>
          <w:tab/>
        </w:r>
        <w:r w:rsidR="001B1668">
          <w:rPr>
            <w:webHidden/>
          </w:rPr>
          <w:fldChar w:fldCharType="begin"/>
        </w:r>
        <w:r w:rsidR="001B1668">
          <w:rPr>
            <w:webHidden/>
          </w:rPr>
          <w:instrText xml:space="preserve"> PAGEREF _Toc384735910 \h </w:instrText>
        </w:r>
        <w:r w:rsidR="001B1668">
          <w:rPr>
            <w:webHidden/>
          </w:rPr>
        </w:r>
        <w:r w:rsidR="001B1668">
          <w:rPr>
            <w:webHidden/>
          </w:rPr>
          <w:fldChar w:fldCharType="separate"/>
        </w:r>
        <w:r w:rsidR="001B1668">
          <w:rPr>
            <w:webHidden/>
          </w:rPr>
          <w:t>36</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11" w:history="1">
        <w:r w:rsidR="001B1668" w:rsidRPr="00A067DD">
          <w:rPr>
            <w:rStyle w:val="Hyperlinkki"/>
          </w:rPr>
          <w:t>6.3</w:t>
        </w:r>
        <w:r w:rsidR="001B1668">
          <w:rPr>
            <w:rFonts w:asciiTheme="minorHAnsi" w:eastAsiaTheme="minorEastAsia" w:hAnsiTheme="minorHAnsi" w:cstheme="minorBidi"/>
            <w:b w:val="0"/>
            <w:sz w:val="22"/>
          </w:rPr>
          <w:tab/>
        </w:r>
        <w:r w:rsidR="001B1668" w:rsidRPr="00A067DD">
          <w:rPr>
            <w:rStyle w:val="Hyperlinkki"/>
          </w:rPr>
          <w:t>Mahdolliset tulevaisuuden tulvat ja tulvariskit</w:t>
        </w:r>
        <w:r w:rsidR="001B1668">
          <w:rPr>
            <w:webHidden/>
          </w:rPr>
          <w:tab/>
        </w:r>
        <w:r w:rsidR="001B1668">
          <w:rPr>
            <w:webHidden/>
          </w:rPr>
          <w:fldChar w:fldCharType="begin"/>
        </w:r>
        <w:r w:rsidR="001B1668">
          <w:rPr>
            <w:webHidden/>
          </w:rPr>
          <w:instrText xml:space="preserve"> PAGEREF _Toc384735911 \h </w:instrText>
        </w:r>
        <w:r w:rsidR="001B1668">
          <w:rPr>
            <w:webHidden/>
          </w:rPr>
        </w:r>
        <w:r w:rsidR="001B1668">
          <w:rPr>
            <w:webHidden/>
          </w:rPr>
          <w:fldChar w:fldCharType="separate"/>
        </w:r>
        <w:r w:rsidR="001B1668">
          <w:rPr>
            <w:webHidden/>
          </w:rPr>
          <w:t>38</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12" w:history="1">
        <w:r w:rsidR="001B1668" w:rsidRPr="00A067DD">
          <w:rPr>
            <w:rStyle w:val="Hyperlinkki"/>
          </w:rPr>
          <w:t>6.4</w:t>
        </w:r>
        <w:r w:rsidR="001B1668">
          <w:rPr>
            <w:rFonts w:asciiTheme="minorHAnsi" w:eastAsiaTheme="minorEastAsia" w:hAnsiTheme="minorHAnsi" w:cstheme="minorBidi"/>
            <w:b w:val="0"/>
            <w:sz w:val="22"/>
          </w:rPr>
          <w:tab/>
        </w:r>
        <w:r w:rsidR="001B1668" w:rsidRPr="00A067DD">
          <w:rPr>
            <w:rStyle w:val="Hyperlinkki"/>
          </w:rPr>
          <w:t>Vesistöalueen ja rannikkoalueen tulvariskialueet</w:t>
        </w:r>
        <w:r w:rsidR="001B1668">
          <w:rPr>
            <w:webHidden/>
          </w:rPr>
          <w:tab/>
        </w:r>
        <w:r w:rsidR="001B1668">
          <w:rPr>
            <w:webHidden/>
          </w:rPr>
          <w:fldChar w:fldCharType="begin"/>
        </w:r>
        <w:r w:rsidR="001B1668">
          <w:rPr>
            <w:webHidden/>
          </w:rPr>
          <w:instrText xml:space="preserve"> PAGEREF _Toc384735912 \h </w:instrText>
        </w:r>
        <w:r w:rsidR="001B1668">
          <w:rPr>
            <w:webHidden/>
          </w:rPr>
        </w:r>
        <w:r w:rsidR="001B1668">
          <w:rPr>
            <w:webHidden/>
          </w:rPr>
          <w:fldChar w:fldCharType="separate"/>
        </w:r>
        <w:r w:rsidR="001B1668">
          <w:rPr>
            <w:webHidden/>
          </w:rPr>
          <w:t>38</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13" w:history="1">
        <w:r w:rsidR="001B1668" w:rsidRPr="00A067DD">
          <w:rPr>
            <w:rStyle w:val="Hyperlinkki"/>
          </w:rPr>
          <w:t>6.4.1</w:t>
        </w:r>
        <w:r w:rsidR="001B1668">
          <w:rPr>
            <w:rFonts w:asciiTheme="minorHAnsi" w:hAnsiTheme="minorHAnsi" w:cstheme="minorBidi"/>
            <w:sz w:val="22"/>
            <w:szCs w:val="22"/>
          </w:rPr>
          <w:tab/>
        </w:r>
        <w:r w:rsidR="001B1668" w:rsidRPr="00A067DD">
          <w:rPr>
            <w:rStyle w:val="Hyperlinkki"/>
            <w:rFonts w:cs="Arial"/>
          </w:rPr>
          <w:t>Merkittävät tulvariskialueet</w:t>
        </w:r>
        <w:r w:rsidR="001B1668">
          <w:rPr>
            <w:webHidden/>
          </w:rPr>
          <w:tab/>
        </w:r>
        <w:r w:rsidR="001B1668">
          <w:rPr>
            <w:webHidden/>
          </w:rPr>
          <w:fldChar w:fldCharType="begin"/>
        </w:r>
        <w:r w:rsidR="001B1668">
          <w:rPr>
            <w:webHidden/>
          </w:rPr>
          <w:instrText xml:space="preserve"> PAGEREF _Toc384735913 \h </w:instrText>
        </w:r>
        <w:r w:rsidR="001B1668">
          <w:rPr>
            <w:webHidden/>
          </w:rPr>
        </w:r>
        <w:r w:rsidR="001B1668">
          <w:rPr>
            <w:webHidden/>
          </w:rPr>
          <w:fldChar w:fldCharType="separate"/>
        </w:r>
        <w:r w:rsidR="001B1668">
          <w:rPr>
            <w:webHidden/>
          </w:rPr>
          <w:t>39</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14" w:history="1">
        <w:r w:rsidR="001B1668" w:rsidRPr="00A067DD">
          <w:rPr>
            <w:rStyle w:val="Hyperlinkki"/>
          </w:rPr>
          <w:t>6.4.2</w:t>
        </w:r>
        <w:r w:rsidR="001B1668">
          <w:rPr>
            <w:rFonts w:asciiTheme="minorHAnsi" w:hAnsiTheme="minorHAnsi" w:cstheme="minorBidi"/>
            <w:sz w:val="22"/>
            <w:szCs w:val="22"/>
          </w:rPr>
          <w:tab/>
        </w:r>
        <w:r w:rsidR="001B1668" w:rsidRPr="00A067DD">
          <w:rPr>
            <w:rStyle w:val="Hyperlinkki"/>
            <w:rFonts w:cs="Arial"/>
          </w:rPr>
          <w:t>Muut tulvariskialueet</w:t>
        </w:r>
        <w:r w:rsidR="001B1668">
          <w:rPr>
            <w:webHidden/>
          </w:rPr>
          <w:tab/>
        </w:r>
        <w:r w:rsidR="001B1668">
          <w:rPr>
            <w:webHidden/>
          </w:rPr>
          <w:fldChar w:fldCharType="begin"/>
        </w:r>
        <w:r w:rsidR="001B1668">
          <w:rPr>
            <w:webHidden/>
          </w:rPr>
          <w:instrText xml:space="preserve"> PAGEREF _Toc384735914 \h </w:instrText>
        </w:r>
        <w:r w:rsidR="001B1668">
          <w:rPr>
            <w:webHidden/>
          </w:rPr>
        </w:r>
        <w:r w:rsidR="001B1668">
          <w:rPr>
            <w:webHidden/>
          </w:rPr>
          <w:fldChar w:fldCharType="separate"/>
        </w:r>
        <w:r w:rsidR="001B1668">
          <w:rPr>
            <w:webHidden/>
          </w:rPr>
          <w:t>40</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15" w:history="1">
        <w:r w:rsidR="001B1668" w:rsidRPr="00A067DD">
          <w:rPr>
            <w:rStyle w:val="Hyperlinkki"/>
          </w:rPr>
          <w:t>7</w:t>
        </w:r>
        <w:r w:rsidR="001B1668">
          <w:rPr>
            <w:rFonts w:asciiTheme="minorHAnsi" w:hAnsiTheme="minorHAnsi" w:cstheme="minorBidi"/>
            <w:b w:val="0"/>
            <w:sz w:val="22"/>
          </w:rPr>
          <w:tab/>
        </w:r>
        <w:r w:rsidR="001B1668" w:rsidRPr="00A067DD">
          <w:rPr>
            <w:rStyle w:val="Hyperlinkki"/>
            <w:rFonts w:cs="Arial"/>
          </w:rPr>
          <w:t>Tulvavaara- ja tulvariskikartat sekä vahinkoarviot</w:t>
        </w:r>
        <w:r w:rsidR="001B1668">
          <w:rPr>
            <w:webHidden/>
          </w:rPr>
          <w:tab/>
        </w:r>
        <w:r w:rsidR="001B1668">
          <w:rPr>
            <w:webHidden/>
          </w:rPr>
          <w:fldChar w:fldCharType="begin"/>
        </w:r>
        <w:r w:rsidR="001B1668">
          <w:rPr>
            <w:webHidden/>
          </w:rPr>
          <w:instrText xml:space="preserve"> PAGEREF _Toc384735915 \h </w:instrText>
        </w:r>
        <w:r w:rsidR="001B1668">
          <w:rPr>
            <w:webHidden/>
          </w:rPr>
        </w:r>
        <w:r w:rsidR="001B1668">
          <w:rPr>
            <w:webHidden/>
          </w:rPr>
          <w:fldChar w:fldCharType="separate"/>
        </w:r>
        <w:r w:rsidR="001B1668">
          <w:rPr>
            <w:webHidden/>
          </w:rPr>
          <w:t>40</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16" w:history="1">
        <w:r w:rsidR="001B1668" w:rsidRPr="00A067DD">
          <w:rPr>
            <w:rStyle w:val="Hyperlinkki"/>
          </w:rPr>
          <w:t>7.1</w:t>
        </w:r>
        <w:r w:rsidR="001B1668">
          <w:rPr>
            <w:rFonts w:asciiTheme="minorHAnsi" w:eastAsiaTheme="minorEastAsia" w:hAnsiTheme="minorHAnsi" w:cstheme="minorBidi"/>
            <w:b w:val="0"/>
            <w:sz w:val="22"/>
          </w:rPr>
          <w:tab/>
        </w:r>
        <w:r w:rsidR="001B1668" w:rsidRPr="00A067DD">
          <w:rPr>
            <w:rStyle w:val="Hyperlinkki"/>
          </w:rPr>
          <w:t>Tulvakartoituksen menetelmä ja vahingonarvioinnin perusteet</w:t>
        </w:r>
        <w:r w:rsidR="001B1668">
          <w:rPr>
            <w:webHidden/>
          </w:rPr>
          <w:tab/>
        </w:r>
        <w:r w:rsidR="001B1668">
          <w:rPr>
            <w:webHidden/>
          </w:rPr>
          <w:fldChar w:fldCharType="begin"/>
        </w:r>
        <w:r w:rsidR="001B1668">
          <w:rPr>
            <w:webHidden/>
          </w:rPr>
          <w:instrText xml:space="preserve"> PAGEREF _Toc384735916 \h </w:instrText>
        </w:r>
        <w:r w:rsidR="001B1668">
          <w:rPr>
            <w:webHidden/>
          </w:rPr>
        </w:r>
        <w:r w:rsidR="001B1668">
          <w:rPr>
            <w:webHidden/>
          </w:rPr>
          <w:fldChar w:fldCharType="separate"/>
        </w:r>
        <w:r w:rsidR="001B1668">
          <w:rPr>
            <w:webHidden/>
          </w:rPr>
          <w:t>40</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17" w:history="1">
        <w:r w:rsidR="001B1668" w:rsidRPr="00A067DD">
          <w:rPr>
            <w:rStyle w:val="Hyperlinkki"/>
          </w:rPr>
          <w:t>7.1.1</w:t>
        </w:r>
        <w:r w:rsidR="001B1668">
          <w:rPr>
            <w:rFonts w:asciiTheme="minorHAnsi" w:hAnsiTheme="minorHAnsi" w:cstheme="minorBidi"/>
            <w:sz w:val="22"/>
            <w:szCs w:val="22"/>
          </w:rPr>
          <w:tab/>
        </w:r>
        <w:r w:rsidR="001B1668" w:rsidRPr="00A067DD">
          <w:rPr>
            <w:rStyle w:val="Hyperlinkki"/>
            <w:rFonts w:cs="Arial"/>
          </w:rPr>
          <w:t>Tulvavaarakartoitus</w:t>
        </w:r>
        <w:r w:rsidR="001B1668">
          <w:rPr>
            <w:webHidden/>
          </w:rPr>
          <w:tab/>
        </w:r>
        <w:r w:rsidR="001B1668">
          <w:rPr>
            <w:webHidden/>
          </w:rPr>
          <w:fldChar w:fldCharType="begin"/>
        </w:r>
        <w:r w:rsidR="001B1668">
          <w:rPr>
            <w:webHidden/>
          </w:rPr>
          <w:instrText xml:space="preserve"> PAGEREF _Toc384735917 \h </w:instrText>
        </w:r>
        <w:r w:rsidR="001B1668">
          <w:rPr>
            <w:webHidden/>
          </w:rPr>
        </w:r>
        <w:r w:rsidR="001B1668">
          <w:rPr>
            <w:webHidden/>
          </w:rPr>
          <w:fldChar w:fldCharType="separate"/>
        </w:r>
        <w:r w:rsidR="001B1668">
          <w:rPr>
            <w:webHidden/>
          </w:rPr>
          <w:t>40</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18" w:history="1">
        <w:r w:rsidR="001B1668" w:rsidRPr="00A067DD">
          <w:rPr>
            <w:rStyle w:val="Hyperlinkki"/>
          </w:rPr>
          <w:t>7.1.2</w:t>
        </w:r>
        <w:r w:rsidR="001B1668">
          <w:rPr>
            <w:rFonts w:asciiTheme="minorHAnsi" w:hAnsiTheme="minorHAnsi" w:cstheme="minorBidi"/>
            <w:sz w:val="22"/>
            <w:szCs w:val="22"/>
          </w:rPr>
          <w:tab/>
        </w:r>
        <w:r w:rsidR="001B1668" w:rsidRPr="00A067DD">
          <w:rPr>
            <w:rStyle w:val="Hyperlinkki"/>
            <w:rFonts w:cs="Arial"/>
          </w:rPr>
          <w:t>Tulvariskikartoitus</w:t>
        </w:r>
        <w:r w:rsidR="001B1668">
          <w:rPr>
            <w:webHidden/>
          </w:rPr>
          <w:tab/>
        </w:r>
        <w:r w:rsidR="001B1668">
          <w:rPr>
            <w:webHidden/>
          </w:rPr>
          <w:fldChar w:fldCharType="begin"/>
        </w:r>
        <w:r w:rsidR="001B1668">
          <w:rPr>
            <w:webHidden/>
          </w:rPr>
          <w:instrText xml:space="preserve"> PAGEREF _Toc384735918 \h </w:instrText>
        </w:r>
        <w:r w:rsidR="001B1668">
          <w:rPr>
            <w:webHidden/>
          </w:rPr>
        </w:r>
        <w:r w:rsidR="001B1668">
          <w:rPr>
            <w:webHidden/>
          </w:rPr>
          <w:fldChar w:fldCharType="separate"/>
        </w:r>
        <w:r w:rsidR="001B1668">
          <w:rPr>
            <w:webHidden/>
          </w:rPr>
          <w:t>41</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19" w:history="1">
        <w:r w:rsidR="001B1668" w:rsidRPr="00A067DD">
          <w:rPr>
            <w:rStyle w:val="Hyperlinkki"/>
          </w:rPr>
          <w:t>7.1.3</w:t>
        </w:r>
        <w:r w:rsidR="001B1668">
          <w:rPr>
            <w:rFonts w:asciiTheme="minorHAnsi" w:hAnsiTheme="minorHAnsi" w:cstheme="minorBidi"/>
            <w:sz w:val="22"/>
            <w:szCs w:val="22"/>
          </w:rPr>
          <w:tab/>
        </w:r>
        <w:r w:rsidR="001B1668" w:rsidRPr="00A067DD">
          <w:rPr>
            <w:rStyle w:val="Hyperlinkki"/>
            <w:rFonts w:cs="Arial"/>
          </w:rPr>
          <w:t>Vahinkojen arviointi</w:t>
        </w:r>
        <w:r w:rsidR="001B1668">
          <w:rPr>
            <w:webHidden/>
          </w:rPr>
          <w:tab/>
        </w:r>
        <w:r w:rsidR="001B1668">
          <w:rPr>
            <w:webHidden/>
          </w:rPr>
          <w:fldChar w:fldCharType="begin"/>
        </w:r>
        <w:r w:rsidR="001B1668">
          <w:rPr>
            <w:webHidden/>
          </w:rPr>
          <w:instrText xml:space="preserve"> PAGEREF _Toc384735919 \h </w:instrText>
        </w:r>
        <w:r w:rsidR="001B1668">
          <w:rPr>
            <w:webHidden/>
          </w:rPr>
        </w:r>
        <w:r w:rsidR="001B1668">
          <w:rPr>
            <w:webHidden/>
          </w:rPr>
          <w:fldChar w:fldCharType="separate"/>
        </w:r>
        <w:r w:rsidR="001B1668">
          <w:rPr>
            <w:webHidden/>
          </w:rPr>
          <w:t>41</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20" w:history="1">
        <w:r w:rsidR="001B1668" w:rsidRPr="00A067DD">
          <w:rPr>
            <w:rStyle w:val="Hyperlinkki"/>
          </w:rPr>
          <w:t>7.1.4</w:t>
        </w:r>
        <w:r w:rsidR="001B1668">
          <w:rPr>
            <w:rFonts w:asciiTheme="minorHAnsi" w:hAnsiTheme="minorHAnsi" w:cstheme="minorBidi"/>
            <w:sz w:val="22"/>
            <w:szCs w:val="22"/>
          </w:rPr>
          <w:tab/>
        </w:r>
        <w:r w:rsidR="001B1668" w:rsidRPr="00A067DD">
          <w:rPr>
            <w:rStyle w:val="Hyperlinkki"/>
            <w:rFonts w:cs="Arial"/>
          </w:rPr>
          <w:t>Patojen vahingonvaaraselvitykset</w:t>
        </w:r>
        <w:r w:rsidR="001B1668">
          <w:rPr>
            <w:webHidden/>
          </w:rPr>
          <w:tab/>
        </w:r>
        <w:r w:rsidR="001B1668">
          <w:rPr>
            <w:webHidden/>
          </w:rPr>
          <w:fldChar w:fldCharType="begin"/>
        </w:r>
        <w:r w:rsidR="001B1668">
          <w:rPr>
            <w:webHidden/>
          </w:rPr>
          <w:instrText xml:space="preserve"> PAGEREF _Toc384735920 \h </w:instrText>
        </w:r>
        <w:r w:rsidR="001B1668">
          <w:rPr>
            <w:webHidden/>
          </w:rPr>
        </w:r>
        <w:r w:rsidR="001B1668">
          <w:rPr>
            <w:webHidden/>
          </w:rPr>
          <w:fldChar w:fldCharType="separate"/>
        </w:r>
        <w:r w:rsidR="001B1668">
          <w:rPr>
            <w:webHidden/>
          </w:rPr>
          <w:t>42</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21" w:history="1">
        <w:r w:rsidR="001B1668" w:rsidRPr="00A067DD">
          <w:rPr>
            <w:rStyle w:val="Hyperlinkki"/>
          </w:rPr>
          <w:t>7.2</w:t>
        </w:r>
        <w:r w:rsidR="001B1668">
          <w:rPr>
            <w:rFonts w:asciiTheme="minorHAnsi" w:eastAsiaTheme="minorEastAsia" w:hAnsiTheme="minorHAnsi" w:cstheme="minorBidi"/>
            <w:b w:val="0"/>
            <w:sz w:val="22"/>
          </w:rPr>
          <w:tab/>
        </w:r>
        <w:r w:rsidR="001B1668" w:rsidRPr="00A067DD">
          <w:rPr>
            <w:rStyle w:val="Hyperlinkki"/>
          </w:rPr>
          <w:t>NN:n merkittävä tulvariskialue</w:t>
        </w:r>
        <w:r w:rsidR="001B1668">
          <w:rPr>
            <w:webHidden/>
          </w:rPr>
          <w:tab/>
        </w:r>
        <w:r w:rsidR="001B1668">
          <w:rPr>
            <w:webHidden/>
          </w:rPr>
          <w:fldChar w:fldCharType="begin"/>
        </w:r>
        <w:r w:rsidR="001B1668">
          <w:rPr>
            <w:webHidden/>
          </w:rPr>
          <w:instrText xml:space="preserve"> PAGEREF _Toc384735921 \h </w:instrText>
        </w:r>
        <w:r w:rsidR="001B1668">
          <w:rPr>
            <w:webHidden/>
          </w:rPr>
        </w:r>
        <w:r w:rsidR="001B1668">
          <w:rPr>
            <w:webHidden/>
          </w:rPr>
          <w:fldChar w:fldCharType="separate"/>
        </w:r>
        <w:r w:rsidR="001B1668">
          <w:rPr>
            <w:webHidden/>
          </w:rPr>
          <w:t>44</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22" w:history="1">
        <w:r w:rsidR="001B1668" w:rsidRPr="00A067DD">
          <w:rPr>
            <w:rStyle w:val="Hyperlinkki"/>
          </w:rPr>
          <w:t>7.3</w:t>
        </w:r>
        <w:r w:rsidR="001B1668">
          <w:rPr>
            <w:rFonts w:asciiTheme="minorHAnsi" w:eastAsiaTheme="minorEastAsia" w:hAnsiTheme="minorHAnsi" w:cstheme="minorBidi"/>
            <w:b w:val="0"/>
            <w:sz w:val="22"/>
          </w:rPr>
          <w:tab/>
        </w:r>
        <w:r w:rsidR="001B1668" w:rsidRPr="00A067DD">
          <w:rPr>
            <w:rStyle w:val="Hyperlinkki"/>
          </w:rPr>
          <w:t>NN2:n merkittävä tulvariskialue</w:t>
        </w:r>
        <w:r w:rsidR="001B1668">
          <w:rPr>
            <w:webHidden/>
          </w:rPr>
          <w:tab/>
        </w:r>
        <w:r w:rsidR="001B1668">
          <w:rPr>
            <w:webHidden/>
          </w:rPr>
          <w:fldChar w:fldCharType="begin"/>
        </w:r>
        <w:r w:rsidR="001B1668">
          <w:rPr>
            <w:webHidden/>
          </w:rPr>
          <w:instrText xml:space="preserve"> PAGEREF _Toc384735922 \h </w:instrText>
        </w:r>
        <w:r w:rsidR="001B1668">
          <w:rPr>
            <w:webHidden/>
          </w:rPr>
        </w:r>
        <w:r w:rsidR="001B1668">
          <w:rPr>
            <w:webHidden/>
          </w:rPr>
          <w:fldChar w:fldCharType="separate"/>
        </w:r>
        <w:r w:rsidR="001B1668">
          <w:rPr>
            <w:webHidden/>
          </w:rPr>
          <w:t>44</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23" w:history="1">
        <w:r w:rsidR="001B1668" w:rsidRPr="00A067DD">
          <w:rPr>
            <w:rStyle w:val="Hyperlinkki"/>
          </w:rPr>
          <w:t>8</w:t>
        </w:r>
        <w:r w:rsidR="001B1668">
          <w:rPr>
            <w:rFonts w:asciiTheme="minorHAnsi" w:hAnsiTheme="minorHAnsi" w:cstheme="minorBidi"/>
            <w:b w:val="0"/>
            <w:sz w:val="22"/>
          </w:rPr>
          <w:tab/>
        </w:r>
        <w:r w:rsidR="001B1668" w:rsidRPr="00A067DD">
          <w:rPr>
            <w:rStyle w:val="Hyperlinkki"/>
            <w:rFonts w:cs="Arial"/>
          </w:rPr>
          <w:t>Tulvariskien hallinnan tavoitteet</w:t>
        </w:r>
        <w:r w:rsidR="001B1668">
          <w:rPr>
            <w:webHidden/>
          </w:rPr>
          <w:tab/>
        </w:r>
        <w:r w:rsidR="001B1668">
          <w:rPr>
            <w:webHidden/>
          </w:rPr>
          <w:fldChar w:fldCharType="begin"/>
        </w:r>
        <w:r w:rsidR="001B1668">
          <w:rPr>
            <w:webHidden/>
          </w:rPr>
          <w:instrText xml:space="preserve"> PAGEREF _Toc384735923 \h </w:instrText>
        </w:r>
        <w:r w:rsidR="001B1668">
          <w:rPr>
            <w:webHidden/>
          </w:rPr>
        </w:r>
        <w:r w:rsidR="001B1668">
          <w:rPr>
            <w:webHidden/>
          </w:rPr>
          <w:fldChar w:fldCharType="separate"/>
        </w:r>
        <w:r w:rsidR="001B1668">
          <w:rPr>
            <w:webHidden/>
          </w:rPr>
          <w:t>44</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24" w:history="1">
        <w:r w:rsidR="001B1668" w:rsidRPr="00A067DD">
          <w:rPr>
            <w:rStyle w:val="Hyperlinkki"/>
          </w:rPr>
          <w:t>8.1</w:t>
        </w:r>
        <w:r w:rsidR="001B1668">
          <w:rPr>
            <w:rFonts w:asciiTheme="minorHAnsi" w:eastAsiaTheme="minorEastAsia" w:hAnsiTheme="minorHAnsi" w:cstheme="minorBidi"/>
            <w:b w:val="0"/>
            <w:sz w:val="22"/>
          </w:rPr>
          <w:tab/>
        </w:r>
        <w:r w:rsidR="001B1668" w:rsidRPr="00A067DD">
          <w:rPr>
            <w:rStyle w:val="Hyperlinkki"/>
          </w:rPr>
          <w:t>Kuvaus tavoitteiden asettamisesta</w:t>
        </w:r>
        <w:r w:rsidR="001B1668">
          <w:rPr>
            <w:webHidden/>
          </w:rPr>
          <w:tab/>
        </w:r>
        <w:r w:rsidR="001B1668">
          <w:rPr>
            <w:webHidden/>
          </w:rPr>
          <w:fldChar w:fldCharType="begin"/>
        </w:r>
        <w:r w:rsidR="001B1668">
          <w:rPr>
            <w:webHidden/>
          </w:rPr>
          <w:instrText xml:space="preserve"> PAGEREF _Toc384735924 \h </w:instrText>
        </w:r>
        <w:r w:rsidR="001B1668">
          <w:rPr>
            <w:webHidden/>
          </w:rPr>
        </w:r>
        <w:r w:rsidR="001B1668">
          <w:rPr>
            <w:webHidden/>
          </w:rPr>
          <w:fldChar w:fldCharType="separate"/>
        </w:r>
        <w:r w:rsidR="001B1668">
          <w:rPr>
            <w:webHidden/>
          </w:rPr>
          <w:t>45</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25" w:history="1">
        <w:r w:rsidR="001B1668" w:rsidRPr="00A067DD">
          <w:rPr>
            <w:rStyle w:val="Hyperlinkki"/>
          </w:rPr>
          <w:t>8.2</w:t>
        </w:r>
        <w:r w:rsidR="001B1668">
          <w:rPr>
            <w:rFonts w:asciiTheme="minorHAnsi" w:eastAsiaTheme="minorEastAsia" w:hAnsiTheme="minorHAnsi" w:cstheme="minorBidi"/>
            <w:b w:val="0"/>
            <w:sz w:val="22"/>
          </w:rPr>
          <w:tab/>
        </w:r>
        <w:r w:rsidR="001B1668" w:rsidRPr="00A067DD">
          <w:rPr>
            <w:rStyle w:val="Hyperlinkki"/>
          </w:rPr>
          <w:t>Tavoitteet</w:t>
        </w:r>
        <w:r w:rsidR="001B1668">
          <w:rPr>
            <w:webHidden/>
          </w:rPr>
          <w:tab/>
        </w:r>
        <w:r w:rsidR="001B1668">
          <w:rPr>
            <w:webHidden/>
          </w:rPr>
          <w:fldChar w:fldCharType="begin"/>
        </w:r>
        <w:r w:rsidR="001B1668">
          <w:rPr>
            <w:webHidden/>
          </w:rPr>
          <w:instrText xml:space="preserve"> PAGEREF _Toc384735925 \h </w:instrText>
        </w:r>
        <w:r w:rsidR="001B1668">
          <w:rPr>
            <w:webHidden/>
          </w:rPr>
        </w:r>
        <w:r w:rsidR="001B1668">
          <w:rPr>
            <w:webHidden/>
          </w:rPr>
          <w:fldChar w:fldCharType="separate"/>
        </w:r>
        <w:r w:rsidR="001B1668">
          <w:rPr>
            <w:webHidden/>
          </w:rPr>
          <w:t>46</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26" w:history="1">
        <w:r w:rsidR="001B1668" w:rsidRPr="00A067DD">
          <w:rPr>
            <w:rStyle w:val="Hyperlinkki"/>
          </w:rPr>
          <w:t>9</w:t>
        </w:r>
        <w:r w:rsidR="001B1668">
          <w:rPr>
            <w:rFonts w:asciiTheme="minorHAnsi" w:hAnsiTheme="minorHAnsi" w:cstheme="minorBidi"/>
            <w:b w:val="0"/>
            <w:sz w:val="22"/>
          </w:rPr>
          <w:tab/>
        </w:r>
        <w:r w:rsidR="001B1668" w:rsidRPr="00A067DD">
          <w:rPr>
            <w:rStyle w:val="Hyperlinkki"/>
            <w:rFonts w:cs="Arial"/>
          </w:rPr>
          <w:t>Kuvaus toimenpiteiden arvioinnista</w:t>
        </w:r>
        <w:r w:rsidR="001B1668">
          <w:rPr>
            <w:webHidden/>
          </w:rPr>
          <w:tab/>
        </w:r>
        <w:r w:rsidR="001B1668">
          <w:rPr>
            <w:webHidden/>
          </w:rPr>
          <w:fldChar w:fldCharType="begin"/>
        </w:r>
        <w:r w:rsidR="001B1668">
          <w:rPr>
            <w:webHidden/>
          </w:rPr>
          <w:instrText xml:space="preserve"> PAGEREF _Toc384735926 \h </w:instrText>
        </w:r>
        <w:r w:rsidR="001B1668">
          <w:rPr>
            <w:webHidden/>
          </w:rPr>
        </w:r>
        <w:r w:rsidR="001B1668">
          <w:rPr>
            <w:webHidden/>
          </w:rPr>
          <w:fldChar w:fldCharType="separate"/>
        </w:r>
        <w:r w:rsidR="001B1668">
          <w:rPr>
            <w:webHidden/>
          </w:rPr>
          <w:t>47</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27" w:history="1">
        <w:r w:rsidR="001B1668" w:rsidRPr="00A067DD">
          <w:rPr>
            <w:rStyle w:val="Hyperlinkki"/>
          </w:rPr>
          <w:t>9.1</w:t>
        </w:r>
        <w:r w:rsidR="001B1668">
          <w:rPr>
            <w:rFonts w:asciiTheme="minorHAnsi" w:eastAsiaTheme="minorEastAsia" w:hAnsiTheme="minorHAnsi" w:cstheme="minorBidi"/>
            <w:b w:val="0"/>
            <w:sz w:val="22"/>
          </w:rPr>
          <w:tab/>
        </w:r>
        <w:r w:rsidR="001B1668" w:rsidRPr="00A067DD">
          <w:rPr>
            <w:rStyle w:val="Hyperlinkki"/>
          </w:rPr>
          <w:t>Toimenpiteiden tunnistaminen</w:t>
        </w:r>
        <w:r w:rsidR="001B1668">
          <w:rPr>
            <w:webHidden/>
          </w:rPr>
          <w:tab/>
        </w:r>
        <w:r w:rsidR="001B1668">
          <w:rPr>
            <w:webHidden/>
          </w:rPr>
          <w:fldChar w:fldCharType="begin"/>
        </w:r>
        <w:r w:rsidR="001B1668">
          <w:rPr>
            <w:webHidden/>
          </w:rPr>
          <w:instrText xml:space="preserve"> PAGEREF _Toc384735927 \h </w:instrText>
        </w:r>
        <w:r w:rsidR="001B1668">
          <w:rPr>
            <w:webHidden/>
          </w:rPr>
        </w:r>
        <w:r w:rsidR="001B1668">
          <w:rPr>
            <w:webHidden/>
          </w:rPr>
          <w:fldChar w:fldCharType="separate"/>
        </w:r>
        <w:r w:rsidR="001B1668">
          <w:rPr>
            <w:webHidden/>
          </w:rPr>
          <w:t>48</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28" w:history="1">
        <w:r w:rsidR="001B1668" w:rsidRPr="00A067DD">
          <w:rPr>
            <w:rStyle w:val="Hyperlinkki"/>
          </w:rPr>
          <w:t>9.2</w:t>
        </w:r>
        <w:r w:rsidR="001B1668">
          <w:rPr>
            <w:rFonts w:asciiTheme="minorHAnsi" w:eastAsiaTheme="minorEastAsia" w:hAnsiTheme="minorHAnsi" w:cstheme="minorBidi"/>
            <w:b w:val="0"/>
            <w:sz w:val="22"/>
          </w:rPr>
          <w:tab/>
        </w:r>
        <w:r w:rsidR="001B1668" w:rsidRPr="00A067DD">
          <w:rPr>
            <w:rStyle w:val="Hyperlinkki"/>
          </w:rPr>
          <w:t>Toimenpiteiden vaikutusten arviointi</w:t>
        </w:r>
        <w:r w:rsidR="001B1668">
          <w:rPr>
            <w:webHidden/>
          </w:rPr>
          <w:tab/>
        </w:r>
        <w:r w:rsidR="001B1668">
          <w:rPr>
            <w:webHidden/>
          </w:rPr>
          <w:fldChar w:fldCharType="begin"/>
        </w:r>
        <w:r w:rsidR="001B1668">
          <w:rPr>
            <w:webHidden/>
          </w:rPr>
          <w:instrText xml:space="preserve"> PAGEREF _Toc384735928 \h </w:instrText>
        </w:r>
        <w:r w:rsidR="001B1668">
          <w:rPr>
            <w:webHidden/>
          </w:rPr>
        </w:r>
        <w:r w:rsidR="001B1668">
          <w:rPr>
            <w:webHidden/>
          </w:rPr>
          <w:fldChar w:fldCharType="separate"/>
        </w:r>
        <w:r w:rsidR="001B1668">
          <w:rPr>
            <w:webHidden/>
          </w:rPr>
          <w:t>50</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29" w:history="1">
        <w:r w:rsidR="001B1668" w:rsidRPr="00A067DD">
          <w:rPr>
            <w:rStyle w:val="Hyperlinkki"/>
          </w:rPr>
          <w:t>9.3</w:t>
        </w:r>
        <w:r w:rsidR="001B1668">
          <w:rPr>
            <w:rFonts w:asciiTheme="minorHAnsi" w:eastAsiaTheme="minorEastAsia" w:hAnsiTheme="minorHAnsi" w:cstheme="minorBidi"/>
            <w:b w:val="0"/>
            <w:sz w:val="22"/>
          </w:rPr>
          <w:tab/>
        </w:r>
        <w:r w:rsidR="001B1668" w:rsidRPr="00A067DD">
          <w:rPr>
            <w:rStyle w:val="Hyperlinkki"/>
          </w:rPr>
          <w:t>Toimenpideyhdistelmien muodostaminen ja vertailu</w:t>
        </w:r>
        <w:r w:rsidR="001B1668">
          <w:rPr>
            <w:webHidden/>
          </w:rPr>
          <w:tab/>
        </w:r>
        <w:r w:rsidR="001B1668">
          <w:rPr>
            <w:webHidden/>
          </w:rPr>
          <w:fldChar w:fldCharType="begin"/>
        </w:r>
        <w:r w:rsidR="001B1668">
          <w:rPr>
            <w:webHidden/>
          </w:rPr>
          <w:instrText xml:space="preserve"> PAGEREF _Toc384735929 \h </w:instrText>
        </w:r>
        <w:r w:rsidR="001B1668">
          <w:rPr>
            <w:webHidden/>
          </w:rPr>
        </w:r>
        <w:r w:rsidR="001B1668">
          <w:rPr>
            <w:webHidden/>
          </w:rPr>
          <w:fldChar w:fldCharType="separate"/>
        </w:r>
        <w:r w:rsidR="001B1668">
          <w:rPr>
            <w:webHidden/>
          </w:rPr>
          <w:t>54</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30" w:history="1">
        <w:r w:rsidR="001B1668" w:rsidRPr="00A067DD">
          <w:rPr>
            <w:rStyle w:val="Hyperlinkki"/>
          </w:rPr>
          <w:t>9.4</w:t>
        </w:r>
        <w:r w:rsidR="001B1668">
          <w:rPr>
            <w:rFonts w:asciiTheme="minorHAnsi" w:eastAsiaTheme="minorEastAsia" w:hAnsiTheme="minorHAnsi" w:cstheme="minorBidi"/>
            <w:b w:val="0"/>
            <w:sz w:val="22"/>
          </w:rPr>
          <w:tab/>
        </w:r>
        <w:r w:rsidR="001B1668" w:rsidRPr="00A067DD">
          <w:rPr>
            <w:rStyle w:val="Hyperlinkki"/>
          </w:rPr>
          <w:t>Toimenpiteiden kustannushyötytarkastelu</w:t>
        </w:r>
        <w:r w:rsidR="001B1668">
          <w:rPr>
            <w:webHidden/>
          </w:rPr>
          <w:tab/>
        </w:r>
        <w:r w:rsidR="001B1668">
          <w:rPr>
            <w:webHidden/>
          </w:rPr>
          <w:fldChar w:fldCharType="begin"/>
        </w:r>
        <w:r w:rsidR="001B1668">
          <w:rPr>
            <w:webHidden/>
          </w:rPr>
          <w:instrText xml:space="preserve"> PAGEREF _Toc384735930 \h </w:instrText>
        </w:r>
        <w:r w:rsidR="001B1668">
          <w:rPr>
            <w:webHidden/>
          </w:rPr>
        </w:r>
        <w:r w:rsidR="001B1668">
          <w:rPr>
            <w:webHidden/>
          </w:rPr>
          <w:fldChar w:fldCharType="separate"/>
        </w:r>
        <w:r w:rsidR="001B1668">
          <w:rPr>
            <w:webHidden/>
          </w:rPr>
          <w:t>57</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31" w:history="1">
        <w:r w:rsidR="001B1668" w:rsidRPr="00A067DD">
          <w:rPr>
            <w:rStyle w:val="Hyperlinkki"/>
          </w:rPr>
          <w:t>9.5</w:t>
        </w:r>
        <w:r w:rsidR="001B1668">
          <w:rPr>
            <w:rFonts w:asciiTheme="minorHAnsi" w:eastAsiaTheme="minorEastAsia" w:hAnsiTheme="minorHAnsi" w:cstheme="minorBidi"/>
            <w:b w:val="0"/>
            <w:sz w:val="22"/>
          </w:rPr>
          <w:tab/>
        </w:r>
        <w:r w:rsidR="001B1668" w:rsidRPr="00A067DD">
          <w:rPr>
            <w:rStyle w:val="Hyperlinkki"/>
          </w:rPr>
          <w:t>Toimenpiteiden yhteensopivuus vesienhoidon tavoitteiden kanssa</w:t>
        </w:r>
        <w:r w:rsidR="001B1668">
          <w:rPr>
            <w:webHidden/>
          </w:rPr>
          <w:tab/>
        </w:r>
        <w:r w:rsidR="001B1668">
          <w:rPr>
            <w:webHidden/>
          </w:rPr>
          <w:fldChar w:fldCharType="begin"/>
        </w:r>
        <w:r w:rsidR="001B1668">
          <w:rPr>
            <w:webHidden/>
          </w:rPr>
          <w:instrText xml:space="preserve"> PAGEREF _Toc384735931 \h </w:instrText>
        </w:r>
        <w:r w:rsidR="001B1668">
          <w:rPr>
            <w:webHidden/>
          </w:rPr>
        </w:r>
        <w:r w:rsidR="001B1668">
          <w:rPr>
            <w:webHidden/>
          </w:rPr>
          <w:fldChar w:fldCharType="separate"/>
        </w:r>
        <w:r w:rsidR="001B1668">
          <w:rPr>
            <w:webHidden/>
          </w:rPr>
          <w:t>58</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32" w:history="1">
        <w:r w:rsidR="001B1668" w:rsidRPr="00A067DD">
          <w:rPr>
            <w:rStyle w:val="Hyperlinkki"/>
          </w:rPr>
          <w:t>9.6</w:t>
        </w:r>
        <w:r w:rsidR="001B1668">
          <w:rPr>
            <w:rFonts w:asciiTheme="minorHAnsi" w:eastAsiaTheme="minorEastAsia" w:hAnsiTheme="minorHAnsi" w:cstheme="minorBidi"/>
            <w:b w:val="0"/>
            <w:sz w:val="22"/>
          </w:rPr>
          <w:tab/>
        </w:r>
        <w:r w:rsidR="001B1668" w:rsidRPr="00A067DD">
          <w:rPr>
            <w:rStyle w:val="Hyperlinkki"/>
          </w:rPr>
          <w:t>Ilmastonmuutoksen huomioon ottaminen toimenpiteiden tarkastelussa</w:t>
        </w:r>
        <w:r w:rsidR="001B1668">
          <w:rPr>
            <w:webHidden/>
          </w:rPr>
          <w:tab/>
        </w:r>
        <w:r w:rsidR="001B1668">
          <w:rPr>
            <w:webHidden/>
          </w:rPr>
          <w:fldChar w:fldCharType="begin"/>
        </w:r>
        <w:r w:rsidR="001B1668">
          <w:rPr>
            <w:webHidden/>
          </w:rPr>
          <w:instrText xml:space="preserve"> PAGEREF _Toc384735932 \h </w:instrText>
        </w:r>
        <w:r w:rsidR="001B1668">
          <w:rPr>
            <w:webHidden/>
          </w:rPr>
        </w:r>
        <w:r w:rsidR="001B1668">
          <w:rPr>
            <w:webHidden/>
          </w:rPr>
          <w:fldChar w:fldCharType="separate"/>
        </w:r>
        <w:r w:rsidR="001B1668">
          <w:rPr>
            <w:webHidden/>
          </w:rPr>
          <w:t>59</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33" w:history="1">
        <w:r w:rsidR="001B1668" w:rsidRPr="00A067DD">
          <w:rPr>
            <w:rStyle w:val="Hyperlinkki"/>
          </w:rPr>
          <w:t>10</w:t>
        </w:r>
        <w:r w:rsidR="001B1668">
          <w:rPr>
            <w:rFonts w:asciiTheme="minorHAnsi" w:hAnsiTheme="minorHAnsi" w:cstheme="minorBidi"/>
            <w:b w:val="0"/>
            <w:sz w:val="22"/>
          </w:rPr>
          <w:tab/>
        </w:r>
        <w:r w:rsidR="001B1668" w:rsidRPr="00A067DD">
          <w:rPr>
            <w:rStyle w:val="Hyperlinkki"/>
            <w:rFonts w:cs="Arial"/>
          </w:rPr>
          <w:t>Toimenpiteet tavoitteiden saavuttamiseksi ja niiden vaikutukset</w:t>
        </w:r>
        <w:r w:rsidR="001B1668">
          <w:rPr>
            <w:webHidden/>
          </w:rPr>
          <w:tab/>
        </w:r>
        <w:r w:rsidR="001B1668">
          <w:rPr>
            <w:webHidden/>
          </w:rPr>
          <w:fldChar w:fldCharType="begin"/>
        </w:r>
        <w:r w:rsidR="001B1668">
          <w:rPr>
            <w:webHidden/>
          </w:rPr>
          <w:instrText xml:space="preserve"> PAGEREF _Toc384735933 \h </w:instrText>
        </w:r>
        <w:r w:rsidR="001B1668">
          <w:rPr>
            <w:webHidden/>
          </w:rPr>
        </w:r>
        <w:r w:rsidR="001B1668">
          <w:rPr>
            <w:webHidden/>
          </w:rPr>
          <w:fldChar w:fldCharType="separate"/>
        </w:r>
        <w:r w:rsidR="001B1668">
          <w:rPr>
            <w:webHidden/>
          </w:rPr>
          <w:t>62</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34" w:history="1">
        <w:r w:rsidR="001B1668" w:rsidRPr="00A067DD">
          <w:rPr>
            <w:rStyle w:val="Hyperlinkki"/>
          </w:rPr>
          <w:t>10.1</w:t>
        </w:r>
        <w:r w:rsidR="001B1668">
          <w:rPr>
            <w:rFonts w:asciiTheme="minorHAnsi" w:eastAsiaTheme="minorEastAsia" w:hAnsiTheme="minorHAnsi" w:cstheme="minorBidi"/>
            <w:b w:val="0"/>
            <w:sz w:val="22"/>
          </w:rPr>
          <w:tab/>
        </w:r>
        <w:r w:rsidR="001B1668" w:rsidRPr="00A067DD">
          <w:rPr>
            <w:rStyle w:val="Hyperlinkki"/>
          </w:rPr>
          <w:t>Tulvariskiä vähentävät toimenpiteet</w:t>
        </w:r>
        <w:r w:rsidR="001B1668">
          <w:rPr>
            <w:webHidden/>
          </w:rPr>
          <w:tab/>
        </w:r>
        <w:r w:rsidR="001B1668">
          <w:rPr>
            <w:webHidden/>
          </w:rPr>
          <w:fldChar w:fldCharType="begin"/>
        </w:r>
        <w:r w:rsidR="001B1668">
          <w:rPr>
            <w:webHidden/>
          </w:rPr>
          <w:instrText xml:space="preserve"> PAGEREF _Toc384735934 \h </w:instrText>
        </w:r>
        <w:r w:rsidR="001B1668">
          <w:rPr>
            <w:webHidden/>
          </w:rPr>
        </w:r>
        <w:r w:rsidR="001B1668">
          <w:rPr>
            <w:webHidden/>
          </w:rPr>
          <w:fldChar w:fldCharType="separate"/>
        </w:r>
        <w:r w:rsidR="001B1668">
          <w:rPr>
            <w:webHidden/>
          </w:rPr>
          <w:t>64</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35" w:history="1">
        <w:r w:rsidR="001B1668" w:rsidRPr="00A067DD">
          <w:rPr>
            <w:rStyle w:val="Hyperlinkki"/>
          </w:rPr>
          <w:t>10.2</w:t>
        </w:r>
        <w:r w:rsidR="001B1668">
          <w:rPr>
            <w:rFonts w:asciiTheme="minorHAnsi" w:eastAsiaTheme="minorEastAsia" w:hAnsiTheme="minorHAnsi" w:cstheme="minorBidi"/>
            <w:b w:val="0"/>
            <w:sz w:val="22"/>
          </w:rPr>
          <w:tab/>
        </w:r>
        <w:r w:rsidR="001B1668" w:rsidRPr="00A067DD">
          <w:rPr>
            <w:rStyle w:val="Hyperlinkki"/>
          </w:rPr>
          <w:t>Tulvasuojelutoimenpiteet</w:t>
        </w:r>
        <w:r w:rsidR="001B1668">
          <w:rPr>
            <w:webHidden/>
          </w:rPr>
          <w:tab/>
        </w:r>
        <w:r w:rsidR="001B1668">
          <w:rPr>
            <w:webHidden/>
          </w:rPr>
          <w:fldChar w:fldCharType="begin"/>
        </w:r>
        <w:r w:rsidR="001B1668">
          <w:rPr>
            <w:webHidden/>
          </w:rPr>
          <w:instrText xml:space="preserve"> PAGEREF _Toc384735935 \h </w:instrText>
        </w:r>
        <w:r w:rsidR="001B1668">
          <w:rPr>
            <w:webHidden/>
          </w:rPr>
        </w:r>
        <w:r w:rsidR="001B1668">
          <w:rPr>
            <w:webHidden/>
          </w:rPr>
          <w:fldChar w:fldCharType="separate"/>
        </w:r>
        <w:r w:rsidR="001B1668">
          <w:rPr>
            <w:webHidden/>
          </w:rPr>
          <w:t>69</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36" w:history="1">
        <w:r w:rsidR="001B1668" w:rsidRPr="00A067DD">
          <w:rPr>
            <w:rStyle w:val="Hyperlinkki"/>
          </w:rPr>
          <w:t>10.3</w:t>
        </w:r>
        <w:r w:rsidR="001B1668">
          <w:rPr>
            <w:rFonts w:asciiTheme="minorHAnsi" w:eastAsiaTheme="minorEastAsia" w:hAnsiTheme="minorHAnsi" w:cstheme="minorBidi"/>
            <w:b w:val="0"/>
            <w:sz w:val="22"/>
          </w:rPr>
          <w:tab/>
        </w:r>
        <w:r w:rsidR="001B1668" w:rsidRPr="00A067DD">
          <w:rPr>
            <w:rStyle w:val="Hyperlinkki"/>
          </w:rPr>
          <w:t>Valmiustoimet</w:t>
        </w:r>
        <w:r w:rsidR="001B1668">
          <w:rPr>
            <w:webHidden/>
          </w:rPr>
          <w:tab/>
        </w:r>
        <w:r w:rsidR="001B1668">
          <w:rPr>
            <w:webHidden/>
          </w:rPr>
          <w:fldChar w:fldCharType="begin"/>
        </w:r>
        <w:r w:rsidR="001B1668">
          <w:rPr>
            <w:webHidden/>
          </w:rPr>
          <w:instrText xml:space="preserve"> PAGEREF _Toc384735936 \h </w:instrText>
        </w:r>
        <w:r w:rsidR="001B1668">
          <w:rPr>
            <w:webHidden/>
          </w:rPr>
        </w:r>
        <w:r w:rsidR="001B1668">
          <w:rPr>
            <w:webHidden/>
          </w:rPr>
          <w:fldChar w:fldCharType="separate"/>
        </w:r>
        <w:r w:rsidR="001B1668">
          <w:rPr>
            <w:webHidden/>
          </w:rPr>
          <w:t>69</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37" w:history="1">
        <w:r w:rsidR="001B1668" w:rsidRPr="00A067DD">
          <w:rPr>
            <w:rStyle w:val="Hyperlinkki"/>
          </w:rPr>
          <w:t>10.4</w:t>
        </w:r>
        <w:r w:rsidR="001B1668">
          <w:rPr>
            <w:rFonts w:asciiTheme="minorHAnsi" w:eastAsiaTheme="minorEastAsia" w:hAnsiTheme="minorHAnsi" w:cstheme="minorBidi"/>
            <w:b w:val="0"/>
            <w:sz w:val="22"/>
          </w:rPr>
          <w:tab/>
        </w:r>
        <w:r w:rsidR="001B1668" w:rsidRPr="00A067DD">
          <w:rPr>
            <w:rStyle w:val="Hyperlinkki"/>
          </w:rPr>
          <w:t>Toiminta tulvatilanteessa</w:t>
        </w:r>
        <w:r w:rsidR="001B1668">
          <w:rPr>
            <w:webHidden/>
          </w:rPr>
          <w:tab/>
        </w:r>
        <w:r w:rsidR="001B1668">
          <w:rPr>
            <w:webHidden/>
          </w:rPr>
          <w:fldChar w:fldCharType="begin"/>
        </w:r>
        <w:r w:rsidR="001B1668">
          <w:rPr>
            <w:webHidden/>
          </w:rPr>
          <w:instrText xml:space="preserve"> PAGEREF _Toc384735937 \h </w:instrText>
        </w:r>
        <w:r w:rsidR="001B1668">
          <w:rPr>
            <w:webHidden/>
          </w:rPr>
        </w:r>
        <w:r w:rsidR="001B1668">
          <w:rPr>
            <w:webHidden/>
          </w:rPr>
          <w:fldChar w:fldCharType="separate"/>
        </w:r>
        <w:r w:rsidR="001B1668">
          <w:rPr>
            <w:webHidden/>
          </w:rPr>
          <w:t>73</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38" w:history="1">
        <w:r w:rsidR="001B1668" w:rsidRPr="00A067DD">
          <w:rPr>
            <w:rStyle w:val="Hyperlinkki"/>
          </w:rPr>
          <w:t>10.5</w:t>
        </w:r>
        <w:r w:rsidR="001B1668">
          <w:rPr>
            <w:rFonts w:asciiTheme="minorHAnsi" w:eastAsiaTheme="minorEastAsia" w:hAnsiTheme="minorHAnsi" w:cstheme="minorBidi"/>
            <w:b w:val="0"/>
            <w:sz w:val="22"/>
          </w:rPr>
          <w:tab/>
        </w:r>
        <w:r w:rsidR="001B1668" w:rsidRPr="00A067DD">
          <w:rPr>
            <w:rStyle w:val="Hyperlinkki"/>
          </w:rPr>
          <w:t>Jälkitoimenpiteet</w:t>
        </w:r>
        <w:r w:rsidR="001B1668">
          <w:rPr>
            <w:webHidden/>
          </w:rPr>
          <w:tab/>
        </w:r>
        <w:r w:rsidR="001B1668">
          <w:rPr>
            <w:webHidden/>
          </w:rPr>
          <w:fldChar w:fldCharType="begin"/>
        </w:r>
        <w:r w:rsidR="001B1668">
          <w:rPr>
            <w:webHidden/>
          </w:rPr>
          <w:instrText xml:space="preserve"> PAGEREF _Toc384735938 \h </w:instrText>
        </w:r>
        <w:r w:rsidR="001B1668">
          <w:rPr>
            <w:webHidden/>
          </w:rPr>
        </w:r>
        <w:r w:rsidR="001B1668">
          <w:rPr>
            <w:webHidden/>
          </w:rPr>
          <w:fldChar w:fldCharType="separate"/>
        </w:r>
        <w:r w:rsidR="001B1668">
          <w:rPr>
            <w:webHidden/>
          </w:rPr>
          <w:t>74</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39" w:history="1">
        <w:r w:rsidR="001B1668" w:rsidRPr="00A067DD">
          <w:rPr>
            <w:rStyle w:val="Hyperlinkki"/>
          </w:rPr>
          <w:t>10.6</w:t>
        </w:r>
        <w:r w:rsidR="001B1668">
          <w:rPr>
            <w:rFonts w:asciiTheme="minorHAnsi" w:eastAsiaTheme="minorEastAsia" w:hAnsiTheme="minorHAnsi" w:cstheme="minorBidi"/>
            <w:b w:val="0"/>
            <w:sz w:val="22"/>
          </w:rPr>
          <w:tab/>
        </w:r>
        <w:r w:rsidR="001B1668" w:rsidRPr="00A067DD">
          <w:rPr>
            <w:rStyle w:val="Hyperlinkki"/>
          </w:rPr>
          <w:t>Muut toimenpiteet</w:t>
        </w:r>
        <w:r w:rsidR="001B1668">
          <w:rPr>
            <w:webHidden/>
          </w:rPr>
          <w:tab/>
        </w:r>
        <w:r w:rsidR="001B1668">
          <w:rPr>
            <w:webHidden/>
          </w:rPr>
          <w:fldChar w:fldCharType="begin"/>
        </w:r>
        <w:r w:rsidR="001B1668">
          <w:rPr>
            <w:webHidden/>
          </w:rPr>
          <w:instrText xml:space="preserve"> PAGEREF _Toc384735939 \h </w:instrText>
        </w:r>
        <w:r w:rsidR="001B1668">
          <w:rPr>
            <w:webHidden/>
          </w:rPr>
        </w:r>
        <w:r w:rsidR="001B1668">
          <w:rPr>
            <w:webHidden/>
          </w:rPr>
          <w:fldChar w:fldCharType="separate"/>
        </w:r>
        <w:r w:rsidR="001B1668">
          <w:rPr>
            <w:webHidden/>
          </w:rPr>
          <w:t>75</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40" w:history="1">
        <w:r w:rsidR="001B1668" w:rsidRPr="00A067DD">
          <w:rPr>
            <w:rStyle w:val="Hyperlinkki"/>
          </w:rPr>
          <w:t>11</w:t>
        </w:r>
        <w:r w:rsidR="001B1668">
          <w:rPr>
            <w:rFonts w:asciiTheme="minorHAnsi" w:hAnsiTheme="minorHAnsi" w:cstheme="minorBidi"/>
            <w:b w:val="0"/>
            <w:sz w:val="22"/>
          </w:rPr>
          <w:tab/>
        </w:r>
        <w:r w:rsidR="001B1668" w:rsidRPr="00A067DD">
          <w:rPr>
            <w:rStyle w:val="Hyperlinkki"/>
            <w:rFonts w:cs="Arial"/>
          </w:rPr>
          <w:t>Yhteenveto ja hallintasuunnitelman täytäntöönpano</w:t>
        </w:r>
        <w:r w:rsidR="001B1668">
          <w:rPr>
            <w:webHidden/>
          </w:rPr>
          <w:tab/>
        </w:r>
        <w:r w:rsidR="001B1668">
          <w:rPr>
            <w:webHidden/>
          </w:rPr>
          <w:fldChar w:fldCharType="begin"/>
        </w:r>
        <w:r w:rsidR="001B1668">
          <w:rPr>
            <w:webHidden/>
          </w:rPr>
          <w:instrText xml:space="preserve"> PAGEREF _Toc384735940 \h </w:instrText>
        </w:r>
        <w:r w:rsidR="001B1668">
          <w:rPr>
            <w:webHidden/>
          </w:rPr>
        </w:r>
        <w:r w:rsidR="001B1668">
          <w:rPr>
            <w:webHidden/>
          </w:rPr>
          <w:fldChar w:fldCharType="separate"/>
        </w:r>
        <w:r w:rsidR="001B1668">
          <w:rPr>
            <w:webHidden/>
          </w:rPr>
          <w:t>75</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41" w:history="1">
        <w:r w:rsidR="001B1668" w:rsidRPr="00A067DD">
          <w:rPr>
            <w:rStyle w:val="Hyperlinkki"/>
          </w:rPr>
          <w:t>11.1</w:t>
        </w:r>
        <w:r w:rsidR="001B1668">
          <w:rPr>
            <w:rFonts w:asciiTheme="minorHAnsi" w:eastAsiaTheme="minorEastAsia" w:hAnsiTheme="minorHAnsi" w:cstheme="minorBidi"/>
            <w:b w:val="0"/>
            <w:sz w:val="22"/>
          </w:rPr>
          <w:tab/>
        </w:r>
        <w:r w:rsidR="001B1668" w:rsidRPr="00A067DD">
          <w:rPr>
            <w:rStyle w:val="Hyperlinkki"/>
          </w:rPr>
          <w:t>Toimenpiteiden yhteenveto ja etusijajärjestys</w:t>
        </w:r>
        <w:r w:rsidR="001B1668">
          <w:rPr>
            <w:webHidden/>
          </w:rPr>
          <w:tab/>
        </w:r>
        <w:r w:rsidR="001B1668">
          <w:rPr>
            <w:webHidden/>
          </w:rPr>
          <w:fldChar w:fldCharType="begin"/>
        </w:r>
        <w:r w:rsidR="001B1668">
          <w:rPr>
            <w:webHidden/>
          </w:rPr>
          <w:instrText xml:space="preserve"> PAGEREF _Toc384735941 \h </w:instrText>
        </w:r>
        <w:r w:rsidR="001B1668">
          <w:rPr>
            <w:webHidden/>
          </w:rPr>
        </w:r>
        <w:r w:rsidR="001B1668">
          <w:rPr>
            <w:webHidden/>
          </w:rPr>
          <w:fldChar w:fldCharType="separate"/>
        </w:r>
        <w:r w:rsidR="001B1668">
          <w:rPr>
            <w:webHidden/>
          </w:rPr>
          <w:t>75</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42" w:history="1">
        <w:r w:rsidR="001B1668" w:rsidRPr="00A067DD">
          <w:rPr>
            <w:rStyle w:val="Hyperlinkki"/>
          </w:rPr>
          <w:t>11.2</w:t>
        </w:r>
        <w:r w:rsidR="001B1668">
          <w:rPr>
            <w:rFonts w:asciiTheme="minorHAnsi" w:eastAsiaTheme="minorEastAsia" w:hAnsiTheme="minorHAnsi" w:cstheme="minorBidi"/>
            <w:b w:val="0"/>
            <w:sz w:val="22"/>
          </w:rPr>
          <w:tab/>
        </w:r>
        <w:r w:rsidR="001B1668" w:rsidRPr="00A067DD">
          <w:rPr>
            <w:rStyle w:val="Hyperlinkki"/>
          </w:rPr>
          <w:t>Hallintasuunnitelman täytäntöönpano ja seuranta</w:t>
        </w:r>
        <w:r w:rsidR="001B1668">
          <w:rPr>
            <w:webHidden/>
          </w:rPr>
          <w:tab/>
        </w:r>
        <w:r w:rsidR="001B1668">
          <w:rPr>
            <w:webHidden/>
          </w:rPr>
          <w:fldChar w:fldCharType="begin"/>
        </w:r>
        <w:r w:rsidR="001B1668">
          <w:rPr>
            <w:webHidden/>
          </w:rPr>
          <w:instrText xml:space="preserve"> PAGEREF _Toc384735942 \h </w:instrText>
        </w:r>
        <w:r w:rsidR="001B1668">
          <w:rPr>
            <w:webHidden/>
          </w:rPr>
        </w:r>
        <w:r w:rsidR="001B1668">
          <w:rPr>
            <w:webHidden/>
          </w:rPr>
          <w:fldChar w:fldCharType="separate"/>
        </w:r>
        <w:r w:rsidR="001B1668">
          <w:rPr>
            <w:webHidden/>
          </w:rPr>
          <w:t>76</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43" w:history="1">
        <w:r w:rsidR="001B1668" w:rsidRPr="00A067DD">
          <w:rPr>
            <w:rStyle w:val="Hyperlinkki"/>
          </w:rPr>
          <w:t>11.2.1</w:t>
        </w:r>
        <w:r w:rsidR="001B1668">
          <w:rPr>
            <w:rFonts w:asciiTheme="minorHAnsi" w:hAnsiTheme="minorHAnsi" w:cstheme="minorBidi"/>
            <w:sz w:val="22"/>
            <w:szCs w:val="22"/>
          </w:rPr>
          <w:tab/>
        </w:r>
        <w:r w:rsidR="001B1668" w:rsidRPr="00A067DD">
          <w:rPr>
            <w:rStyle w:val="Hyperlinkki"/>
            <w:rFonts w:cs="Arial"/>
          </w:rPr>
          <w:t>Hallintasuunnitelmassa esitettyjen toimenpiteiden toimeenpanoehdotus</w:t>
        </w:r>
        <w:r w:rsidR="001B1668">
          <w:rPr>
            <w:webHidden/>
          </w:rPr>
          <w:tab/>
        </w:r>
        <w:r w:rsidR="001B1668">
          <w:rPr>
            <w:webHidden/>
          </w:rPr>
          <w:fldChar w:fldCharType="begin"/>
        </w:r>
        <w:r w:rsidR="001B1668">
          <w:rPr>
            <w:webHidden/>
          </w:rPr>
          <w:instrText xml:space="preserve"> PAGEREF _Toc384735943 \h </w:instrText>
        </w:r>
        <w:r w:rsidR="001B1668">
          <w:rPr>
            <w:webHidden/>
          </w:rPr>
        </w:r>
        <w:r w:rsidR="001B1668">
          <w:rPr>
            <w:webHidden/>
          </w:rPr>
          <w:fldChar w:fldCharType="separate"/>
        </w:r>
        <w:r w:rsidR="001B1668">
          <w:rPr>
            <w:webHidden/>
          </w:rPr>
          <w:t>77</w:t>
        </w:r>
        <w:r w:rsidR="001B1668">
          <w:rPr>
            <w:webHidden/>
          </w:rPr>
          <w:fldChar w:fldCharType="end"/>
        </w:r>
      </w:hyperlink>
    </w:p>
    <w:p w:rsidR="001B1668" w:rsidRDefault="00252DD5">
      <w:pPr>
        <w:pStyle w:val="Sisluet3"/>
        <w:rPr>
          <w:rFonts w:asciiTheme="minorHAnsi" w:hAnsiTheme="minorHAnsi" w:cstheme="minorBidi"/>
          <w:sz w:val="22"/>
          <w:szCs w:val="22"/>
        </w:rPr>
      </w:pPr>
      <w:hyperlink w:anchor="_Toc384735944" w:history="1">
        <w:r w:rsidR="001B1668" w:rsidRPr="00A067DD">
          <w:rPr>
            <w:rStyle w:val="Hyperlinkki"/>
          </w:rPr>
          <w:t>11.2.2</w:t>
        </w:r>
        <w:r w:rsidR="001B1668">
          <w:rPr>
            <w:rFonts w:asciiTheme="minorHAnsi" w:hAnsiTheme="minorHAnsi" w:cstheme="minorBidi"/>
            <w:sz w:val="22"/>
            <w:szCs w:val="22"/>
          </w:rPr>
          <w:tab/>
        </w:r>
        <w:r w:rsidR="001B1668" w:rsidRPr="00A067DD">
          <w:rPr>
            <w:rStyle w:val="Hyperlinkki"/>
            <w:rFonts w:cs="Arial"/>
          </w:rPr>
          <w:t>Hallintasuunnitelmassa esitettyjen toimenpiteiden seuranta</w:t>
        </w:r>
        <w:r w:rsidR="001B1668">
          <w:rPr>
            <w:webHidden/>
          </w:rPr>
          <w:tab/>
        </w:r>
        <w:r w:rsidR="001B1668">
          <w:rPr>
            <w:webHidden/>
          </w:rPr>
          <w:fldChar w:fldCharType="begin"/>
        </w:r>
        <w:r w:rsidR="001B1668">
          <w:rPr>
            <w:webHidden/>
          </w:rPr>
          <w:instrText xml:space="preserve"> PAGEREF _Toc384735944 \h </w:instrText>
        </w:r>
        <w:r w:rsidR="001B1668">
          <w:rPr>
            <w:webHidden/>
          </w:rPr>
        </w:r>
        <w:r w:rsidR="001B1668">
          <w:rPr>
            <w:webHidden/>
          </w:rPr>
          <w:fldChar w:fldCharType="separate"/>
        </w:r>
        <w:r w:rsidR="001B1668">
          <w:rPr>
            <w:webHidden/>
          </w:rPr>
          <w:t>79</w:t>
        </w:r>
        <w:r w:rsidR="001B1668">
          <w:rPr>
            <w:webHidden/>
          </w:rPr>
          <w:fldChar w:fldCharType="end"/>
        </w:r>
      </w:hyperlink>
    </w:p>
    <w:p w:rsidR="001B1668" w:rsidRDefault="00252DD5">
      <w:pPr>
        <w:pStyle w:val="Sisluet2"/>
        <w:rPr>
          <w:rFonts w:asciiTheme="minorHAnsi" w:eastAsiaTheme="minorEastAsia" w:hAnsiTheme="minorHAnsi" w:cstheme="minorBidi"/>
          <w:b w:val="0"/>
          <w:sz w:val="22"/>
        </w:rPr>
      </w:pPr>
      <w:hyperlink w:anchor="_Toc384735945" w:history="1">
        <w:r w:rsidR="001B1668" w:rsidRPr="00A067DD">
          <w:rPr>
            <w:rStyle w:val="Hyperlinkki"/>
          </w:rPr>
          <w:t>11.3</w:t>
        </w:r>
        <w:r w:rsidR="001B1668">
          <w:rPr>
            <w:rFonts w:asciiTheme="minorHAnsi" w:eastAsiaTheme="minorEastAsia" w:hAnsiTheme="minorHAnsi" w:cstheme="minorBidi"/>
            <w:b w:val="0"/>
            <w:sz w:val="22"/>
          </w:rPr>
          <w:tab/>
        </w:r>
        <w:r w:rsidR="001B1668" w:rsidRPr="00A067DD">
          <w:rPr>
            <w:rStyle w:val="Hyperlinkki"/>
          </w:rPr>
          <w:t>Tulvariskien hallinnan organisaatio</w:t>
        </w:r>
        <w:r w:rsidR="001B1668">
          <w:rPr>
            <w:webHidden/>
          </w:rPr>
          <w:tab/>
        </w:r>
        <w:r w:rsidR="001B1668">
          <w:rPr>
            <w:webHidden/>
          </w:rPr>
          <w:fldChar w:fldCharType="begin"/>
        </w:r>
        <w:r w:rsidR="001B1668">
          <w:rPr>
            <w:webHidden/>
          </w:rPr>
          <w:instrText xml:space="preserve"> PAGEREF _Toc384735945 \h </w:instrText>
        </w:r>
        <w:r w:rsidR="001B1668">
          <w:rPr>
            <w:webHidden/>
          </w:rPr>
        </w:r>
        <w:r w:rsidR="001B1668">
          <w:rPr>
            <w:webHidden/>
          </w:rPr>
          <w:fldChar w:fldCharType="separate"/>
        </w:r>
        <w:r w:rsidR="001B1668">
          <w:rPr>
            <w:webHidden/>
          </w:rPr>
          <w:t>79</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46" w:history="1">
        <w:r w:rsidR="001B1668" w:rsidRPr="00A067DD">
          <w:rPr>
            <w:rStyle w:val="Hyperlinkki"/>
          </w:rPr>
          <w:t>12</w:t>
        </w:r>
        <w:r w:rsidR="001B1668">
          <w:rPr>
            <w:rFonts w:asciiTheme="minorHAnsi" w:hAnsiTheme="minorHAnsi" w:cstheme="minorBidi"/>
            <w:b w:val="0"/>
            <w:sz w:val="22"/>
          </w:rPr>
          <w:tab/>
        </w:r>
        <w:r w:rsidR="001B1668" w:rsidRPr="00A067DD">
          <w:rPr>
            <w:rStyle w:val="Hyperlinkki"/>
            <w:rFonts w:cs="Arial"/>
          </w:rPr>
          <w:t>Tietolähteet</w:t>
        </w:r>
        <w:r w:rsidR="001B1668">
          <w:rPr>
            <w:webHidden/>
          </w:rPr>
          <w:tab/>
        </w:r>
        <w:r w:rsidR="001B1668">
          <w:rPr>
            <w:webHidden/>
          </w:rPr>
          <w:fldChar w:fldCharType="begin"/>
        </w:r>
        <w:r w:rsidR="001B1668">
          <w:rPr>
            <w:webHidden/>
          </w:rPr>
          <w:instrText xml:space="preserve"> PAGEREF _Toc384735946 \h </w:instrText>
        </w:r>
        <w:r w:rsidR="001B1668">
          <w:rPr>
            <w:webHidden/>
          </w:rPr>
        </w:r>
        <w:r w:rsidR="001B1668">
          <w:rPr>
            <w:webHidden/>
          </w:rPr>
          <w:fldChar w:fldCharType="separate"/>
        </w:r>
        <w:r w:rsidR="001B1668">
          <w:rPr>
            <w:webHidden/>
          </w:rPr>
          <w:t>81</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47" w:history="1">
        <w:r w:rsidR="001B1668" w:rsidRPr="00A067DD">
          <w:rPr>
            <w:rStyle w:val="Hyperlinkki"/>
          </w:rPr>
          <w:t>13</w:t>
        </w:r>
        <w:r w:rsidR="001B1668">
          <w:rPr>
            <w:rFonts w:asciiTheme="minorHAnsi" w:hAnsiTheme="minorHAnsi" w:cstheme="minorBidi"/>
            <w:b w:val="0"/>
            <w:sz w:val="22"/>
          </w:rPr>
          <w:tab/>
        </w:r>
        <w:r w:rsidR="001B1668" w:rsidRPr="00A067DD">
          <w:rPr>
            <w:rStyle w:val="Hyperlinkki"/>
            <w:rFonts w:cs="Arial"/>
          </w:rPr>
          <w:t>Liitteet</w:t>
        </w:r>
        <w:r w:rsidR="001B1668">
          <w:rPr>
            <w:webHidden/>
          </w:rPr>
          <w:tab/>
        </w:r>
        <w:r w:rsidR="001B1668">
          <w:rPr>
            <w:webHidden/>
          </w:rPr>
          <w:fldChar w:fldCharType="begin"/>
        </w:r>
        <w:r w:rsidR="001B1668">
          <w:rPr>
            <w:webHidden/>
          </w:rPr>
          <w:instrText xml:space="preserve"> PAGEREF _Toc384735947 \h </w:instrText>
        </w:r>
        <w:r w:rsidR="001B1668">
          <w:rPr>
            <w:webHidden/>
          </w:rPr>
        </w:r>
        <w:r w:rsidR="001B1668">
          <w:rPr>
            <w:webHidden/>
          </w:rPr>
          <w:fldChar w:fldCharType="separate"/>
        </w:r>
        <w:r w:rsidR="001B1668">
          <w:rPr>
            <w:webHidden/>
          </w:rPr>
          <w:t>86</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48" w:history="1">
        <w:r w:rsidR="001B1668" w:rsidRPr="00A067DD">
          <w:rPr>
            <w:rStyle w:val="Hyperlinkki"/>
            <w:rFonts w:cs="Arial"/>
          </w:rPr>
          <w:t>Liite 1: Ympäristöselostus</w:t>
        </w:r>
        <w:r w:rsidR="001B1668">
          <w:rPr>
            <w:webHidden/>
          </w:rPr>
          <w:tab/>
        </w:r>
        <w:r w:rsidR="001B1668">
          <w:rPr>
            <w:webHidden/>
          </w:rPr>
          <w:fldChar w:fldCharType="begin"/>
        </w:r>
        <w:r w:rsidR="001B1668">
          <w:rPr>
            <w:webHidden/>
          </w:rPr>
          <w:instrText xml:space="preserve"> PAGEREF _Toc384735948 \h </w:instrText>
        </w:r>
        <w:r w:rsidR="001B1668">
          <w:rPr>
            <w:webHidden/>
          </w:rPr>
        </w:r>
        <w:r w:rsidR="001B1668">
          <w:rPr>
            <w:webHidden/>
          </w:rPr>
          <w:fldChar w:fldCharType="separate"/>
        </w:r>
        <w:r w:rsidR="001B1668">
          <w:rPr>
            <w:webHidden/>
          </w:rPr>
          <w:t>1</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49" w:history="1">
        <w:r w:rsidR="001B1668" w:rsidRPr="00A067DD">
          <w:rPr>
            <w:rStyle w:val="Hyperlinkki"/>
            <w:rFonts w:cs="Arial"/>
          </w:rPr>
          <w:t>Liite 2: Operatiivinen toiminta tulvatilanteessa</w:t>
        </w:r>
        <w:r w:rsidR="001B1668">
          <w:rPr>
            <w:webHidden/>
          </w:rPr>
          <w:tab/>
        </w:r>
        <w:r w:rsidR="001B1668">
          <w:rPr>
            <w:webHidden/>
          </w:rPr>
          <w:fldChar w:fldCharType="begin"/>
        </w:r>
        <w:r w:rsidR="001B1668">
          <w:rPr>
            <w:webHidden/>
          </w:rPr>
          <w:instrText xml:space="preserve"> PAGEREF _Toc384735949 \h </w:instrText>
        </w:r>
        <w:r w:rsidR="001B1668">
          <w:rPr>
            <w:webHidden/>
          </w:rPr>
        </w:r>
        <w:r w:rsidR="001B1668">
          <w:rPr>
            <w:webHidden/>
          </w:rPr>
          <w:fldChar w:fldCharType="separate"/>
        </w:r>
        <w:r w:rsidR="001B1668">
          <w:rPr>
            <w:webHidden/>
          </w:rPr>
          <w:t>1</w:t>
        </w:r>
        <w:r w:rsidR="001B1668">
          <w:rPr>
            <w:webHidden/>
          </w:rPr>
          <w:fldChar w:fldCharType="end"/>
        </w:r>
      </w:hyperlink>
    </w:p>
    <w:p w:rsidR="001B1668" w:rsidRDefault="00252DD5">
      <w:pPr>
        <w:pStyle w:val="Sisluet1"/>
        <w:rPr>
          <w:rFonts w:asciiTheme="minorHAnsi" w:hAnsiTheme="minorHAnsi" w:cstheme="minorBidi"/>
          <w:b w:val="0"/>
          <w:sz w:val="22"/>
        </w:rPr>
      </w:pPr>
      <w:hyperlink w:anchor="_Toc384735950" w:history="1">
        <w:r w:rsidR="001B1668" w:rsidRPr="00A067DD">
          <w:rPr>
            <w:rStyle w:val="Hyperlinkki"/>
            <w:rFonts w:cs="Arial"/>
          </w:rPr>
          <w:t>Liite 3: Terminologia</w:t>
        </w:r>
        <w:r w:rsidR="001B1668">
          <w:rPr>
            <w:webHidden/>
          </w:rPr>
          <w:tab/>
        </w:r>
        <w:r w:rsidR="001B1668">
          <w:rPr>
            <w:webHidden/>
          </w:rPr>
          <w:fldChar w:fldCharType="begin"/>
        </w:r>
        <w:r w:rsidR="001B1668">
          <w:rPr>
            <w:webHidden/>
          </w:rPr>
          <w:instrText xml:space="preserve"> PAGEREF _Toc384735950 \h </w:instrText>
        </w:r>
        <w:r w:rsidR="001B1668">
          <w:rPr>
            <w:webHidden/>
          </w:rPr>
        </w:r>
        <w:r w:rsidR="001B1668">
          <w:rPr>
            <w:webHidden/>
          </w:rPr>
          <w:fldChar w:fldCharType="separate"/>
        </w:r>
        <w:r w:rsidR="001B1668">
          <w:rPr>
            <w:webHidden/>
          </w:rPr>
          <w:t>2</w:t>
        </w:r>
        <w:r w:rsidR="001B1668">
          <w:rPr>
            <w:webHidden/>
          </w:rPr>
          <w:fldChar w:fldCharType="end"/>
        </w:r>
      </w:hyperlink>
    </w:p>
    <w:p w:rsidR="004214A3" w:rsidRDefault="004214A3">
      <w:r>
        <w:fldChar w:fldCharType="end"/>
      </w:r>
    </w:p>
    <w:p w:rsidR="0025498E" w:rsidRDefault="0025498E" w:rsidP="00A52321">
      <w:pPr>
        <w:pStyle w:val="Sisluet3"/>
        <w:ind w:firstLine="0"/>
        <w:sectPr w:rsidR="0025498E" w:rsidSect="00582D3F">
          <w:footerReference w:type="even" r:id="rId23"/>
          <w:footerReference w:type="default" r:id="rId24"/>
          <w:pgSz w:w="11906" w:h="16838" w:code="9"/>
          <w:pgMar w:top="1418" w:right="1418" w:bottom="1134" w:left="1418" w:header="567" w:footer="397" w:gutter="0"/>
          <w:pgNumType w:start="1"/>
          <w:cols w:space="708"/>
          <w:titlePg/>
          <w:docGrid w:linePitch="360"/>
        </w:sectPr>
      </w:pPr>
    </w:p>
    <w:bookmarkEnd w:id="0"/>
    <w:bookmarkEnd w:id="1"/>
    <w:bookmarkEnd w:id="2"/>
    <w:p w:rsidR="00FB6BC3" w:rsidRDefault="00FB6BC3" w:rsidP="00FB6BC3"/>
    <w:p w:rsidR="00FB6BC3" w:rsidRPr="00FC669C" w:rsidRDefault="00FB6BC3" w:rsidP="00FB6BC3">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4" w:name="_Toc384018480"/>
      <w:bookmarkStart w:id="5" w:name="_Toc384735883"/>
      <w:r w:rsidRPr="00FC669C">
        <w:rPr>
          <w:rFonts w:ascii="Arial" w:hAnsi="Arial" w:cs="Arial"/>
          <w:sz w:val="32"/>
          <w:szCs w:val="32"/>
        </w:rPr>
        <w:t>Johdanto</w:t>
      </w:r>
      <w:bookmarkEnd w:id="4"/>
      <w:bookmarkEnd w:id="5"/>
    </w:p>
    <w:p w:rsidR="00FB6BC3" w:rsidRDefault="00EA21A6" w:rsidP="00FB6BC3">
      <w:r>
        <w:rPr>
          <w:noProof/>
        </w:rPr>
        <mc:AlternateContent>
          <mc:Choice Requires="wps">
            <w:drawing>
              <wp:inline distT="0" distB="0" distL="0" distR="0" wp14:anchorId="5C34B2E9" wp14:editId="6CC0797F">
                <wp:extent cx="5762625" cy="2183130"/>
                <wp:effectExtent l="19050" t="19050" r="47625" b="52705"/>
                <wp:docPr id="131" name="Tekstiruutu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183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A358B8">
                            <w:pPr>
                              <w:spacing w:after="0"/>
                            </w:pPr>
                            <w:r w:rsidRPr="00103183">
                              <w:t>Info / luku 1</w:t>
                            </w:r>
                          </w:p>
                          <w:p w:rsidR="00252DD5" w:rsidRDefault="00252DD5" w:rsidP="00A358B8">
                            <w:pPr>
                              <w:spacing w:after="0"/>
                            </w:pPr>
                            <w:r>
                              <w:t>Johdannossa esitellään alue lyhyesti ja perustellaan tulvariskien hallintasuunnitelman laatimista</w:t>
                            </w:r>
                            <w:r>
                              <w:t>r</w:t>
                            </w:r>
                            <w:r>
                              <w:t>ve sekä tavoitteet</w:t>
                            </w:r>
                            <w:r w:rsidRPr="009C3A34">
                              <w:t xml:space="preserve"> </w:t>
                            </w:r>
                            <w:r>
                              <w:t xml:space="preserve">(sopiva pituus </w:t>
                            </w:r>
                            <w:proofErr w:type="spellStart"/>
                            <w:r>
                              <w:t>maks</w:t>
                            </w:r>
                            <w:proofErr w:type="spellEnd"/>
                            <w:r>
                              <w:t>. n. 1-2 sivua).</w:t>
                            </w:r>
                          </w:p>
                          <w:p w:rsidR="00252DD5" w:rsidRPr="009C3A34" w:rsidRDefault="00252DD5" w:rsidP="00A358B8">
                            <w:pPr>
                              <w:spacing w:after="0"/>
                            </w:pPr>
                            <w:r w:rsidRPr="009C3A34">
                              <w:t>Minimivaatimus:</w:t>
                            </w:r>
                          </w:p>
                          <w:p w:rsidR="00252DD5" w:rsidRDefault="00252DD5" w:rsidP="00A358B8">
                            <w:pPr>
                              <w:spacing w:after="0"/>
                            </w:pPr>
                            <w:r>
                              <w:t xml:space="preserve">       -</w:t>
                            </w:r>
                          </w:p>
                          <w:p w:rsidR="00252DD5" w:rsidRPr="009C3A34" w:rsidRDefault="00252DD5" w:rsidP="00A358B8">
                            <w:pPr>
                              <w:spacing w:after="0"/>
                            </w:pPr>
                            <w:r>
                              <w:t>Lisäksi s</w:t>
                            </w:r>
                            <w:r w:rsidRPr="009C3A34">
                              <w:t>uositeltava sisältö</w:t>
                            </w:r>
                            <w:r>
                              <w:t>, tarvittaessa täydennystä ao. pohjatekstiin:</w:t>
                            </w:r>
                          </w:p>
                          <w:p w:rsidR="00252DD5" w:rsidRDefault="00252DD5" w:rsidP="00FC3AEA">
                            <w:pPr>
                              <w:numPr>
                                <w:ilvl w:val="0"/>
                                <w:numId w:val="10"/>
                              </w:numPr>
                              <w:autoSpaceDE w:val="0"/>
                              <w:autoSpaceDN w:val="0"/>
                              <w:adjustRightInd w:val="0"/>
                              <w:spacing w:after="0" w:line="240" w:lineRule="auto"/>
                            </w:pPr>
                            <w:r>
                              <w:t>Laatimistarve (alustavan arvioinnin tulos (ja lainsäädäntö))</w:t>
                            </w:r>
                          </w:p>
                          <w:p w:rsidR="00252DD5" w:rsidRDefault="00252DD5" w:rsidP="00FC3AEA">
                            <w:pPr>
                              <w:numPr>
                                <w:ilvl w:val="0"/>
                                <w:numId w:val="10"/>
                              </w:numPr>
                              <w:autoSpaceDE w:val="0"/>
                              <w:autoSpaceDN w:val="0"/>
                              <w:adjustRightInd w:val="0"/>
                              <w:spacing w:after="0" w:line="240" w:lineRule="auto"/>
                            </w:pPr>
                            <w:r>
                              <w:t>Alueen yleiskuvaus ja alueen tulvariskit (n. 1-2 kappaletta)</w:t>
                            </w:r>
                          </w:p>
                          <w:p w:rsidR="00252DD5" w:rsidRPr="00911B66" w:rsidRDefault="00252DD5" w:rsidP="00FC3AEA">
                            <w:pPr>
                              <w:numPr>
                                <w:ilvl w:val="0"/>
                                <w:numId w:val="10"/>
                              </w:numPr>
                              <w:autoSpaceDE w:val="0"/>
                              <w:autoSpaceDN w:val="0"/>
                              <w:adjustRightInd w:val="0"/>
                              <w:spacing w:after="0" w:line="240" w:lineRule="auto"/>
                            </w:pPr>
                            <w:r w:rsidRPr="00911B66">
                              <w:t>Suunnitelman tavoitteet tiiviisti</w:t>
                            </w:r>
                          </w:p>
                          <w:p w:rsidR="00252DD5" w:rsidRPr="00911B66" w:rsidRDefault="00252DD5" w:rsidP="00FC3AEA">
                            <w:pPr>
                              <w:pStyle w:val="Luettelokappale"/>
                              <w:numPr>
                                <w:ilvl w:val="0"/>
                                <w:numId w:val="10"/>
                              </w:numPr>
                              <w:autoSpaceDE w:val="0"/>
                              <w:autoSpaceDN w:val="0"/>
                              <w:adjustRightInd w:val="0"/>
                              <w:spacing w:after="0" w:line="240" w:lineRule="auto"/>
                            </w:pPr>
                            <w:r w:rsidRPr="00911B66">
                              <w:t xml:space="preserve">Kartta jossa esitetty vesistöalue, </w:t>
                            </w:r>
                            <w:proofErr w:type="spellStart"/>
                            <w:r w:rsidRPr="00911B66">
                              <w:t>merkittävä(t</w:t>
                            </w:r>
                            <w:proofErr w:type="spellEnd"/>
                            <w:r w:rsidRPr="00911B66">
                              <w:t xml:space="preserve">) </w:t>
                            </w:r>
                            <w:proofErr w:type="spellStart"/>
                            <w:r w:rsidRPr="00911B66">
                              <w:t>alue(et</w:t>
                            </w:r>
                            <w:proofErr w:type="spellEnd"/>
                            <w:r w:rsidRPr="00911B66">
                              <w:t>) ja alueen ELY-keskukset (maaku</w:t>
                            </w:r>
                            <w:r w:rsidRPr="00911B66">
                              <w:t>n</w:t>
                            </w:r>
                            <w:r w:rsidRPr="00911B66">
                              <w:t>nan liitot)?</w:t>
                            </w:r>
                          </w:p>
                        </w:txbxContent>
                      </wps:txbx>
                      <wps:bodyPr rot="0" vert="horz" wrap="square" lIns="91440" tIns="45720" rIns="91440" bIns="45720" anchor="t" anchorCtr="0" upright="1">
                        <a:spAutoFit/>
                      </wps:bodyPr>
                    </wps:wsp>
                  </a:graphicData>
                </a:graphic>
              </wp:inline>
            </w:drawing>
          </mc:Choice>
          <mc:Fallback>
            <w:pict>
              <v:shape id="Tekstiruutu 131" o:spid="_x0000_s1030" type="#_x0000_t202" style="width:453.75pt;height:17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" fillcolor="#f7fa76" strokecolor="#f2f2f2" strokeweight="3pt">
                <v:shadow on="t" color="#4e6128" opacity=".5" offset="1pt"/>
                <v:textbox style="mso-fit-shape-to-text:t">
                  <w:txbxContent>
                    <w:p w:rsidR="00252DD5" w:rsidRPr="00103183" w:rsidRDefault="00252DD5" w:rsidP="00A358B8">
                      <w:pPr>
                        <w:spacing w:after="0"/>
                      </w:pPr>
                      <w:r w:rsidRPr="00103183">
                        <w:t>Info / luku 1</w:t>
                      </w:r>
                    </w:p>
                    <w:p w:rsidR="00252DD5" w:rsidRDefault="00252DD5" w:rsidP="00A358B8">
                      <w:pPr>
                        <w:spacing w:after="0"/>
                      </w:pPr>
                      <w:r>
                        <w:t>Johdannossa esitellään alue lyhyesti ja perustellaan tulvariskien hallintasuunnitelman laatimista</w:t>
                      </w:r>
                      <w:r>
                        <w:t>r</w:t>
                      </w:r>
                      <w:r>
                        <w:t>ve sekä tavoitteet</w:t>
                      </w:r>
                      <w:r w:rsidRPr="009C3A34">
                        <w:t xml:space="preserve"> </w:t>
                      </w:r>
                      <w:r>
                        <w:t xml:space="preserve">(sopiva pituus </w:t>
                      </w:r>
                      <w:proofErr w:type="spellStart"/>
                      <w:r>
                        <w:t>maks</w:t>
                      </w:r>
                      <w:proofErr w:type="spellEnd"/>
                      <w:r>
                        <w:t>. n. 1-2 sivua).</w:t>
                      </w:r>
                    </w:p>
                    <w:p w:rsidR="00252DD5" w:rsidRPr="009C3A34" w:rsidRDefault="00252DD5" w:rsidP="00A358B8">
                      <w:pPr>
                        <w:spacing w:after="0"/>
                      </w:pPr>
                      <w:r w:rsidRPr="009C3A34">
                        <w:t>Minimivaatimus:</w:t>
                      </w:r>
                    </w:p>
                    <w:p w:rsidR="00252DD5" w:rsidRDefault="00252DD5" w:rsidP="00A358B8">
                      <w:pPr>
                        <w:spacing w:after="0"/>
                      </w:pPr>
                      <w:r>
                        <w:t xml:space="preserve">       -</w:t>
                      </w:r>
                    </w:p>
                    <w:p w:rsidR="00252DD5" w:rsidRPr="009C3A34" w:rsidRDefault="00252DD5" w:rsidP="00A358B8">
                      <w:pPr>
                        <w:spacing w:after="0"/>
                      </w:pPr>
                      <w:r>
                        <w:t>Lisäksi s</w:t>
                      </w:r>
                      <w:r w:rsidRPr="009C3A34">
                        <w:t>uositeltava sisältö</w:t>
                      </w:r>
                      <w:r>
                        <w:t>, tarvittaessa täydennystä ao. pohjatekstiin:</w:t>
                      </w:r>
                    </w:p>
                    <w:p w:rsidR="00252DD5" w:rsidRDefault="00252DD5" w:rsidP="00FC3AEA">
                      <w:pPr>
                        <w:numPr>
                          <w:ilvl w:val="0"/>
                          <w:numId w:val="10"/>
                        </w:numPr>
                        <w:autoSpaceDE w:val="0"/>
                        <w:autoSpaceDN w:val="0"/>
                        <w:adjustRightInd w:val="0"/>
                        <w:spacing w:after="0" w:line="240" w:lineRule="auto"/>
                      </w:pPr>
                      <w:r>
                        <w:t>Laatimistarve (alustavan arvioinnin tulos (ja lainsäädäntö))</w:t>
                      </w:r>
                    </w:p>
                    <w:p w:rsidR="00252DD5" w:rsidRDefault="00252DD5" w:rsidP="00FC3AEA">
                      <w:pPr>
                        <w:numPr>
                          <w:ilvl w:val="0"/>
                          <w:numId w:val="10"/>
                        </w:numPr>
                        <w:autoSpaceDE w:val="0"/>
                        <w:autoSpaceDN w:val="0"/>
                        <w:adjustRightInd w:val="0"/>
                        <w:spacing w:after="0" w:line="240" w:lineRule="auto"/>
                      </w:pPr>
                      <w:r>
                        <w:t>Alueen yleiskuvaus ja alueen tulvariskit (n. 1-2 kappaletta)</w:t>
                      </w:r>
                    </w:p>
                    <w:p w:rsidR="00252DD5" w:rsidRPr="00911B66" w:rsidRDefault="00252DD5" w:rsidP="00FC3AEA">
                      <w:pPr>
                        <w:numPr>
                          <w:ilvl w:val="0"/>
                          <w:numId w:val="10"/>
                        </w:numPr>
                        <w:autoSpaceDE w:val="0"/>
                        <w:autoSpaceDN w:val="0"/>
                        <w:adjustRightInd w:val="0"/>
                        <w:spacing w:after="0" w:line="240" w:lineRule="auto"/>
                      </w:pPr>
                      <w:r w:rsidRPr="00911B66">
                        <w:t>Suunnitelman tavoitteet tiiviisti</w:t>
                      </w:r>
                    </w:p>
                    <w:p w:rsidR="00252DD5" w:rsidRPr="00911B66" w:rsidRDefault="00252DD5" w:rsidP="00FC3AEA">
                      <w:pPr>
                        <w:pStyle w:val="Luettelokappale"/>
                        <w:numPr>
                          <w:ilvl w:val="0"/>
                          <w:numId w:val="10"/>
                        </w:numPr>
                        <w:autoSpaceDE w:val="0"/>
                        <w:autoSpaceDN w:val="0"/>
                        <w:adjustRightInd w:val="0"/>
                        <w:spacing w:after="0" w:line="240" w:lineRule="auto"/>
                      </w:pPr>
                      <w:r w:rsidRPr="00911B66">
                        <w:t xml:space="preserve">Kartta jossa esitetty vesistöalue, </w:t>
                      </w:r>
                      <w:proofErr w:type="spellStart"/>
                      <w:r w:rsidRPr="00911B66">
                        <w:t>merkittävä(t</w:t>
                      </w:r>
                      <w:proofErr w:type="spellEnd"/>
                      <w:r w:rsidRPr="00911B66">
                        <w:t xml:space="preserve">) </w:t>
                      </w:r>
                      <w:proofErr w:type="spellStart"/>
                      <w:r w:rsidRPr="00911B66">
                        <w:t>alue(et</w:t>
                      </w:r>
                      <w:proofErr w:type="spellEnd"/>
                      <w:r w:rsidRPr="00911B66">
                        <w:t>) ja alueen ELY-keskukset (maaku</w:t>
                      </w:r>
                      <w:r w:rsidRPr="00911B66">
                        <w:t>n</w:t>
                      </w:r>
                      <w:r w:rsidRPr="00911B66">
                        <w:t>nan liitot)?</w:t>
                      </w:r>
                    </w:p>
                  </w:txbxContent>
                </v:textbox>
                <w10:anchorlock/>
              </v:shape>
            </w:pict>
          </mc:Fallback>
        </mc:AlternateContent>
      </w:r>
    </w:p>
    <w:p w:rsidR="00FB6BC3" w:rsidRDefault="00FB6BC3" w:rsidP="00FB6BC3"/>
    <w:p w:rsidR="00FB6BC3" w:rsidRDefault="00FB6BC3" w:rsidP="0031484F">
      <w:pPr>
        <w:pStyle w:val="Leiptekstiekarivi"/>
      </w:pPr>
      <w:r w:rsidRPr="00A13161">
        <w:rPr>
          <w:color w:val="FF0000"/>
        </w:rPr>
        <w:t>NN</w:t>
      </w:r>
      <w:r w:rsidRPr="000C1758">
        <w:t xml:space="preserve"> </w:t>
      </w:r>
      <w:r w:rsidRPr="00206E13">
        <w:rPr>
          <w:color w:val="003883" w:themeColor="accent1"/>
        </w:rPr>
        <w:t>on maa- ja metsätalousministeriön päätöksellä (20.12.2011) nimetty valtakunnallisesti merkittäväksi tulvarisk</w:t>
      </w:r>
      <w:r w:rsidRPr="00206E13">
        <w:rPr>
          <w:color w:val="003883" w:themeColor="accent1"/>
        </w:rPr>
        <w:t>i</w:t>
      </w:r>
      <w:r w:rsidRPr="00206E13">
        <w:rPr>
          <w:color w:val="003883" w:themeColor="accent1"/>
        </w:rPr>
        <w:t>alueeksi. Alue on siten yksi Suomen 21 merkittävästä tulvariskialueesta. Tulvariskien vähentämiseksi, tulvien e</w:t>
      </w:r>
      <w:r w:rsidRPr="00206E13">
        <w:rPr>
          <w:color w:val="003883" w:themeColor="accent1"/>
        </w:rPr>
        <w:t>h</w:t>
      </w:r>
      <w:r w:rsidRPr="00206E13">
        <w:rPr>
          <w:color w:val="003883" w:themeColor="accent1"/>
        </w:rPr>
        <w:t>käisemiseksi ja lieventämiseksi sekä tulviin varautumisen parantamiseksi merkittävän tulvariskialueen sisältäville vesistö- ja merenrannikon alueille on laadittu tulvariskien hallintasuunnitelmat. Tämä tulvariskien hallintasuunn</w:t>
      </w:r>
      <w:r w:rsidRPr="00206E13">
        <w:rPr>
          <w:color w:val="003883" w:themeColor="accent1"/>
        </w:rPr>
        <w:t>i</w:t>
      </w:r>
      <w:r w:rsidRPr="00206E13">
        <w:rPr>
          <w:color w:val="003883" w:themeColor="accent1"/>
        </w:rPr>
        <w:t xml:space="preserve">telma on laadittu </w:t>
      </w:r>
      <w:r w:rsidRPr="00A13161">
        <w:rPr>
          <w:color w:val="FF0000"/>
        </w:rPr>
        <w:t>NN</w:t>
      </w:r>
      <w:r w:rsidRPr="0031484F">
        <w:rPr>
          <w:color w:val="D9640C" w:themeColor="text2"/>
        </w:rPr>
        <w:t xml:space="preserve"> </w:t>
      </w:r>
      <w:r w:rsidRPr="00206E13">
        <w:rPr>
          <w:color w:val="003883" w:themeColor="accent1"/>
        </w:rPr>
        <w:t xml:space="preserve">Elinkeino-, liikenne- ja ympäristökeskuksen (ELY-keskus) ympäristövastuualueella </w:t>
      </w:r>
      <w:r w:rsidRPr="00A13161">
        <w:rPr>
          <w:color w:val="FF0000"/>
        </w:rPr>
        <w:t>NN</w:t>
      </w:r>
      <w:r w:rsidRPr="0031484F">
        <w:rPr>
          <w:color w:val="D9640C" w:themeColor="text2"/>
        </w:rPr>
        <w:t xml:space="preserve"> </w:t>
      </w:r>
      <w:r w:rsidRPr="00206E13">
        <w:rPr>
          <w:color w:val="003883" w:themeColor="accent1"/>
        </w:rPr>
        <w:t>vesi</w:t>
      </w:r>
      <w:r w:rsidRPr="00206E13">
        <w:rPr>
          <w:color w:val="003883" w:themeColor="accent1"/>
        </w:rPr>
        <w:t>s</w:t>
      </w:r>
      <w:r w:rsidRPr="00206E13">
        <w:rPr>
          <w:color w:val="003883" w:themeColor="accent1"/>
        </w:rPr>
        <w:t>töalueen tulvaryhmän ohjauksessa.</w:t>
      </w:r>
    </w:p>
    <w:p w:rsidR="00FB6BC3" w:rsidRPr="000C1758" w:rsidRDefault="00FB6BC3" w:rsidP="0031484F">
      <w:pPr>
        <w:pStyle w:val="Leiptekstiekarivi"/>
      </w:pPr>
      <w:r w:rsidRPr="00206E13">
        <w:rPr>
          <w:color w:val="003883" w:themeColor="accent1"/>
        </w:rPr>
        <w:t>Suunnitelmassa esitetään alueelle ehdotetut tulvariskien hallinnan tavoitteet ja toimenpiteet niiden saavuttamiseksi perusteluineen sekä viranomaisten toiminnan kuvaus tulvatilanteessa. Suunnitelma perustuu vesistöalueelta te</w:t>
      </w:r>
      <w:r w:rsidRPr="00206E13">
        <w:rPr>
          <w:color w:val="003883" w:themeColor="accent1"/>
        </w:rPr>
        <w:t>h</w:t>
      </w:r>
      <w:r w:rsidRPr="00206E13">
        <w:rPr>
          <w:color w:val="003883" w:themeColor="accent1"/>
        </w:rPr>
        <w:t>tyyn tulvariskien alustavaan arviointiin, tulvavaara- ja tulvariskikarttoihin sekä olemassa olleisiin tulvariskien halli</w:t>
      </w:r>
      <w:r w:rsidRPr="00206E13">
        <w:rPr>
          <w:color w:val="003883" w:themeColor="accent1"/>
        </w:rPr>
        <w:t>n</w:t>
      </w:r>
      <w:r w:rsidRPr="00206E13">
        <w:rPr>
          <w:color w:val="003883" w:themeColor="accent1"/>
        </w:rPr>
        <w:t xml:space="preserve">nan asiakirjoihin </w:t>
      </w:r>
      <w:r w:rsidRPr="00EE13CC">
        <w:rPr>
          <w:color w:val="FF0000"/>
        </w:rPr>
        <w:t>(…kuten esimerkiksi alueelta laadittuun torjuntasuunnitelmaan)</w:t>
      </w:r>
      <w:r w:rsidRPr="00206E13">
        <w:rPr>
          <w:color w:val="003883" w:themeColor="accent1"/>
        </w:rPr>
        <w:t xml:space="preserve">. Suunnitelmaehdotus on ollut kuultavana ja asianosaisilla on ollut mahdollisuus esittää mielipiteensä suunnitelmaehdotuksesta. </w:t>
      </w:r>
      <w:r w:rsidRPr="00206E13">
        <w:rPr>
          <w:color w:val="003883" w:themeColor="accent1"/>
          <w:highlight w:val="yellow"/>
        </w:rPr>
        <w:t>Maa- ja mets</w:t>
      </w:r>
      <w:r w:rsidRPr="00206E13">
        <w:rPr>
          <w:color w:val="003883" w:themeColor="accent1"/>
          <w:highlight w:val="yellow"/>
        </w:rPr>
        <w:t>ä</w:t>
      </w:r>
      <w:r w:rsidRPr="00206E13">
        <w:rPr>
          <w:color w:val="003883" w:themeColor="accent1"/>
          <w:highlight w:val="yellow"/>
        </w:rPr>
        <w:t>talousministeriö on hyväksynyt suunnitelman 22.12.2015.</w:t>
      </w:r>
    </w:p>
    <w:p w:rsidR="00FB6BC3" w:rsidRPr="00433D06" w:rsidRDefault="00FB6BC3" w:rsidP="0031484F">
      <w:pPr>
        <w:pStyle w:val="Leiptekstiekarivi"/>
      </w:pPr>
    </w:p>
    <w:p w:rsidR="00FB6BC3" w:rsidRPr="00433D06" w:rsidRDefault="00FB6BC3" w:rsidP="0031484F">
      <w:pPr>
        <w:pStyle w:val="Leiptekstiekarivi"/>
      </w:pPr>
      <w:r w:rsidRPr="00206E13">
        <w:rPr>
          <w:color w:val="003883" w:themeColor="accent1"/>
        </w:rPr>
        <w:t xml:space="preserve">Kartta 1.1. </w:t>
      </w:r>
      <w:proofErr w:type="spellStart"/>
      <w:r w:rsidRPr="00433D06">
        <w:rPr>
          <w:color w:val="FF0000"/>
        </w:rPr>
        <w:t>NN</w:t>
      </w:r>
      <w:r w:rsidRPr="00206E13">
        <w:rPr>
          <w:color w:val="003883" w:themeColor="accent1"/>
        </w:rPr>
        <w:t>vesistöalue</w:t>
      </w:r>
      <w:proofErr w:type="spellEnd"/>
      <w:r w:rsidRPr="00206E13">
        <w:rPr>
          <w:color w:val="003883" w:themeColor="accent1"/>
        </w:rPr>
        <w:t xml:space="preserve"> ja alueella </w:t>
      </w:r>
      <w:proofErr w:type="spellStart"/>
      <w:r w:rsidRPr="00206E13">
        <w:rPr>
          <w:color w:val="003883" w:themeColor="accent1"/>
        </w:rPr>
        <w:t>sijatseva(t</w:t>
      </w:r>
      <w:proofErr w:type="spellEnd"/>
      <w:r w:rsidRPr="00206E13">
        <w:rPr>
          <w:color w:val="003883" w:themeColor="accent1"/>
        </w:rPr>
        <w:t xml:space="preserve">) </w:t>
      </w:r>
      <w:proofErr w:type="spellStart"/>
      <w:r w:rsidRPr="00206E13">
        <w:rPr>
          <w:color w:val="003883" w:themeColor="accent1"/>
        </w:rPr>
        <w:t>tulvariskialue(et</w:t>
      </w:r>
      <w:proofErr w:type="spellEnd"/>
      <w:r w:rsidRPr="00206E13">
        <w:rPr>
          <w:color w:val="003883" w:themeColor="accent1"/>
        </w:rPr>
        <w:t>).</w:t>
      </w:r>
    </w:p>
    <w:p w:rsidR="00FB6BC3" w:rsidRPr="003C6395" w:rsidRDefault="00FB6BC3" w:rsidP="00FB6BC3"/>
    <w:p w:rsidR="00FB6BC3" w:rsidRDefault="00FB6BC3" w:rsidP="00FB6BC3"/>
    <w:p w:rsidR="00FB6BC3" w:rsidRPr="00FC669C" w:rsidRDefault="00FB6BC3" w:rsidP="00930F4E">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6" w:name="_Ref318361275"/>
      <w:bookmarkStart w:id="7" w:name="_Toc384018481"/>
      <w:bookmarkStart w:id="8" w:name="_Toc384735884"/>
      <w:r w:rsidRPr="00FC669C">
        <w:rPr>
          <w:rFonts w:ascii="Arial" w:hAnsi="Arial" w:cs="Arial"/>
          <w:sz w:val="32"/>
          <w:szCs w:val="32"/>
        </w:rPr>
        <w:t>Tulvariskien hallin</w:t>
      </w:r>
      <w:bookmarkEnd w:id="6"/>
      <w:r w:rsidRPr="00FC669C">
        <w:rPr>
          <w:rFonts w:ascii="Arial" w:hAnsi="Arial" w:cs="Arial"/>
          <w:sz w:val="32"/>
          <w:szCs w:val="32"/>
        </w:rPr>
        <w:t>nan suunnittelu</w:t>
      </w:r>
      <w:bookmarkEnd w:id="7"/>
      <w:bookmarkEnd w:id="8"/>
    </w:p>
    <w:p w:rsidR="00FB6BC3" w:rsidRDefault="00FB6BC3" w:rsidP="00FB6BC3"/>
    <w:p w:rsidR="00FB6BC3" w:rsidRDefault="00EA21A6" w:rsidP="00FB6BC3">
      <w:r>
        <w:rPr>
          <w:noProof/>
        </w:rPr>
        <w:lastRenderedPageBreak/>
        <mc:AlternateContent>
          <mc:Choice Requires="wps">
            <w:drawing>
              <wp:inline distT="0" distB="0" distL="0" distR="0" wp14:anchorId="2F01E9B6" wp14:editId="776FA63C">
                <wp:extent cx="5762625" cy="1482725"/>
                <wp:effectExtent l="19050" t="19050" r="47625" b="53340"/>
                <wp:docPr id="130" name="Tekstiruutu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8272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A358B8">
                            <w:pPr>
                              <w:spacing w:after="0"/>
                            </w:pPr>
                            <w:r>
                              <w:t xml:space="preserve">Info / luku </w:t>
                            </w:r>
                            <w:r>
                              <w:fldChar w:fldCharType="begin"/>
                            </w:r>
                            <w:r>
                              <w:instrText xml:space="preserve"> REF _Ref318361275 \r \h </w:instrText>
                            </w:r>
                            <w:r>
                              <w:fldChar w:fldCharType="separate"/>
                            </w:r>
                            <w:r>
                              <w:t>2</w:t>
                            </w:r>
                            <w:r>
                              <w:fldChar w:fldCharType="end"/>
                            </w:r>
                          </w:p>
                          <w:p w:rsidR="00252DD5" w:rsidRDefault="00252DD5" w:rsidP="00A358B8">
                            <w:pPr>
                              <w:spacing w:after="0"/>
                            </w:pPr>
                            <w:r>
                              <w:t>Luvussa avataan mitä tulvariskien hallinnalla tarkoitetaan ja mitkä ovat suunnitelman laatimisen tavoitteet.</w:t>
                            </w:r>
                          </w:p>
                          <w:p w:rsidR="00252DD5" w:rsidRPr="009C3A34" w:rsidRDefault="00252DD5" w:rsidP="00A358B8">
                            <w:pPr>
                              <w:spacing w:after="0"/>
                            </w:pPr>
                            <w:r w:rsidRPr="009C3A34">
                              <w:t>Minimivaatimus:</w:t>
                            </w:r>
                          </w:p>
                          <w:p w:rsidR="00252DD5" w:rsidRDefault="00252DD5" w:rsidP="00A358B8">
                            <w:pPr>
                              <w:spacing w:after="0"/>
                            </w:pPr>
                            <w:r>
                              <w:t xml:space="preserve">       -</w:t>
                            </w:r>
                          </w:p>
                          <w:p w:rsidR="00252DD5" w:rsidRPr="00E7081E" w:rsidRDefault="00252DD5" w:rsidP="00A358B8">
                            <w:pPr>
                              <w:spacing w:after="0"/>
                            </w:pPr>
                            <w:r>
                              <w:t>Lisäksi suositeltava sisältö:</w:t>
                            </w:r>
                          </w:p>
                          <w:p w:rsidR="00252DD5" w:rsidRDefault="00252DD5" w:rsidP="00FC3AEA">
                            <w:pPr>
                              <w:numPr>
                                <w:ilvl w:val="0"/>
                                <w:numId w:val="10"/>
                              </w:numPr>
                              <w:autoSpaceDE w:val="0"/>
                              <w:autoSpaceDN w:val="0"/>
                              <w:adjustRightInd w:val="0"/>
                              <w:spacing w:after="0" w:line="240" w:lineRule="auto"/>
                            </w:pPr>
                            <w:r>
                              <w:t>Prosessikaavio tulvariskien hallinnan vaiheista ja aikataulusta</w:t>
                            </w:r>
                          </w:p>
                        </w:txbxContent>
                      </wps:txbx>
                      <wps:bodyPr rot="0" vert="horz" wrap="square" lIns="91440" tIns="45720" rIns="91440" bIns="45720" anchor="t" anchorCtr="0" upright="1">
                        <a:spAutoFit/>
                      </wps:bodyPr>
                    </wps:wsp>
                  </a:graphicData>
                </a:graphic>
              </wp:inline>
            </w:drawing>
          </mc:Choice>
          <mc:Fallback>
            <w:pict>
              <v:shape id="Tekstiruutu 130" o:spid="_x0000_s1031" type="#_x0000_t202" style="width:453.75pt;height:1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" fillcolor="#f7fa76" strokecolor="#f2f2f2" strokeweight="3pt">
                <v:shadow on="t" color="#4e6128" opacity=".5" offset="1pt"/>
                <v:textbox style="mso-fit-shape-to-text:t">
                  <w:txbxContent>
                    <w:p w:rsidR="00252DD5" w:rsidRPr="00103183" w:rsidRDefault="00252DD5" w:rsidP="00A358B8">
                      <w:pPr>
                        <w:spacing w:after="0"/>
                      </w:pPr>
                      <w:r>
                        <w:t xml:space="preserve">Info / luku </w:t>
                      </w:r>
                      <w:r>
                        <w:fldChar w:fldCharType="begin"/>
                      </w:r>
                      <w:r>
                        <w:instrText xml:space="preserve"> REF _Ref318361275 \r \h </w:instrText>
                      </w:r>
                      <w:r>
                        <w:fldChar w:fldCharType="separate"/>
                      </w:r>
                      <w:r>
                        <w:t>2</w:t>
                      </w:r>
                      <w:r>
                        <w:fldChar w:fldCharType="end"/>
                      </w:r>
                    </w:p>
                    <w:p w:rsidR="00252DD5" w:rsidRDefault="00252DD5" w:rsidP="00A358B8">
                      <w:pPr>
                        <w:spacing w:after="0"/>
                      </w:pPr>
                      <w:r>
                        <w:t>Luvussa avataan mitä tulvariskien hallinnalla tarkoitetaan ja mitkä ovat suunnitelman laatimisen tavoitteet.</w:t>
                      </w:r>
                    </w:p>
                    <w:p w:rsidR="00252DD5" w:rsidRPr="009C3A34" w:rsidRDefault="00252DD5" w:rsidP="00A358B8">
                      <w:pPr>
                        <w:spacing w:after="0"/>
                      </w:pPr>
                      <w:r w:rsidRPr="009C3A34">
                        <w:t>Minimivaatimus:</w:t>
                      </w:r>
                    </w:p>
                    <w:p w:rsidR="00252DD5" w:rsidRDefault="00252DD5" w:rsidP="00A358B8">
                      <w:pPr>
                        <w:spacing w:after="0"/>
                      </w:pPr>
                      <w:r>
                        <w:t xml:space="preserve">       -</w:t>
                      </w:r>
                    </w:p>
                    <w:p w:rsidR="00252DD5" w:rsidRPr="00E7081E" w:rsidRDefault="00252DD5" w:rsidP="00A358B8">
                      <w:pPr>
                        <w:spacing w:after="0"/>
                      </w:pPr>
                      <w:r>
                        <w:t>Lisäksi suositeltava sisältö:</w:t>
                      </w:r>
                    </w:p>
                    <w:p w:rsidR="00252DD5" w:rsidRDefault="00252DD5" w:rsidP="00FC3AEA">
                      <w:pPr>
                        <w:numPr>
                          <w:ilvl w:val="0"/>
                          <w:numId w:val="10"/>
                        </w:numPr>
                        <w:autoSpaceDE w:val="0"/>
                        <w:autoSpaceDN w:val="0"/>
                        <w:adjustRightInd w:val="0"/>
                        <w:spacing w:after="0" w:line="240" w:lineRule="auto"/>
                      </w:pPr>
                      <w:r>
                        <w:t>Prosessikaavio tulvariskien hallinnan vaiheista ja aikataulusta</w:t>
                      </w:r>
                    </w:p>
                  </w:txbxContent>
                </v:textbox>
                <w10:anchorlock/>
              </v:shape>
            </w:pict>
          </mc:Fallback>
        </mc:AlternateContent>
      </w:r>
    </w:p>
    <w:p w:rsidR="00FB6BC3" w:rsidRPr="00206E13" w:rsidRDefault="00FB6BC3" w:rsidP="0031484F">
      <w:pPr>
        <w:pStyle w:val="Leiptekstiekarivi"/>
        <w:rPr>
          <w:color w:val="003883" w:themeColor="accent1"/>
        </w:rPr>
      </w:pPr>
      <w:r w:rsidRPr="00206E13">
        <w:rPr>
          <w:color w:val="003883" w:themeColor="accent1"/>
        </w:rPr>
        <w:t>Tulvariskien hallinnalla tarkoitetaan sellaisten toimenpiteiden kokonaisuutta, joiden tavoitteena on arvioida ja v</w:t>
      </w:r>
      <w:r w:rsidRPr="00206E13">
        <w:rPr>
          <w:color w:val="003883" w:themeColor="accent1"/>
        </w:rPr>
        <w:t>ä</w:t>
      </w:r>
      <w:r w:rsidRPr="00206E13">
        <w:rPr>
          <w:color w:val="003883" w:themeColor="accent1"/>
        </w:rPr>
        <w:t>hentää tulvien esiintymisen todennäköisyyttä tai tulvien vahingollisia seurauksia (Tulvariskityöryhmä, 2009). Tulv</w:t>
      </w:r>
      <w:r w:rsidRPr="00206E13">
        <w:rPr>
          <w:color w:val="003883" w:themeColor="accent1"/>
        </w:rPr>
        <w:t>a</w:t>
      </w:r>
      <w:r w:rsidRPr="00206E13">
        <w:rPr>
          <w:color w:val="003883" w:themeColor="accent1"/>
        </w:rPr>
        <w:t>riskien hallinnan suunnitteluun kuuluvat tulvariskien alustava arviointi sekä tulvakarttojen laatiminen merkittäville tulvariskialueille ja tulvariskien hallintasuunnitelmien laatiminen niille vesistöille tai meren rannikon alueille joilla on vähintään yksi merkittävä tulvariskialue. Hallintasuunnitelma sisältää tulvariskien hallinnan tavoitteet sekä näiden toteuttamiseksi ehdotetut toimenpiteet. Suunnitelman laadinnassa on otettu huomioon myös vesienhoidon tavoi</w:t>
      </w:r>
      <w:r w:rsidRPr="00206E13">
        <w:rPr>
          <w:color w:val="003883" w:themeColor="accent1"/>
        </w:rPr>
        <w:t>t</w:t>
      </w:r>
      <w:r w:rsidRPr="00206E13">
        <w:rPr>
          <w:color w:val="003883" w:themeColor="accent1"/>
        </w:rPr>
        <w:t>teet. Suunnitelmassa on tarpeen mukaan otettu huomioon vesistöjen ja meriveden noususta aiheutuvan tulvimisen lisäksi myös patomurtumatulvat.</w:t>
      </w:r>
    </w:p>
    <w:p w:rsidR="00FB6BC3" w:rsidRPr="00583AE9" w:rsidRDefault="00FB6BC3" w:rsidP="00FB6BC3"/>
    <w:p w:rsidR="00FB6BC3" w:rsidRPr="00714742" w:rsidRDefault="00FB6BC3" w:rsidP="00714742">
      <w:pPr>
        <w:pStyle w:val="Otsikko2"/>
      </w:pPr>
      <w:bookmarkStart w:id="9" w:name="_Toc384018482"/>
      <w:bookmarkStart w:id="10" w:name="_Toc384735885"/>
      <w:r w:rsidRPr="00714742">
        <w:t>Tulvariskien hallinnan suunnittelun vaiheet</w:t>
      </w:r>
      <w:bookmarkEnd w:id="9"/>
      <w:bookmarkEnd w:id="10"/>
    </w:p>
    <w:p w:rsidR="00FB6BC3" w:rsidRPr="00206E13" w:rsidRDefault="00FB6BC3" w:rsidP="0031484F">
      <w:pPr>
        <w:pStyle w:val="Leiptekstiekarivi"/>
        <w:rPr>
          <w:color w:val="003883" w:themeColor="accent1"/>
        </w:rPr>
      </w:pPr>
      <w:r w:rsidRPr="00206E13">
        <w:rPr>
          <w:color w:val="003883" w:themeColor="accent1"/>
        </w:rPr>
        <w:t>Tulvariskien hallinnan suunnitteluprosessi koostuu kolmesta vaiheesta:</w:t>
      </w:r>
    </w:p>
    <w:p w:rsidR="00FB6BC3" w:rsidRPr="00206E13" w:rsidRDefault="00FB6BC3" w:rsidP="00FC3AEA">
      <w:pPr>
        <w:pStyle w:val="Leiptekstiekarivi"/>
        <w:numPr>
          <w:ilvl w:val="0"/>
          <w:numId w:val="63"/>
        </w:numPr>
        <w:spacing w:before="0" w:after="0"/>
        <w:rPr>
          <w:color w:val="003883" w:themeColor="accent1"/>
        </w:rPr>
      </w:pPr>
      <w:r w:rsidRPr="00206E13">
        <w:rPr>
          <w:color w:val="003883" w:themeColor="accent1"/>
        </w:rPr>
        <w:t>Tulvariskien alustava arviointi</w:t>
      </w:r>
    </w:p>
    <w:p w:rsidR="00FB6BC3" w:rsidRPr="00206E13" w:rsidRDefault="00FB6BC3" w:rsidP="00FC3AEA">
      <w:pPr>
        <w:pStyle w:val="Leiptekstiekarivi"/>
        <w:numPr>
          <w:ilvl w:val="0"/>
          <w:numId w:val="63"/>
        </w:numPr>
        <w:spacing w:before="0" w:after="0"/>
        <w:rPr>
          <w:color w:val="003883" w:themeColor="accent1"/>
        </w:rPr>
      </w:pPr>
      <w:r w:rsidRPr="00206E13">
        <w:rPr>
          <w:color w:val="003883" w:themeColor="accent1"/>
        </w:rPr>
        <w:t>Tulvavaara- ja tulvariskikarttojen laatiminen</w:t>
      </w:r>
    </w:p>
    <w:p w:rsidR="00FB6BC3" w:rsidRPr="00206E13" w:rsidRDefault="00FB6BC3" w:rsidP="00FC3AEA">
      <w:pPr>
        <w:pStyle w:val="Leiptekstiekarivi"/>
        <w:numPr>
          <w:ilvl w:val="0"/>
          <w:numId w:val="63"/>
        </w:numPr>
        <w:spacing w:before="0" w:after="0"/>
        <w:rPr>
          <w:color w:val="003883" w:themeColor="accent1"/>
        </w:rPr>
      </w:pPr>
      <w:r w:rsidRPr="00206E13">
        <w:rPr>
          <w:color w:val="003883" w:themeColor="accent1"/>
        </w:rPr>
        <w:t>Tulvariskien hallintasuunnitelman tekeminen</w:t>
      </w:r>
    </w:p>
    <w:p w:rsidR="00FB6BC3" w:rsidRPr="00206E13" w:rsidRDefault="00FB6BC3" w:rsidP="0031484F">
      <w:pPr>
        <w:pStyle w:val="Leiptekstiekarivi"/>
        <w:rPr>
          <w:color w:val="003883" w:themeColor="accent1"/>
        </w:rPr>
      </w:pPr>
      <w:r w:rsidRPr="00206E13">
        <w:rPr>
          <w:color w:val="003883" w:themeColor="accent1"/>
        </w:rPr>
        <w:t xml:space="preserve">Vesistö- ja merivesitulvariskien hallinnan suunnittelun vaiheet on esitetty kuvassa </w:t>
      </w:r>
      <w:r w:rsidRPr="00FB6BC3">
        <w:rPr>
          <w:color w:val="FF0000"/>
        </w:rPr>
        <w:t>2.1</w:t>
      </w:r>
      <w:r w:rsidRPr="00206E13">
        <w:rPr>
          <w:color w:val="003883" w:themeColor="accent1"/>
        </w:rPr>
        <w:t>.</w:t>
      </w:r>
    </w:p>
    <w:p w:rsidR="00FB6BC3" w:rsidRPr="00206E13" w:rsidRDefault="00FB6BC3" w:rsidP="0031484F">
      <w:pPr>
        <w:pStyle w:val="Leiptekstiekarivi"/>
        <w:rPr>
          <w:color w:val="003883" w:themeColor="accent1"/>
        </w:rPr>
      </w:pPr>
      <w:r w:rsidRPr="00206E13">
        <w:rPr>
          <w:color w:val="003883" w:themeColor="accent1"/>
        </w:rPr>
        <w:t xml:space="preserve">Elinkeino-, liikenne- ja ympäristökeskukset (ELY-keskukset) ovat arvioineet Suomen tulvariskit. ELY-keskusten ehdotukset merkittäviksi vesistö- ja meritulvariskialueiksi olivat kuultavina </w:t>
      </w:r>
      <w:proofErr w:type="gramStart"/>
      <w:r w:rsidRPr="00206E13">
        <w:rPr>
          <w:color w:val="003883" w:themeColor="accent1"/>
        </w:rPr>
        <w:t>1.4.2011-30.6.2011</w:t>
      </w:r>
      <w:proofErr w:type="gramEnd"/>
      <w:r w:rsidRPr="00206E13">
        <w:rPr>
          <w:color w:val="003883" w:themeColor="accent1"/>
        </w:rPr>
        <w:t>. Kuulemisen aikana alueen kunnilla, toiminnanharjoittajilla ja kansalaisilla oli mahdollisuus esittää mielipiteensä tulvariskialueista ja niiden nimeämisen perusteista. ELY-keskukset tarkistivat ehdotuksiaan saadun palautteen perusteella. Maa- ja metsätalousministeriö nimesi merkittävät tulvariskialueet ELY-keskusten ehdotuksien mukaisesti sekä asetti tulv</w:t>
      </w:r>
      <w:r w:rsidRPr="00206E13">
        <w:rPr>
          <w:color w:val="003883" w:themeColor="accent1"/>
        </w:rPr>
        <w:t>a</w:t>
      </w:r>
      <w:r w:rsidRPr="00206E13">
        <w:rPr>
          <w:color w:val="003883" w:themeColor="accent1"/>
        </w:rPr>
        <w:t>ryhmät merkittäville tulvariskialueille 20.12.2011.</w:t>
      </w:r>
    </w:p>
    <w:p w:rsidR="00FB6BC3" w:rsidRPr="00206E13" w:rsidRDefault="00FB6BC3" w:rsidP="0031484F">
      <w:pPr>
        <w:pStyle w:val="Leiptekstiekarivi"/>
        <w:rPr>
          <w:color w:val="003883" w:themeColor="accent1"/>
        </w:rPr>
      </w:pPr>
      <w:r w:rsidRPr="00206E13">
        <w:rPr>
          <w:color w:val="003883" w:themeColor="accent1"/>
        </w:rPr>
        <w:t>Merkittäville tulvariskialueille on laadittu tulvavaara- ja tulvariskikartat, joista selviää minne tulva voi levitä ja millai</w:t>
      </w:r>
      <w:r w:rsidRPr="00206E13">
        <w:rPr>
          <w:color w:val="003883" w:themeColor="accent1"/>
        </w:rPr>
        <w:t>s</w:t>
      </w:r>
      <w:r w:rsidRPr="00206E13">
        <w:rPr>
          <w:color w:val="003883" w:themeColor="accent1"/>
        </w:rPr>
        <w:t>ta vahinkoa se voi aiheuttaa. Tulvakarttojen tuli olla laadittuna 22.12.2013 mennessä.</w:t>
      </w:r>
    </w:p>
    <w:p w:rsidR="00FB6BC3" w:rsidRPr="00206E13" w:rsidRDefault="00FB6BC3" w:rsidP="0031484F">
      <w:pPr>
        <w:pStyle w:val="Leiptekstiekarivi"/>
        <w:rPr>
          <w:color w:val="003883" w:themeColor="accent1"/>
        </w:rPr>
      </w:pPr>
      <w:r w:rsidRPr="00206E13">
        <w:rPr>
          <w:color w:val="003883" w:themeColor="accent1"/>
        </w:rPr>
        <w:t>Kaikille merkittävän riskialueen sisältävälle vesistölle tai meren rannikon alueelle on tehty myös tulvariskien halli</w:t>
      </w:r>
      <w:r w:rsidRPr="00206E13">
        <w:rPr>
          <w:color w:val="003883" w:themeColor="accent1"/>
        </w:rPr>
        <w:t>n</w:t>
      </w:r>
      <w:r w:rsidRPr="00206E13">
        <w:rPr>
          <w:color w:val="003883" w:themeColor="accent1"/>
        </w:rPr>
        <w:t>tasuunnitelmat, joissa esitetään yhdessä sidosryhmien kanssa mietityt tulvariskien hallinnan tavoitteet ja toimenp</w:t>
      </w:r>
      <w:r w:rsidRPr="00206E13">
        <w:rPr>
          <w:color w:val="003883" w:themeColor="accent1"/>
        </w:rPr>
        <w:t>i</w:t>
      </w:r>
      <w:r w:rsidRPr="00206E13">
        <w:rPr>
          <w:color w:val="003883" w:themeColor="accent1"/>
        </w:rPr>
        <w:t>teet tulvariskien estämiseksi ja vähentämiseksi. Toimenpiteillä pyritään vähentämään tulvan vahingollisia seurau</w:t>
      </w:r>
      <w:r w:rsidRPr="00206E13">
        <w:rPr>
          <w:color w:val="003883" w:themeColor="accent1"/>
        </w:rPr>
        <w:t>k</w:t>
      </w:r>
      <w:r w:rsidRPr="00206E13">
        <w:rPr>
          <w:color w:val="003883" w:themeColor="accent1"/>
        </w:rPr>
        <w:t>sia ihmisten terveydelle ja turvallisuudelle, välttämättömyyspalveluille, yhteiskunnan elintärkeille toiminnoille, y</w:t>
      </w:r>
      <w:r w:rsidRPr="00206E13">
        <w:rPr>
          <w:color w:val="003883" w:themeColor="accent1"/>
        </w:rPr>
        <w:t>m</w:t>
      </w:r>
      <w:r w:rsidRPr="00206E13">
        <w:rPr>
          <w:color w:val="003883" w:themeColor="accent1"/>
        </w:rPr>
        <w:t>päristölle sekä kulttuuriperinnölle. Tarkastelussa on koko riskien hallinnan ketju tulvien ehkäisystä jälkihoitoon ja korvauksiin eli suunnitelmissa on tarkasteltu muun muassa tulvien ennustamista ja niistä varoittamista sekä maa</w:t>
      </w:r>
      <w:r w:rsidRPr="00206E13">
        <w:rPr>
          <w:color w:val="003883" w:themeColor="accent1"/>
        </w:rPr>
        <w:t>n</w:t>
      </w:r>
      <w:r w:rsidRPr="00206E13">
        <w:rPr>
          <w:color w:val="003883" w:themeColor="accent1"/>
        </w:rPr>
        <w:t>käytön ja pelastustoimien suunnittelua. Lisäksi on selvitetty tarve ja mahdollisuudet esimerkiksi tulvavesien pidä</w:t>
      </w:r>
      <w:r w:rsidRPr="00206E13">
        <w:rPr>
          <w:color w:val="003883" w:themeColor="accent1"/>
        </w:rPr>
        <w:t>t</w:t>
      </w:r>
      <w:r w:rsidRPr="00206E13">
        <w:rPr>
          <w:color w:val="003883" w:themeColor="accent1"/>
        </w:rPr>
        <w:t>tämiseen, vesistön säännöstelyn kehittämiseen tai perkauksiin ja pengerryksiin. Toimenpiteitä valittaessa on ma</w:t>
      </w:r>
      <w:r w:rsidRPr="00206E13">
        <w:rPr>
          <w:color w:val="003883" w:themeColor="accent1"/>
        </w:rPr>
        <w:t>h</w:t>
      </w:r>
      <w:r w:rsidRPr="00206E13">
        <w:rPr>
          <w:color w:val="003883" w:themeColor="accent1"/>
        </w:rPr>
        <w:lastRenderedPageBreak/>
        <w:t>dollisuuksien mukaan pyritty vähentämään tulvien todennäköisyyttä sekä käyttämään muita kun tulvasuojelurake</w:t>
      </w:r>
      <w:r w:rsidRPr="00206E13">
        <w:rPr>
          <w:color w:val="003883" w:themeColor="accent1"/>
        </w:rPr>
        <w:t>n</w:t>
      </w:r>
      <w:r w:rsidRPr="00206E13">
        <w:rPr>
          <w:color w:val="003883" w:themeColor="accent1"/>
        </w:rPr>
        <w:t>teisiin perustuvia tulvariskien hallinnan keinoja.</w:t>
      </w:r>
    </w:p>
    <w:p w:rsidR="00FB6BC3" w:rsidRPr="00206E13" w:rsidRDefault="00FB6BC3" w:rsidP="0031484F">
      <w:pPr>
        <w:pStyle w:val="Leiptekstiekarivi"/>
        <w:rPr>
          <w:color w:val="003883" w:themeColor="accent1"/>
        </w:rPr>
      </w:pPr>
      <w:r w:rsidRPr="00206E13">
        <w:rPr>
          <w:color w:val="003883" w:themeColor="accent1"/>
        </w:rPr>
        <w:t>Toimenpiteitä selvitettäessä ja valittaessa tulvariskien hallinnan keinoa on tarkasteltu laajasti ottaen huomioon kunkin toimenpiteen hyödyt, kustannukset sekä mahdolliset haitalliset vaikutukset. Suunnittelu on tapahtunut vu</w:t>
      </w:r>
      <w:r w:rsidRPr="00206E13">
        <w:rPr>
          <w:color w:val="003883" w:themeColor="accent1"/>
        </w:rPr>
        <w:t>o</w:t>
      </w:r>
      <w:r w:rsidRPr="00206E13">
        <w:rPr>
          <w:color w:val="003883" w:themeColor="accent1"/>
        </w:rPr>
        <w:t>rovaikutuksessa alueen asukkaiden ja toiminnanharjoittajien sekä etutahojen kanssa. Toimenpiteet on sovitettu yhteen vesienhoidon toimenpiteiden kanssa.</w:t>
      </w:r>
    </w:p>
    <w:p w:rsidR="00FB6BC3" w:rsidRDefault="00FB6BC3" w:rsidP="00FB6BC3"/>
    <w:p w:rsidR="00FB6BC3" w:rsidRDefault="00EA21A6" w:rsidP="00FB6BC3">
      <w:r>
        <w:rPr>
          <w:noProof/>
        </w:rPr>
        <mc:AlternateContent>
          <mc:Choice Requires="wps">
            <w:drawing>
              <wp:inline distT="0" distB="0" distL="0" distR="0" wp14:anchorId="09CCAF18" wp14:editId="0C65DB60">
                <wp:extent cx="5970270" cy="1138555"/>
                <wp:effectExtent l="19050" t="19050" r="30480" b="64770"/>
                <wp:docPr id="129" name="Tekstiruutu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13855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r>
                              <w:t>10/2014-3/2015 kuulemisen jälkeen lisätään tähän vielä tekstiä:</w:t>
                            </w:r>
                          </w:p>
                          <w:p w:rsidR="00252DD5" w:rsidRPr="003D56C0" w:rsidRDefault="00252DD5" w:rsidP="00A358B8">
                            <w:pPr>
                              <w:spacing w:after="0"/>
                            </w:pPr>
                            <w:r w:rsidRPr="00F4577F">
                              <w:t xml:space="preserve">Hallintasuunnitelmien sisällöstä järjestettiin kuuleminen </w:t>
                            </w:r>
                            <w:proofErr w:type="gramStart"/>
                            <w:r w:rsidRPr="00F4577F">
                              <w:t>1.10.2014-31.3.2015</w:t>
                            </w:r>
                            <w:proofErr w:type="gramEnd"/>
                            <w:r w:rsidRPr="00F4577F">
                              <w:t>, ja saadut kuulemisp</w:t>
                            </w:r>
                            <w:r w:rsidRPr="00F4577F">
                              <w:t>a</w:t>
                            </w:r>
                            <w:r w:rsidRPr="00F4577F">
                              <w:t>lautteet otettiin huomioon Maa- ja metsätalousministeriölle hyväksyttäväksi lähetetyssä suunnite</w:t>
                            </w:r>
                            <w:r w:rsidRPr="00F4577F">
                              <w:t>l</w:t>
                            </w:r>
                            <w:r w:rsidRPr="00F4577F">
                              <w:t>massa. Jatkossa suunnitelmat tarkistetaan lakisääteisesti kuuden vuoden välein</w:t>
                            </w:r>
                            <w:r>
                              <w:t>, seuraavan kerran joulukuuhun 2021 mennessä</w:t>
                            </w:r>
                            <w:r w:rsidRPr="00F4577F">
                              <w:t>.</w:t>
                            </w:r>
                          </w:p>
                        </w:txbxContent>
                      </wps:txbx>
                      <wps:bodyPr rot="0" vert="horz" wrap="square" lIns="91440" tIns="45720" rIns="91440" bIns="45720" anchor="t" anchorCtr="0" upright="1">
                        <a:spAutoFit/>
                      </wps:bodyPr>
                    </wps:wsp>
                  </a:graphicData>
                </a:graphic>
              </wp:inline>
            </w:drawing>
          </mc:Choice>
          <mc:Fallback>
            <w:pict>
              <v:shape id="Tekstiruutu 129" o:spid="_x0000_s1032" type="#_x0000_t202" style="width:470.1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" fillcolor="#f7fa76" strokecolor="#f2f2f2" strokeweight="3pt">
                <v:shadow on="t" color="#4e6128" opacity=".5" offset="1pt"/>
                <v:textbox style="mso-fit-shape-to-text:t">
                  <w:txbxContent>
                    <w:p w:rsidR="00252DD5" w:rsidRDefault="00252DD5" w:rsidP="00A358B8">
                      <w:pPr>
                        <w:spacing w:after="0"/>
                      </w:pPr>
                      <w:r>
                        <w:t>10/2014-3/2015 kuulemisen jälkeen lisätään tähän vielä tekstiä:</w:t>
                      </w:r>
                    </w:p>
                    <w:p w:rsidR="00252DD5" w:rsidRPr="003D56C0" w:rsidRDefault="00252DD5" w:rsidP="00A358B8">
                      <w:pPr>
                        <w:spacing w:after="0"/>
                      </w:pPr>
                      <w:r w:rsidRPr="00F4577F">
                        <w:t xml:space="preserve">Hallintasuunnitelmien sisällöstä järjestettiin kuuleminen </w:t>
                      </w:r>
                      <w:proofErr w:type="gramStart"/>
                      <w:r w:rsidRPr="00F4577F">
                        <w:t>1.10.2014-31.3.2015</w:t>
                      </w:r>
                      <w:proofErr w:type="gramEnd"/>
                      <w:r w:rsidRPr="00F4577F">
                        <w:t>, ja saadut kuulemisp</w:t>
                      </w:r>
                      <w:r w:rsidRPr="00F4577F">
                        <w:t>a</w:t>
                      </w:r>
                      <w:r w:rsidRPr="00F4577F">
                        <w:t>lautteet otettiin huomioon Maa- ja metsätalousministeriölle hyväksyttäväksi lähetetyssä suunnite</w:t>
                      </w:r>
                      <w:r w:rsidRPr="00F4577F">
                        <w:t>l</w:t>
                      </w:r>
                      <w:r w:rsidRPr="00F4577F">
                        <w:t>massa. Jatkossa suunnitelmat tarkistetaan lakisääteisesti kuuden vuoden välein</w:t>
                      </w:r>
                      <w:r>
                        <w:t>, seuraavan kerran joulukuuhun 2021 mennessä</w:t>
                      </w:r>
                      <w:r w:rsidRPr="00F4577F">
                        <w:t>.</w:t>
                      </w:r>
                    </w:p>
                  </w:txbxContent>
                </v:textbox>
                <w10:anchorlock/>
              </v:shape>
            </w:pict>
          </mc:Fallback>
        </mc:AlternateContent>
      </w:r>
    </w:p>
    <w:p w:rsidR="00FB6BC3" w:rsidRDefault="00F47165" w:rsidP="00FB6BC3">
      <w:r>
        <w:rPr>
          <w:noProof/>
        </w:rPr>
        <w:lastRenderedPageBreak/>
        <w:drawing>
          <wp:inline distT="0" distB="0" distL="0" distR="0" wp14:anchorId="3A9DB96F" wp14:editId="4FDF9CB5">
            <wp:extent cx="4930889" cy="7438401"/>
            <wp:effectExtent l="0" t="0" r="0" b="0"/>
            <wp:docPr id="249" name="Kuv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9857" cy="7436844"/>
                    </a:xfrm>
                    <a:prstGeom prst="rect">
                      <a:avLst/>
                    </a:prstGeom>
                    <a:noFill/>
                  </pic:spPr>
                </pic:pic>
              </a:graphicData>
            </a:graphic>
          </wp:inline>
        </w:drawing>
      </w:r>
    </w:p>
    <w:p w:rsidR="00FB6BC3" w:rsidRPr="00D40C03" w:rsidRDefault="00FB6BC3" w:rsidP="00206E13">
      <w:pPr>
        <w:pStyle w:val="Leiptekstiekarivi"/>
        <w:rPr>
          <w:color w:val="D9640C" w:themeColor="text2"/>
        </w:rPr>
      </w:pPr>
      <w:r w:rsidRPr="00206E13">
        <w:rPr>
          <w:color w:val="003883" w:themeColor="accent1"/>
        </w:rPr>
        <w:t>Kuva</w:t>
      </w:r>
      <w:r w:rsidRPr="00206E13">
        <w:t xml:space="preserve"> </w:t>
      </w:r>
      <w:r w:rsidRPr="00A41357">
        <w:rPr>
          <w:color w:val="FF0000"/>
        </w:rPr>
        <w:t>2.1</w:t>
      </w:r>
      <w:r w:rsidRPr="00206E13">
        <w:rPr>
          <w:color w:val="003883" w:themeColor="accent1"/>
        </w:rPr>
        <w:t xml:space="preserve">. </w:t>
      </w:r>
      <w:proofErr w:type="gramStart"/>
      <w:r w:rsidRPr="00206E13">
        <w:rPr>
          <w:color w:val="003883" w:themeColor="accent1"/>
        </w:rPr>
        <w:t>Vesistö- ja merivesitulvariskien hallinnan suunnittelun vaiheet.</w:t>
      </w:r>
      <w:proofErr w:type="gramEnd"/>
    </w:p>
    <w:p w:rsidR="00FB6BC3" w:rsidRDefault="00EA21A6" w:rsidP="00FB6BC3">
      <w:r>
        <w:rPr>
          <w:noProof/>
        </w:rPr>
        <mc:AlternateContent>
          <mc:Choice Requires="wps">
            <w:drawing>
              <wp:inline distT="0" distB="0" distL="0" distR="0" wp14:anchorId="508BAD3C" wp14:editId="1981BCB4">
                <wp:extent cx="5920740" cy="750570"/>
                <wp:effectExtent l="19050" t="19050" r="41910" b="55880"/>
                <wp:docPr id="128" name="Tekstiruutu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5057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pStyle w:val="Luettelokappale"/>
                              <w:spacing w:after="0"/>
                              <w:ind w:left="0"/>
                            </w:pPr>
                            <w:r>
                              <w:t xml:space="preserve">Alkuperäinen (myös </w:t>
                            </w:r>
                            <w:r w:rsidRPr="00901CD7">
                              <w:t>ruotsiksi käännettynä</w:t>
                            </w:r>
                            <w:r>
                              <w:t>) löytyy</w:t>
                            </w:r>
                            <w:r w:rsidRPr="00901CD7">
                              <w:t xml:space="preserve"> </w:t>
                            </w:r>
                            <w:proofErr w:type="spellStart"/>
                            <w:r w:rsidRPr="00901CD7">
                              <w:t>intrasta</w:t>
                            </w:r>
                            <w:proofErr w:type="spellEnd"/>
                            <w:r w:rsidRPr="00901CD7">
                              <w:t xml:space="preserve">: </w:t>
                            </w:r>
                            <w:hyperlink r:id="rId26" w:tgtFrame="_parent" w:history="1">
                              <w:r w:rsidRPr="00901CD7">
                                <w:t>Palvelut ja työkalut</w:t>
                              </w:r>
                            </w:hyperlink>
                            <w:r w:rsidRPr="00901CD7">
                              <w:t xml:space="preserve"> &gt; </w:t>
                            </w:r>
                            <w:hyperlink r:id="rId27" w:history="1">
                              <w:r w:rsidRPr="00901CD7">
                                <w:t>Vesivarapalvelut</w:t>
                              </w:r>
                            </w:hyperlink>
                            <w:r w:rsidRPr="00901CD7">
                              <w:t xml:space="preserve"> &gt; </w:t>
                            </w:r>
                            <w:hyperlink r:id="rId28" w:history="1">
                              <w:r w:rsidRPr="00901CD7">
                                <w:t>Tulvat</w:t>
                              </w:r>
                            </w:hyperlink>
                            <w:r w:rsidRPr="00901CD7">
                              <w:t xml:space="preserve"> &gt; </w:t>
                            </w:r>
                            <w:hyperlink r:id="rId29" w:history="1">
                              <w:r w:rsidRPr="00901CD7">
                                <w:t>Tulvariskien hallinnan suunnittelu</w:t>
                              </w:r>
                            </w:hyperlink>
                            <w:r w:rsidRPr="00901CD7">
                              <w:t xml:space="preserve"> &gt; </w:t>
                            </w:r>
                            <w:r>
                              <w:t>00 Aikataulu ja toimintasuunnitelma</w:t>
                            </w:r>
                          </w:p>
                        </w:txbxContent>
                      </wps:txbx>
                      <wps:bodyPr rot="0" vert="horz" wrap="square" lIns="91440" tIns="45720" rIns="91440" bIns="45720" anchor="t" anchorCtr="0" upright="1">
                        <a:spAutoFit/>
                      </wps:bodyPr>
                    </wps:wsp>
                  </a:graphicData>
                </a:graphic>
              </wp:inline>
            </w:drawing>
          </mc:Choice>
          <mc:Fallback>
            <w:pict>
              <v:shape id="Tekstiruutu 128" o:spid="_x0000_s1033" type="#_x0000_t202" style="width:466.2pt;height: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" fillcolor="#f7fa76" strokecolor="#f2f2f2" strokeweight="3pt">
                <v:shadow on="t" color="#4e6128" opacity=".5" offset="1pt"/>
                <v:textbox style="mso-fit-shape-to-text:t">
                  <w:txbxContent>
                    <w:p w:rsidR="00252DD5" w:rsidRDefault="00252DD5" w:rsidP="00A358B8">
                      <w:pPr>
                        <w:pStyle w:val="Luettelokappale"/>
                        <w:spacing w:after="0"/>
                        <w:ind w:left="0"/>
                      </w:pPr>
                      <w:r>
                        <w:t xml:space="preserve">Alkuperäinen (myös </w:t>
                      </w:r>
                      <w:r w:rsidRPr="00901CD7">
                        <w:t>ruotsiksi käännettynä</w:t>
                      </w:r>
                      <w:r>
                        <w:t>) löytyy</w:t>
                      </w:r>
                      <w:r w:rsidRPr="00901CD7">
                        <w:t xml:space="preserve"> </w:t>
                      </w:r>
                      <w:proofErr w:type="spellStart"/>
                      <w:r w:rsidRPr="00901CD7">
                        <w:t>intrasta</w:t>
                      </w:r>
                      <w:proofErr w:type="spellEnd"/>
                      <w:r w:rsidRPr="00901CD7">
                        <w:t xml:space="preserve">: </w:t>
                      </w:r>
                      <w:hyperlink r:id="rId30" w:tgtFrame="_parent" w:history="1">
                        <w:r w:rsidRPr="00901CD7">
                          <w:t>Palvelut ja työkalut</w:t>
                        </w:r>
                      </w:hyperlink>
                      <w:r w:rsidRPr="00901CD7">
                        <w:t xml:space="preserve"> &gt; </w:t>
                      </w:r>
                      <w:hyperlink r:id="rId31" w:history="1">
                        <w:r w:rsidRPr="00901CD7">
                          <w:t>Vesivarapalvelut</w:t>
                        </w:r>
                      </w:hyperlink>
                      <w:r w:rsidRPr="00901CD7">
                        <w:t xml:space="preserve"> &gt; </w:t>
                      </w:r>
                      <w:hyperlink r:id="rId32" w:history="1">
                        <w:r w:rsidRPr="00901CD7">
                          <w:t>Tulvat</w:t>
                        </w:r>
                      </w:hyperlink>
                      <w:r w:rsidRPr="00901CD7">
                        <w:t xml:space="preserve"> &gt; </w:t>
                      </w:r>
                      <w:hyperlink r:id="rId33" w:history="1">
                        <w:r w:rsidRPr="00901CD7">
                          <w:t>Tulvariskien hallinnan suunnittelu</w:t>
                        </w:r>
                      </w:hyperlink>
                      <w:r w:rsidRPr="00901CD7">
                        <w:t xml:space="preserve"> &gt; </w:t>
                      </w:r>
                      <w:r>
                        <w:t>00 Aikataulu ja toimintasuunnitelma</w:t>
                      </w:r>
                    </w:p>
                  </w:txbxContent>
                </v:textbox>
                <w10:anchorlock/>
              </v:shape>
            </w:pict>
          </mc:Fallback>
        </mc:AlternateContent>
      </w:r>
    </w:p>
    <w:p w:rsidR="00FB6BC3" w:rsidRDefault="00FB6BC3" w:rsidP="00FB6BC3"/>
    <w:p w:rsidR="00FB6BC3" w:rsidRDefault="00FB6BC3" w:rsidP="00FB6BC3"/>
    <w:p w:rsidR="00FB6BC3" w:rsidRPr="00F4577F" w:rsidRDefault="00FB6BC3" w:rsidP="00FB6BC3"/>
    <w:p w:rsidR="00FB6BC3" w:rsidRPr="00714742" w:rsidRDefault="00FB6BC3" w:rsidP="00714742">
      <w:pPr>
        <w:pStyle w:val="Otsikko2"/>
      </w:pPr>
      <w:bookmarkStart w:id="11" w:name="_Toc384018483"/>
      <w:bookmarkStart w:id="12" w:name="_Toc384735886"/>
      <w:r w:rsidRPr="00714742">
        <w:t>Tulvaryhmä ja sen tehtävät</w:t>
      </w:r>
      <w:bookmarkEnd w:id="11"/>
      <w:bookmarkEnd w:id="12"/>
    </w:p>
    <w:p w:rsidR="00FB6BC3" w:rsidRPr="002F3C2F" w:rsidRDefault="00FB6BC3" w:rsidP="00206E13">
      <w:pPr>
        <w:pStyle w:val="Leiptekstiekarivi"/>
      </w:pPr>
      <w:r w:rsidRPr="00206E13">
        <w:rPr>
          <w:color w:val="003883" w:themeColor="accent1"/>
        </w:rPr>
        <w:t>Hallintasuunnitelmien valmistelussa tarvittavaa viranomaisyhteistyötä varten maa- ja metsätalousministeriö asetti 22.12.2011 asianomaisten maakunnan liittojen ehdotuksesta tulvaryhmät niille vesistöalueille ja rannikkoalueille, joilla sijaitsee yksi tai useampi merkittävä tulvariskialue. Tulvaryhmän tehtävänä on viranomaisten yhteistyön jä</w:t>
      </w:r>
      <w:r w:rsidRPr="00206E13">
        <w:rPr>
          <w:color w:val="003883" w:themeColor="accent1"/>
        </w:rPr>
        <w:t>r</w:t>
      </w:r>
      <w:r w:rsidRPr="00206E13">
        <w:rPr>
          <w:color w:val="003883" w:themeColor="accent1"/>
        </w:rPr>
        <w:t>jestäminen ELY-keskusten, maakuntien liitojen, kuntien ja alueiden pelastustoimen kesken sekä muiden vira</w:t>
      </w:r>
      <w:r w:rsidRPr="00206E13">
        <w:rPr>
          <w:color w:val="003883" w:themeColor="accent1"/>
        </w:rPr>
        <w:t>n</w:t>
      </w:r>
      <w:r w:rsidRPr="00206E13">
        <w:rPr>
          <w:color w:val="003883" w:themeColor="accent1"/>
        </w:rPr>
        <w:t>omaisten ja etutahojen kytkeminen suunnitteluun vuorovaikutuksen avulla. Tulvaryhmä asettaa tulvariskien halli</w:t>
      </w:r>
      <w:r w:rsidRPr="00206E13">
        <w:rPr>
          <w:color w:val="003883" w:themeColor="accent1"/>
        </w:rPr>
        <w:t>n</w:t>
      </w:r>
      <w:r w:rsidRPr="00206E13">
        <w:rPr>
          <w:color w:val="003883" w:themeColor="accent1"/>
        </w:rPr>
        <w:t xml:space="preserve">nan tavoitteet, </w:t>
      </w:r>
      <w:proofErr w:type="gramStart"/>
      <w:r w:rsidRPr="00206E13">
        <w:rPr>
          <w:color w:val="003883" w:themeColor="accent1"/>
        </w:rPr>
        <w:t>käsittelee</w:t>
      </w:r>
      <w:proofErr w:type="gramEnd"/>
      <w:r w:rsidRPr="00206E13">
        <w:rPr>
          <w:color w:val="003883" w:themeColor="accent1"/>
        </w:rPr>
        <w:t xml:space="preserve"> tarvittavat selvitykset ja hyväksyy ehdotuksen hallintasuunnitelmaksi ja siihen sisältyviksi toimenpiteiksi (Kuva </w:t>
      </w:r>
      <w:r w:rsidRPr="002F3C2F">
        <w:rPr>
          <w:color w:val="FF0000"/>
        </w:rPr>
        <w:t>2.2</w:t>
      </w:r>
      <w:r w:rsidRPr="00206E13">
        <w:rPr>
          <w:color w:val="003883" w:themeColor="accent1"/>
        </w:rPr>
        <w:t>). Tulvaryhmä on asetettu kerrallaan kuudeksi vuodeksi siten, että sen toimiaika vastaa vesienhoidon järjestämisestä annetun lain mukaisten yhteistyöryhmien toimiaikaa. Ensimmäisen suunnitteluka</w:t>
      </w:r>
      <w:r w:rsidRPr="00206E13">
        <w:rPr>
          <w:color w:val="003883" w:themeColor="accent1"/>
        </w:rPr>
        <w:t>u</w:t>
      </w:r>
      <w:r w:rsidRPr="00206E13">
        <w:rPr>
          <w:color w:val="003883" w:themeColor="accent1"/>
        </w:rPr>
        <w:t xml:space="preserve">den tulvaryhmän toimikausi päättyy 22.12.2015. Tulvaryhmän jäsenet on esitetty taulukossa 2.1. Ryhmän jäsenet ja kokouspöytäkirjat ovat nähtävillä myös internetissä </w:t>
      </w:r>
      <w:hyperlink r:id="rId34" w:history="1">
        <w:r w:rsidRPr="002F3C2F">
          <w:rPr>
            <w:rStyle w:val="Hyperlinkki"/>
            <w:rFonts w:cs="Arial"/>
            <w:color w:val="FF0000"/>
          </w:rPr>
          <w:t>www.ymparisto.fi/tulvaryhmat</w:t>
        </w:r>
      </w:hyperlink>
      <w:r w:rsidRPr="002F3C2F">
        <w:rPr>
          <w:color w:val="FF0000"/>
        </w:rPr>
        <w:t xml:space="preserve"> &gt; </w:t>
      </w:r>
      <w:proofErr w:type="spellStart"/>
      <w:r w:rsidRPr="002F3C2F">
        <w:rPr>
          <w:color w:val="FF0000"/>
        </w:rPr>
        <w:t>NNtulvaryhmä</w:t>
      </w:r>
      <w:proofErr w:type="spellEnd"/>
    </w:p>
    <w:p w:rsidR="00FB6BC3" w:rsidRPr="00206E13" w:rsidRDefault="00FB6BC3" w:rsidP="00206E13">
      <w:pPr>
        <w:pStyle w:val="Leiptekstiekarivi"/>
        <w:rPr>
          <w:color w:val="003883" w:themeColor="accent1"/>
        </w:rPr>
      </w:pPr>
      <w:r w:rsidRPr="00206E13">
        <w:rPr>
          <w:color w:val="003883" w:themeColor="accent1"/>
        </w:rPr>
        <w:t>Tulvaryhmän tärkeimmät tehtävät:</w:t>
      </w:r>
    </w:p>
    <w:p w:rsidR="00FB6BC3" w:rsidRPr="00206E13" w:rsidRDefault="00FB6BC3" w:rsidP="00FC3AEA">
      <w:pPr>
        <w:pStyle w:val="Leiptekstiekarivi"/>
        <w:numPr>
          <w:ilvl w:val="0"/>
          <w:numId w:val="64"/>
        </w:numPr>
        <w:spacing w:before="0" w:after="0"/>
        <w:rPr>
          <w:color w:val="003883" w:themeColor="accent1"/>
        </w:rPr>
      </w:pPr>
      <w:r w:rsidRPr="00206E13">
        <w:rPr>
          <w:color w:val="003883" w:themeColor="accent1"/>
        </w:rPr>
        <w:t>käsittelee tulvariskien hallintasuunnitelmaa varten laaditut selvitykset</w:t>
      </w:r>
    </w:p>
    <w:p w:rsidR="00FB6BC3" w:rsidRPr="00206E13" w:rsidRDefault="00FB6BC3" w:rsidP="00FC3AEA">
      <w:pPr>
        <w:pStyle w:val="Leiptekstiekarivi"/>
        <w:numPr>
          <w:ilvl w:val="0"/>
          <w:numId w:val="64"/>
        </w:numPr>
        <w:spacing w:before="0" w:after="0"/>
        <w:rPr>
          <w:color w:val="003883" w:themeColor="accent1"/>
        </w:rPr>
      </w:pPr>
      <w:proofErr w:type="gramStart"/>
      <w:r w:rsidRPr="00206E13">
        <w:rPr>
          <w:color w:val="003883" w:themeColor="accent1"/>
        </w:rPr>
        <w:t>asettaa</w:t>
      </w:r>
      <w:proofErr w:type="gramEnd"/>
      <w:r w:rsidRPr="00206E13">
        <w:rPr>
          <w:color w:val="003883" w:themeColor="accent1"/>
        </w:rPr>
        <w:t xml:space="preserve"> tulvariskien hallinnan tavoitteet</w:t>
      </w:r>
    </w:p>
    <w:p w:rsidR="00FB6BC3" w:rsidRPr="00206E13" w:rsidRDefault="00FB6BC3" w:rsidP="00FC3AEA">
      <w:pPr>
        <w:pStyle w:val="Leiptekstiekarivi"/>
        <w:numPr>
          <w:ilvl w:val="0"/>
          <w:numId w:val="64"/>
        </w:numPr>
        <w:spacing w:before="0" w:after="0"/>
        <w:rPr>
          <w:color w:val="003883" w:themeColor="accent1"/>
        </w:rPr>
      </w:pPr>
      <w:r w:rsidRPr="00206E13">
        <w:rPr>
          <w:color w:val="003883" w:themeColor="accent1"/>
        </w:rPr>
        <w:t>hyväksyy hallintasuunnitelmaehdotuksen</w:t>
      </w:r>
    </w:p>
    <w:p w:rsidR="00FB6BC3" w:rsidRDefault="00FB6BC3" w:rsidP="00FB6BC3"/>
    <w:p w:rsidR="00AF65B4" w:rsidRDefault="00AF65B4" w:rsidP="00FB6BC3"/>
    <w:p w:rsidR="00FB6BC3" w:rsidRPr="0056041D" w:rsidRDefault="001E0EB8" w:rsidP="00FB6BC3">
      <w:r w:rsidRPr="001E0EB8">
        <w:rPr>
          <w:noProof/>
        </w:rPr>
        <w:drawing>
          <wp:inline distT="0" distB="0" distL="0" distR="0" wp14:anchorId="7B6B521B" wp14:editId="5F39D689">
            <wp:extent cx="6120130" cy="2502189"/>
            <wp:effectExtent l="0" t="0" r="0" b="0"/>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2502189"/>
                    </a:xfrm>
                    <a:prstGeom prst="rect">
                      <a:avLst/>
                    </a:prstGeom>
                    <a:noFill/>
                    <a:ln>
                      <a:noFill/>
                    </a:ln>
                  </pic:spPr>
                </pic:pic>
              </a:graphicData>
            </a:graphic>
          </wp:inline>
        </w:drawing>
      </w:r>
    </w:p>
    <w:p w:rsidR="00FB6BC3" w:rsidRPr="00F33287" w:rsidRDefault="00FB6BC3" w:rsidP="001E0EB8">
      <w:pPr>
        <w:spacing w:after="0"/>
      </w:pPr>
      <w:bookmarkStart w:id="13" w:name="_Ref255907342"/>
      <w:r w:rsidRPr="00206E13">
        <w:rPr>
          <w:color w:val="003883" w:themeColor="accent1"/>
        </w:rPr>
        <w:t>Kuva</w:t>
      </w:r>
      <w:bookmarkEnd w:id="13"/>
      <w:r w:rsidRPr="00206E13">
        <w:rPr>
          <w:color w:val="003883" w:themeColor="accent1"/>
        </w:rPr>
        <w:t xml:space="preserve"> </w:t>
      </w:r>
      <w:r w:rsidRPr="00A41357">
        <w:rPr>
          <w:color w:val="FF0000"/>
        </w:rPr>
        <w:t>2.2</w:t>
      </w:r>
      <w:r w:rsidRPr="00206E13">
        <w:rPr>
          <w:color w:val="003883" w:themeColor="accent1"/>
        </w:rPr>
        <w:t xml:space="preserve">. </w:t>
      </w:r>
      <w:proofErr w:type="gramStart"/>
      <w:r w:rsidRPr="00206E13">
        <w:rPr>
          <w:color w:val="003883" w:themeColor="accent1"/>
        </w:rPr>
        <w:t>Tulvariskien hallintasuunnitelman laadinnan vastuut tulvariskien hallinnasta annetun lain peru</w:t>
      </w:r>
      <w:r w:rsidRPr="00206E13">
        <w:rPr>
          <w:color w:val="003883" w:themeColor="accent1"/>
        </w:rPr>
        <w:t>s</w:t>
      </w:r>
      <w:r w:rsidRPr="00206E13">
        <w:rPr>
          <w:color w:val="003883" w:themeColor="accent1"/>
        </w:rPr>
        <w:t>teella.</w:t>
      </w:r>
      <w:proofErr w:type="gramEnd"/>
      <w:r w:rsidRPr="00206E13">
        <w:rPr>
          <w:color w:val="003883" w:themeColor="accent1"/>
        </w:rPr>
        <w:t xml:space="preserve"> </w:t>
      </w:r>
    </w:p>
    <w:p w:rsidR="00FB6BC3" w:rsidRDefault="001E0EB8" w:rsidP="00FB6BC3">
      <w:r>
        <w:rPr>
          <w:noProof/>
        </w:rPr>
        <mc:AlternateContent>
          <mc:Choice Requires="wps">
            <w:drawing>
              <wp:inline distT="0" distB="0" distL="0" distR="0" wp14:anchorId="5A75E310" wp14:editId="7794C5DC">
                <wp:extent cx="5762625" cy="719455"/>
                <wp:effectExtent l="19050" t="19050" r="47625" b="62865"/>
                <wp:docPr id="89" name="Tekstiruutu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1945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E0EB8" w:rsidRDefault="00252DD5" w:rsidP="001E0EB8">
                            <w:pPr>
                              <w:autoSpaceDE w:val="0"/>
                              <w:autoSpaceDN w:val="0"/>
                              <w:adjustRightInd w:val="0"/>
                              <w:spacing w:after="0" w:line="240" w:lineRule="auto"/>
                            </w:pPr>
                            <w:r w:rsidRPr="001E0EB8">
                              <w:t xml:space="preserve">Alkuperäinen kuva: \\kk20\ryhma\gtrhs\08_Tulvariskien_hallintasuunnitelma\kuvat, taulukot, kaaviot </w:t>
                            </w:r>
                            <w:proofErr w:type="spellStart"/>
                            <w:r w:rsidRPr="001E0EB8">
                              <w:t>yms</w:t>
                            </w:r>
                            <w:proofErr w:type="spellEnd"/>
                            <w:r w:rsidRPr="001E0EB8">
                              <w:t xml:space="preserve"> hallintasuunnitelmiin &gt; hallintasuunnitelmien laadinnan vastuut_kuva_v.2.docx</w:t>
                            </w:r>
                          </w:p>
                        </w:txbxContent>
                      </wps:txbx>
                      <wps:bodyPr rot="0" vert="horz" wrap="square" lIns="91440" tIns="45720" rIns="91440" bIns="45720" anchor="t" anchorCtr="0" upright="1">
                        <a:spAutoFit/>
                      </wps:bodyPr>
                    </wps:wsp>
                  </a:graphicData>
                </a:graphic>
              </wp:inline>
            </w:drawing>
          </mc:Choice>
          <mc:Fallback>
            <w:pict>
              <v:shape id="Tekstiruutu 89" o:spid="_x0000_s1034" type="#_x0000_t202" style="width:453.7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" fillcolor="#f7fa76" strokecolor="#f2f2f2" strokeweight="3pt">
                <v:shadow on="t" color="#4e6128" opacity=".5" offset="1pt"/>
                <v:textbox style="mso-fit-shape-to-text:t">
                  <w:txbxContent>
                    <w:p w:rsidR="00252DD5" w:rsidRPr="001E0EB8" w:rsidRDefault="00252DD5" w:rsidP="001E0EB8">
                      <w:pPr>
                        <w:autoSpaceDE w:val="0"/>
                        <w:autoSpaceDN w:val="0"/>
                        <w:adjustRightInd w:val="0"/>
                        <w:spacing w:after="0" w:line="240" w:lineRule="auto"/>
                      </w:pPr>
                      <w:r w:rsidRPr="001E0EB8">
                        <w:t xml:space="preserve">Alkuperäinen kuva: \\kk20\ryhma\gtrhs\08_Tulvariskien_hallintasuunnitelma\kuvat, taulukot, kaaviot </w:t>
                      </w:r>
                      <w:proofErr w:type="spellStart"/>
                      <w:r w:rsidRPr="001E0EB8">
                        <w:t>yms</w:t>
                      </w:r>
                      <w:proofErr w:type="spellEnd"/>
                      <w:r w:rsidRPr="001E0EB8">
                        <w:t xml:space="preserve"> hallintasuunnitelmiin &gt; hallintasuunnitelmien laadinnan vastuut_kuva_v.2.docx</w:t>
                      </w:r>
                    </w:p>
                  </w:txbxContent>
                </v:textbox>
                <w10:anchorlock/>
              </v:shape>
            </w:pict>
          </mc:Fallback>
        </mc:AlternateContent>
      </w:r>
    </w:p>
    <w:p w:rsidR="00FB6BC3" w:rsidRPr="00D40C03" w:rsidRDefault="00FB6BC3" w:rsidP="00FB6BC3">
      <w:pPr>
        <w:rPr>
          <w:color w:val="D9640C" w:themeColor="text2"/>
        </w:rPr>
      </w:pPr>
      <w:r w:rsidRPr="00206E13">
        <w:rPr>
          <w:color w:val="003883" w:themeColor="accent1"/>
        </w:rPr>
        <w:t>Taulukko</w:t>
      </w:r>
      <w:r w:rsidRPr="00D40C03">
        <w:rPr>
          <w:color w:val="D9640C" w:themeColor="text2"/>
        </w:rPr>
        <w:t xml:space="preserve"> </w:t>
      </w:r>
      <w:r w:rsidRPr="00A41357">
        <w:rPr>
          <w:color w:val="FF0000"/>
        </w:rPr>
        <w:t>2.1</w:t>
      </w:r>
      <w:r w:rsidRPr="00206E13">
        <w:rPr>
          <w:color w:val="003883" w:themeColor="accent1"/>
        </w:rPr>
        <w:t xml:space="preserve">. </w:t>
      </w:r>
      <w:proofErr w:type="spellStart"/>
      <w:r w:rsidRPr="00206E13">
        <w:rPr>
          <w:color w:val="003883" w:themeColor="accent1"/>
        </w:rPr>
        <w:t>NNvesistöalueen</w:t>
      </w:r>
      <w:proofErr w:type="spellEnd"/>
      <w:r w:rsidRPr="00206E13">
        <w:rPr>
          <w:color w:val="003883" w:themeColor="accent1"/>
        </w:rPr>
        <w:t xml:space="preserve"> tulvaryhmän jäsenet ja pysyvät asiantuntijat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FB6BC3" w:rsidRPr="00D40C03" w:rsidTr="00F4251C">
        <w:tc>
          <w:tcPr>
            <w:tcW w:w="3259" w:type="dxa"/>
          </w:tcPr>
          <w:p w:rsidR="00FB6BC3" w:rsidRPr="00206E13" w:rsidRDefault="00FB6BC3" w:rsidP="00206E13">
            <w:pPr>
              <w:pStyle w:val="Taulukko"/>
              <w:rPr>
                <w:color w:val="003883" w:themeColor="accent1"/>
              </w:rPr>
            </w:pPr>
            <w:r w:rsidRPr="00206E13">
              <w:rPr>
                <w:color w:val="003883" w:themeColor="accent1"/>
              </w:rPr>
              <w:lastRenderedPageBreak/>
              <w:t>Organisaatio</w:t>
            </w:r>
          </w:p>
        </w:tc>
        <w:tc>
          <w:tcPr>
            <w:tcW w:w="3259" w:type="dxa"/>
          </w:tcPr>
          <w:p w:rsidR="00FB6BC3" w:rsidRPr="00206E13" w:rsidRDefault="00FB6BC3" w:rsidP="00206E13">
            <w:pPr>
              <w:pStyle w:val="Taulukko"/>
              <w:rPr>
                <w:color w:val="003883" w:themeColor="accent1"/>
              </w:rPr>
            </w:pPr>
            <w:r w:rsidRPr="00206E13">
              <w:rPr>
                <w:color w:val="003883" w:themeColor="accent1"/>
              </w:rPr>
              <w:t>Jäsen</w:t>
            </w:r>
          </w:p>
        </w:tc>
        <w:tc>
          <w:tcPr>
            <w:tcW w:w="3260" w:type="dxa"/>
          </w:tcPr>
          <w:p w:rsidR="00FB6BC3" w:rsidRPr="00206E13" w:rsidRDefault="00FB6BC3" w:rsidP="00206E13">
            <w:pPr>
              <w:pStyle w:val="Taulukko"/>
              <w:rPr>
                <w:color w:val="003883" w:themeColor="accent1"/>
              </w:rPr>
            </w:pPr>
            <w:r w:rsidRPr="00206E13">
              <w:rPr>
                <w:color w:val="003883" w:themeColor="accent1"/>
              </w:rPr>
              <w:t>Varajäsen</w:t>
            </w:r>
          </w:p>
        </w:tc>
      </w:tr>
      <w:tr w:rsidR="00FB6BC3" w:rsidRPr="00D40C03" w:rsidTr="00F4251C">
        <w:tc>
          <w:tcPr>
            <w:tcW w:w="3259" w:type="dxa"/>
          </w:tcPr>
          <w:p w:rsidR="00FB6BC3" w:rsidRPr="00206E13" w:rsidRDefault="00FB6BC3" w:rsidP="00206E13">
            <w:pPr>
              <w:pStyle w:val="Taulukko"/>
              <w:rPr>
                <w:color w:val="003883" w:themeColor="accent1"/>
              </w:rPr>
            </w:pPr>
          </w:p>
        </w:tc>
        <w:tc>
          <w:tcPr>
            <w:tcW w:w="3259" w:type="dxa"/>
          </w:tcPr>
          <w:p w:rsidR="00FB6BC3" w:rsidRPr="00206E13" w:rsidRDefault="00FB6BC3" w:rsidP="00206E13">
            <w:pPr>
              <w:pStyle w:val="Taulukko"/>
              <w:rPr>
                <w:color w:val="003883" w:themeColor="accent1"/>
              </w:rPr>
            </w:pPr>
          </w:p>
        </w:tc>
        <w:tc>
          <w:tcPr>
            <w:tcW w:w="3260" w:type="dxa"/>
          </w:tcPr>
          <w:p w:rsidR="00FB6BC3" w:rsidRPr="00206E13" w:rsidRDefault="00FB6BC3" w:rsidP="00206E13">
            <w:pPr>
              <w:pStyle w:val="Taulukko"/>
              <w:rPr>
                <w:color w:val="003883" w:themeColor="accent1"/>
              </w:rPr>
            </w:pPr>
          </w:p>
        </w:tc>
      </w:tr>
    </w:tbl>
    <w:p w:rsidR="00FB6BC3" w:rsidRDefault="00FB6BC3" w:rsidP="00FB6BC3"/>
    <w:p w:rsidR="00FB6BC3" w:rsidRDefault="00FB6BC3" w:rsidP="00FB6BC3"/>
    <w:p w:rsidR="00FB6BC3" w:rsidRPr="00FC669C" w:rsidRDefault="00FB6BC3" w:rsidP="00930F4E">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14" w:name="_Ref318360683"/>
      <w:bookmarkStart w:id="15" w:name="_Toc384018484"/>
      <w:bookmarkStart w:id="16" w:name="_Toc384735887"/>
      <w:r w:rsidRPr="00FC669C">
        <w:rPr>
          <w:rFonts w:ascii="Arial" w:hAnsi="Arial" w:cs="Arial"/>
          <w:sz w:val="32"/>
          <w:szCs w:val="32"/>
        </w:rPr>
        <w:t>Yhteenveto tiedottamisesta, osallistumisesta, ja kuulemise</w:t>
      </w:r>
      <w:r w:rsidRPr="00FC669C">
        <w:rPr>
          <w:rFonts w:ascii="Arial" w:hAnsi="Arial" w:cs="Arial"/>
          <w:sz w:val="32"/>
          <w:szCs w:val="32"/>
        </w:rPr>
        <w:t>s</w:t>
      </w:r>
      <w:r w:rsidRPr="00FC669C">
        <w:rPr>
          <w:rFonts w:ascii="Arial" w:hAnsi="Arial" w:cs="Arial"/>
          <w:sz w:val="32"/>
          <w:szCs w:val="32"/>
        </w:rPr>
        <w:t>ta</w:t>
      </w:r>
      <w:bookmarkEnd w:id="14"/>
      <w:bookmarkEnd w:id="15"/>
      <w:bookmarkEnd w:id="16"/>
      <w:r w:rsidRPr="00FC669C">
        <w:rPr>
          <w:rFonts w:ascii="Arial" w:hAnsi="Arial" w:cs="Arial"/>
          <w:sz w:val="32"/>
          <w:szCs w:val="32"/>
        </w:rPr>
        <w:t xml:space="preserve"> </w:t>
      </w:r>
    </w:p>
    <w:p w:rsidR="00FB6BC3" w:rsidRDefault="00FB6BC3" w:rsidP="00FB6BC3"/>
    <w:p w:rsidR="00FB6BC3" w:rsidRDefault="00EA21A6" w:rsidP="00FB6BC3">
      <w:r>
        <w:rPr>
          <w:noProof/>
        </w:rPr>
        <mc:AlternateContent>
          <mc:Choice Requires="wps">
            <w:drawing>
              <wp:inline distT="0" distB="0" distL="0" distR="0" wp14:anchorId="174C85C2" wp14:editId="6DB42376">
                <wp:extent cx="5762625" cy="5340350"/>
                <wp:effectExtent l="19050" t="19050" r="47625" b="64770"/>
                <wp:docPr id="111" name="Tekstiruutu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34035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line="240" w:lineRule="auto"/>
                            </w:pPr>
                            <w:r>
                              <w:t xml:space="preserve">Info / luku </w:t>
                            </w:r>
                            <w:r>
                              <w:fldChar w:fldCharType="begin"/>
                            </w:r>
                            <w:r>
                              <w:instrText xml:space="preserve"> REF _Ref318360683 \r \h  \* MERGEFORMAT </w:instrText>
                            </w:r>
                            <w:r>
                              <w:fldChar w:fldCharType="separate"/>
                            </w:r>
                            <w:r>
                              <w:t>3</w:t>
                            </w:r>
                            <w:r>
                              <w:fldChar w:fldCharType="end"/>
                            </w:r>
                          </w:p>
                          <w:p w:rsidR="00252DD5" w:rsidRDefault="00252DD5" w:rsidP="00A358B8">
                            <w:pPr>
                              <w:spacing w:after="0" w:line="240" w:lineRule="auto"/>
                            </w:pPr>
                            <w:r>
                              <w:t>Kuvataan miten tiedotus ja kansalaisten vaikutusmahdollisuudet on otettu huomioon hallint</w:t>
                            </w:r>
                            <w:r>
                              <w:t>a</w:t>
                            </w:r>
                            <w:r>
                              <w:t>suunnitelman valmisteluprosessissa. Luku pitäisi olla ymmärrettävissä siten, että seuraavien luk</w:t>
                            </w:r>
                            <w:r>
                              <w:t>u</w:t>
                            </w:r>
                            <w:r>
                              <w:t>jen tietoja ei tarvita eli luku ei saa olla liian yksityiskohtainen.</w:t>
                            </w:r>
                          </w:p>
                          <w:p w:rsidR="00252DD5" w:rsidRDefault="00252DD5" w:rsidP="00A358B8">
                            <w:pPr>
                              <w:spacing w:after="0" w:line="240" w:lineRule="auto"/>
                            </w:pPr>
                          </w:p>
                          <w:p w:rsidR="00252DD5" w:rsidRDefault="00252DD5" w:rsidP="00A358B8">
                            <w:pPr>
                              <w:numPr>
                                <w:ilvl w:val="0"/>
                                <w:numId w:val="5"/>
                              </w:numPr>
                              <w:autoSpaceDE w:val="0"/>
                              <w:autoSpaceDN w:val="0"/>
                              <w:adjustRightInd w:val="0"/>
                              <w:spacing w:after="0" w:line="240" w:lineRule="auto"/>
                            </w:pPr>
                            <w:r>
                              <w:t xml:space="preserve">Kuultavaan suunnitelmaehdotukseen kuvaus tiedottamisen ja kuulemisen järjestämisestä (sekä erityisesti kuulemisen tarkoituksesta ja tavoitteista) (luku </w:t>
                            </w:r>
                            <w:r>
                              <w:fldChar w:fldCharType="begin"/>
                            </w:r>
                            <w:r>
                              <w:instrText xml:space="preserve"> REF _Ref318360695 \r \h  \* MERGEFORMAT </w:instrText>
                            </w:r>
                            <w:r>
                              <w:fldChar w:fldCharType="separate"/>
                            </w:r>
                            <w:r>
                              <w:t>3.1</w:t>
                            </w:r>
                            <w:r>
                              <w:fldChar w:fldCharType="end"/>
                            </w:r>
                            <w:r>
                              <w:t>)</w:t>
                            </w:r>
                          </w:p>
                          <w:p w:rsidR="00252DD5" w:rsidRDefault="00252DD5" w:rsidP="00A358B8">
                            <w:pPr>
                              <w:numPr>
                                <w:ilvl w:val="0"/>
                                <w:numId w:val="5"/>
                              </w:numPr>
                              <w:autoSpaceDE w:val="0"/>
                              <w:autoSpaceDN w:val="0"/>
                              <w:adjustRightInd w:val="0"/>
                              <w:spacing w:after="0" w:line="240" w:lineRule="auto"/>
                            </w:pPr>
                            <w:r>
                              <w:t xml:space="preserve">Luvun </w:t>
                            </w:r>
                            <w:r>
                              <w:fldChar w:fldCharType="begin"/>
                            </w:r>
                            <w:r>
                              <w:instrText xml:space="preserve"> REF _Ref383164836 \r \h  \* MERGEFORMAT </w:instrText>
                            </w:r>
                            <w:r>
                              <w:fldChar w:fldCharType="separate"/>
                            </w:r>
                            <w:r>
                              <w:t>3.2.3</w:t>
                            </w:r>
                            <w:r>
                              <w:fldChar w:fldCharType="end"/>
                            </w:r>
                            <w:r>
                              <w:t xml:space="preserve"> lopullinen teksti kirjoitetaan vasta kuulemisen jälkeen kesällä 2015 </w:t>
                            </w:r>
                          </w:p>
                          <w:p w:rsidR="00252DD5" w:rsidRPr="00536104" w:rsidRDefault="00252DD5" w:rsidP="00A358B8">
                            <w:pPr>
                              <w:numPr>
                                <w:ilvl w:val="0"/>
                                <w:numId w:val="5"/>
                              </w:numPr>
                              <w:autoSpaceDE w:val="0"/>
                              <w:autoSpaceDN w:val="0"/>
                              <w:adjustRightInd w:val="0"/>
                              <w:spacing w:after="0" w:line="240" w:lineRule="auto"/>
                            </w:pPr>
                            <w:proofErr w:type="spellStart"/>
                            <w:r>
                              <w:t>ELY</w:t>
                            </w:r>
                            <w:r w:rsidRPr="00536104">
                              <w:t>n</w:t>
                            </w:r>
                            <w:proofErr w:type="spellEnd"/>
                            <w:r w:rsidRPr="00536104">
                              <w:t xml:space="preserve"> tulee varata kaikille mahdollisuus tutustua tulvariskien hallinnan suunnittelun asi</w:t>
                            </w:r>
                            <w:r w:rsidRPr="00536104">
                              <w:t>a</w:t>
                            </w:r>
                            <w:r w:rsidRPr="00536104">
                              <w:t>kirjoihin taustamateriaaleineen sekä kommentoida näitä. Asiakirjat julkaistaan sähköise</w:t>
                            </w:r>
                            <w:r w:rsidRPr="00536104">
                              <w:t>s</w:t>
                            </w:r>
                            <w:r w:rsidRPr="00536104">
                              <w:t>ti ja asetetaan nähtäville alueen kunnissa</w:t>
                            </w:r>
                            <w:r>
                              <w:t xml:space="preserve">, jonka lisäksi </w:t>
                            </w:r>
                            <w:proofErr w:type="spellStart"/>
                            <w:r>
                              <w:t>ELY</w:t>
                            </w:r>
                            <w:r w:rsidRPr="00536104">
                              <w:t>n</w:t>
                            </w:r>
                            <w:proofErr w:type="spellEnd"/>
                            <w:r w:rsidRPr="00536104">
                              <w:t xml:space="preserve"> tulee ilmoittaa tulvaryhmän käsittelemän hallintasuunnitelmaehdotuksen esillä olosta paikallisessa sanomalehdessä tai muulla sopivalla tavalla. Lisäksi eri viranomaisilta tulee pyytää tarpeelliset lausunnot. Ehdotus on pidettävä kommentoitavana kuuden kuukauden ajan nähtäville panosta luk</w:t>
                            </w:r>
                            <w:r w:rsidRPr="00536104">
                              <w:t>i</w:t>
                            </w:r>
                            <w:r w:rsidRPr="00536104">
                              <w:t>en</w:t>
                            </w:r>
                            <w:r>
                              <w:t xml:space="preserve"> (</w:t>
                            </w:r>
                            <w:proofErr w:type="gramStart"/>
                            <w:r>
                              <w:t>1.10.2014-31.3.2015</w:t>
                            </w:r>
                            <w:proofErr w:type="gramEnd"/>
                            <w:r>
                              <w:t>)</w:t>
                            </w:r>
                            <w:r w:rsidRPr="00536104">
                              <w:t>. Kuuleminen on sovitettava yhteen vesienhoidonsuunnittelun kanssa. (Maa- ja metsätalousministeriö, 2009b)</w:t>
                            </w:r>
                          </w:p>
                          <w:p w:rsidR="00252DD5" w:rsidRDefault="00252DD5" w:rsidP="00A358B8">
                            <w:pPr>
                              <w:numPr>
                                <w:ilvl w:val="0"/>
                                <w:numId w:val="5"/>
                              </w:numPr>
                              <w:autoSpaceDE w:val="0"/>
                              <w:autoSpaceDN w:val="0"/>
                              <w:adjustRightInd w:val="0"/>
                              <w:spacing w:after="0" w:line="240" w:lineRule="auto"/>
                            </w:pPr>
                            <w:proofErr w:type="gramStart"/>
                            <w:r w:rsidRPr="00536104">
                              <w:t xml:space="preserve">Ympäristöselostuksesta myös kuultava </w:t>
                            </w:r>
                            <w:proofErr w:type="spellStart"/>
                            <w:r w:rsidRPr="00536104">
                              <w:t>SOVA-lain</w:t>
                            </w:r>
                            <w:proofErr w:type="spellEnd"/>
                            <w:r w:rsidRPr="00536104">
                              <w:t xml:space="preserve"> mukaan.</w:t>
                            </w:r>
                            <w:proofErr w:type="gramEnd"/>
                            <w:r w:rsidRPr="00536104">
                              <w:t xml:space="preserve"> </w:t>
                            </w:r>
                            <w:r>
                              <w:t>Kuuleminen tulvariskien ha</w:t>
                            </w:r>
                            <w:r>
                              <w:t>l</w:t>
                            </w:r>
                            <w:r>
                              <w:t xml:space="preserve">lintasuunnitelman ja siihen liittyvän ympäristöselostuksen lähtökohdista, tavoitteista ja valmistelusta toteutettiin </w:t>
                            </w:r>
                            <w:proofErr w:type="gramStart"/>
                            <w:r>
                              <w:t>2.5.-2.8.2013</w:t>
                            </w:r>
                            <w:proofErr w:type="gramEnd"/>
                            <w:r>
                              <w:t xml:space="preserve"> niissä </w:t>
                            </w:r>
                            <w:proofErr w:type="spellStart"/>
                            <w:r>
                              <w:t>ELYissä</w:t>
                            </w:r>
                            <w:proofErr w:type="spellEnd"/>
                            <w:r>
                              <w:t xml:space="preserve"> ja niissä kunnissa joita tulvariskien hallinnan suunnittelu koskee.</w:t>
                            </w:r>
                          </w:p>
                          <w:p w:rsidR="00252DD5" w:rsidRDefault="00252DD5" w:rsidP="00A358B8">
                            <w:pPr>
                              <w:pStyle w:val="Luettelokappale"/>
                              <w:numPr>
                                <w:ilvl w:val="0"/>
                                <w:numId w:val="5"/>
                              </w:numPr>
                              <w:autoSpaceDE w:val="0"/>
                              <w:autoSpaceDN w:val="0"/>
                              <w:adjustRightInd w:val="0"/>
                              <w:spacing w:after="0" w:line="240" w:lineRule="auto"/>
                            </w:pPr>
                            <w:r>
                              <w:t>Tulvaryhmän tulee lain (620</w:t>
                            </w:r>
                            <w:r w:rsidRPr="002B4E1B">
                              <w:t xml:space="preserve">/2010 </w:t>
                            </w:r>
                            <w:proofErr w:type="spellStart"/>
                            <w:r w:rsidRPr="002B4E1B">
                              <w:t>vp</w:t>
                            </w:r>
                            <w:proofErr w:type="spellEnd"/>
                            <w:r w:rsidRPr="002B4E1B">
                              <w:t>) 16 §:n mukaan järjestää riittävä vuorovaikutus v</w:t>
                            </w:r>
                            <w:r w:rsidRPr="002B4E1B">
                              <w:t>i</w:t>
                            </w:r>
                            <w:r w:rsidRPr="002B4E1B">
                              <w:t>ranomaisten ja etutahojen kanssa. Näitä ovat esimerkiksi aluehallintovirasto, kalatalou</w:t>
                            </w:r>
                            <w:r w:rsidRPr="002B4E1B">
                              <w:t>s</w:t>
                            </w:r>
                            <w:r w:rsidRPr="002B4E1B">
                              <w:t>viranomainen, tiehallinto, museoviranomainen, vesihuoltolaitos sekä säännöstelyjä ja muuta vedenkäyttötoimintaa harjoittavat tahot.</w:t>
                            </w:r>
                          </w:p>
                          <w:p w:rsidR="00252DD5" w:rsidRDefault="00252DD5" w:rsidP="00A358B8">
                            <w:pPr>
                              <w:pStyle w:val="Luettelokappale"/>
                              <w:numPr>
                                <w:ilvl w:val="0"/>
                                <w:numId w:val="5"/>
                              </w:numPr>
                              <w:autoSpaceDE w:val="0"/>
                              <w:autoSpaceDN w:val="0"/>
                              <w:adjustRightInd w:val="0"/>
                              <w:spacing w:after="0" w:line="240" w:lineRule="auto"/>
                            </w:pPr>
                            <w:r>
                              <w:t xml:space="preserve">Kansainvälisten vesistöalueiden osalta </w:t>
                            </w:r>
                            <w:proofErr w:type="spellStart"/>
                            <w:r>
                              <w:t>kv-yhteensovittamisesta</w:t>
                            </w:r>
                            <w:proofErr w:type="spellEnd"/>
                            <w:r>
                              <w:t xml:space="preserve"> ja mahdollisista erityisk</w:t>
                            </w:r>
                            <w:r>
                              <w:t>y</w:t>
                            </w:r>
                            <w:r>
                              <w:t>symyksistä.</w:t>
                            </w:r>
                          </w:p>
                        </w:txbxContent>
                      </wps:txbx>
                      <wps:bodyPr rot="0" vert="horz" wrap="square" lIns="91440" tIns="45720" rIns="91440" bIns="45720" anchor="t" anchorCtr="0" upright="1">
                        <a:spAutoFit/>
                      </wps:bodyPr>
                    </wps:wsp>
                  </a:graphicData>
                </a:graphic>
              </wp:inline>
            </w:drawing>
          </mc:Choice>
          <mc:Fallback>
            <w:pict>
              <v:shape id="Tekstiruutu 111" o:spid="_x0000_s1035" type="#_x0000_t202" style="width:453.75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" fillcolor="#f7fa76" strokecolor="#f2f2f2" strokeweight="3pt">
                <v:shadow on="t" color="#4e6128" opacity=".5" offset="1pt"/>
                <v:textbox style="mso-fit-shape-to-text:t">
                  <w:txbxContent>
                    <w:p w:rsidR="00252DD5" w:rsidRDefault="00252DD5" w:rsidP="00A358B8">
                      <w:pPr>
                        <w:spacing w:after="0" w:line="240" w:lineRule="auto"/>
                      </w:pPr>
                      <w:r>
                        <w:t xml:space="preserve">Info / luku </w:t>
                      </w:r>
                      <w:r>
                        <w:fldChar w:fldCharType="begin"/>
                      </w:r>
                      <w:r>
                        <w:instrText xml:space="preserve"> REF _Ref318360683 \r \h  \* MERGEFORMAT </w:instrText>
                      </w:r>
                      <w:r>
                        <w:fldChar w:fldCharType="separate"/>
                      </w:r>
                      <w:r>
                        <w:t>3</w:t>
                      </w:r>
                      <w:r>
                        <w:fldChar w:fldCharType="end"/>
                      </w:r>
                    </w:p>
                    <w:p w:rsidR="00252DD5" w:rsidRDefault="00252DD5" w:rsidP="00A358B8">
                      <w:pPr>
                        <w:spacing w:after="0" w:line="240" w:lineRule="auto"/>
                      </w:pPr>
                      <w:r>
                        <w:t>Kuvataan miten tiedotus ja kansalaisten vaikutusmahdollisuudet on otettu huomioon hallint</w:t>
                      </w:r>
                      <w:r>
                        <w:t>a</w:t>
                      </w:r>
                      <w:r>
                        <w:t>suunnitelman valmisteluprosessissa. Luku pitäisi olla ymmärrettävissä siten, että seuraavien luk</w:t>
                      </w:r>
                      <w:r>
                        <w:t>u</w:t>
                      </w:r>
                      <w:r>
                        <w:t>jen tietoja ei tarvita eli luku ei saa olla liian yksityiskohtainen.</w:t>
                      </w:r>
                    </w:p>
                    <w:p w:rsidR="00252DD5" w:rsidRDefault="00252DD5" w:rsidP="00A358B8">
                      <w:pPr>
                        <w:spacing w:after="0" w:line="240" w:lineRule="auto"/>
                      </w:pPr>
                    </w:p>
                    <w:p w:rsidR="00252DD5" w:rsidRDefault="00252DD5" w:rsidP="00A358B8">
                      <w:pPr>
                        <w:numPr>
                          <w:ilvl w:val="0"/>
                          <w:numId w:val="5"/>
                        </w:numPr>
                        <w:autoSpaceDE w:val="0"/>
                        <w:autoSpaceDN w:val="0"/>
                        <w:adjustRightInd w:val="0"/>
                        <w:spacing w:after="0" w:line="240" w:lineRule="auto"/>
                      </w:pPr>
                      <w:r>
                        <w:t xml:space="preserve">Kuultavaan suunnitelmaehdotukseen kuvaus tiedottamisen ja kuulemisen järjestämisestä (sekä erityisesti kuulemisen tarkoituksesta ja tavoitteista) (luku </w:t>
                      </w:r>
                      <w:r>
                        <w:fldChar w:fldCharType="begin"/>
                      </w:r>
                      <w:r>
                        <w:instrText xml:space="preserve"> REF _Ref318360695 \r \h  \* MERGEFORMAT </w:instrText>
                      </w:r>
                      <w:r>
                        <w:fldChar w:fldCharType="separate"/>
                      </w:r>
                      <w:r>
                        <w:t>3.1</w:t>
                      </w:r>
                      <w:r>
                        <w:fldChar w:fldCharType="end"/>
                      </w:r>
                      <w:r>
                        <w:t>)</w:t>
                      </w:r>
                    </w:p>
                    <w:p w:rsidR="00252DD5" w:rsidRDefault="00252DD5" w:rsidP="00A358B8">
                      <w:pPr>
                        <w:numPr>
                          <w:ilvl w:val="0"/>
                          <w:numId w:val="5"/>
                        </w:numPr>
                        <w:autoSpaceDE w:val="0"/>
                        <w:autoSpaceDN w:val="0"/>
                        <w:adjustRightInd w:val="0"/>
                        <w:spacing w:after="0" w:line="240" w:lineRule="auto"/>
                      </w:pPr>
                      <w:r>
                        <w:t xml:space="preserve">Luvun </w:t>
                      </w:r>
                      <w:r>
                        <w:fldChar w:fldCharType="begin"/>
                      </w:r>
                      <w:r>
                        <w:instrText xml:space="preserve"> REF _Ref383164836 \r \h  \* MERGEFORMAT </w:instrText>
                      </w:r>
                      <w:r>
                        <w:fldChar w:fldCharType="separate"/>
                      </w:r>
                      <w:r>
                        <w:t>3.2.3</w:t>
                      </w:r>
                      <w:r>
                        <w:fldChar w:fldCharType="end"/>
                      </w:r>
                      <w:r>
                        <w:t xml:space="preserve"> lopullinen teksti kirjoitetaan vasta kuulemisen jälkeen kesällä 2015 </w:t>
                      </w:r>
                    </w:p>
                    <w:p w:rsidR="00252DD5" w:rsidRPr="00536104" w:rsidRDefault="00252DD5" w:rsidP="00A358B8">
                      <w:pPr>
                        <w:numPr>
                          <w:ilvl w:val="0"/>
                          <w:numId w:val="5"/>
                        </w:numPr>
                        <w:autoSpaceDE w:val="0"/>
                        <w:autoSpaceDN w:val="0"/>
                        <w:adjustRightInd w:val="0"/>
                        <w:spacing w:after="0" w:line="240" w:lineRule="auto"/>
                      </w:pPr>
                      <w:proofErr w:type="spellStart"/>
                      <w:r>
                        <w:t>ELY</w:t>
                      </w:r>
                      <w:r w:rsidRPr="00536104">
                        <w:t>n</w:t>
                      </w:r>
                      <w:proofErr w:type="spellEnd"/>
                      <w:r w:rsidRPr="00536104">
                        <w:t xml:space="preserve"> tulee varata kaikille mahdollisuus tutustua tulvariskien hallinnan suunnittelun asi</w:t>
                      </w:r>
                      <w:r w:rsidRPr="00536104">
                        <w:t>a</w:t>
                      </w:r>
                      <w:r w:rsidRPr="00536104">
                        <w:t>kirjoihin taustamateriaaleineen sekä kommentoida näitä. Asiakirjat julkaistaan sähköise</w:t>
                      </w:r>
                      <w:r w:rsidRPr="00536104">
                        <w:t>s</w:t>
                      </w:r>
                      <w:r w:rsidRPr="00536104">
                        <w:t>ti ja asetetaan nähtäville alueen kunnissa</w:t>
                      </w:r>
                      <w:r>
                        <w:t xml:space="preserve">, jonka lisäksi </w:t>
                      </w:r>
                      <w:proofErr w:type="spellStart"/>
                      <w:r>
                        <w:t>ELY</w:t>
                      </w:r>
                      <w:r w:rsidRPr="00536104">
                        <w:t>n</w:t>
                      </w:r>
                      <w:proofErr w:type="spellEnd"/>
                      <w:r w:rsidRPr="00536104">
                        <w:t xml:space="preserve"> tulee ilmoittaa tulvaryhmän käsittelemän hallintasuunnitelmaehdotuksen esillä olosta paikallisessa sanomalehdessä tai muulla sopivalla tavalla. Lisäksi eri viranomaisilta tulee pyytää tarpeelliset lausunnot. Ehdotus on pidettävä kommentoitavana kuuden kuukauden ajan nähtäville panosta luk</w:t>
                      </w:r>
                      <w:r w:rsidRPr="00536104">
                        <w:t>i</w:t>
                      </w:r>
                      <w:r w:rsidRPr="00536104">
                        <w:t>en</w:t>
                      </w:r>
                      <w:r>
                        <w:t xml:space="preserve"> (</w:t>
                      </w:r>
                      <w:proofErr w:type="gramStart"/>
                      <w:r>
                        <w:t>1.10.2014-31.3.2015</w:t>
                      </w:r>
                      <w:proofErr w:type="gramEnd"/>
                      <w:r>
                        <w:t>)</w:t>
                      </w:r>
                      <w:r w:rsidRPr="00536104">
                        <w:t>. Kuuleminen on sovitettava yhteen vesienhoidonsuunnittelun kanssa. (Maa- ja metsätalousministeriö, 2009b)</w:t>
                      </w:r>
                    </w:p>
                    <w:p w:rsidR="00252DD5" w:rsidRDefault="00252DD5" w:rsidP="00A358B8">
                      <w:pPr>
                        <w:numPr>
                          <w:ilvl w:val="0"/>
                          <w:numId w:val="5"/>
                        </w:numPr>
                        <w:autoSpaceDE w:val="0"/>
                        <w:autoSpaceDN w:val="0"/>
                        <w:adjustRightInd w:val="0"/>
                        <w:spacing w:after="0" w:line="240" w:lineRule="auto"/>
                      </w:pPr>
                      <w:proofErr w:type="gramStart"/>
                      <w:r w:rsidRPr="00536104">
                        <w:t xml:space="preserve">Ympäristöselostuksesta myös kuultava </w:t>
                      </w:r>
                      <w:proofErr w:type="spellStart"/>
                      <w:r w:rsidRPr="00536104">
                        <w:t>SOVA-lain</w:t>
                      </w:r>
                      <w:proofErr w:type="spellEnd"/>
                      <w:r w:rsidRPr="00536104">
                        <w:t xml:space="preserve"> mukaan.</w:t>
                      </w:r>
                      <w:proofErr w:type="gramEnd"/>
                      <w:r w:rsidRPr="00536104">
                        <w:t xml:space="preserve"> </w:t>
                      </w:r>
                      <w:r>
                        <w:t>Kuuleminen tulvariskien ha</w:t>
                      </w:r>
                      <w:r>
                        <w:t>l</w:t>
                      </w:r>
                      <w:r>
                        <w:t xml:space="preserve">lintasuunnitelman ja siihen liittyvän ympäristöselostuksen lähtökohdista, tavoitteista ja valmistelusta toteutettiin </w:t>
                      </w:r>
                      <w:proofErr w:type="gramStart"/>
                      <w:r>
                        <w:t>2.5.-2.8.2013</w:t>
                      </w:r>
                      <w:proofErr w:type="gramEnd"/>
                      <w:r>
                        <w:t xml:space="preserve"> niissä </w:t>
                      </w:r>
                      <w:proofErr w:type="spellStart"/>
                      <w:r>
                        <w:t>ELYissä</w:t>
                      </w:r>
                      <w:proofErr w:type="spellEnd"/>
                      <w:r>
                        <w:t xml:space="preserve"> ja niissä kunnissa joita tulvariskien hallinnan suunnittelu koskee.</w:t>
                      </w:r>
                    </w:p>
                    <w:p w:rsidR="00252DD5" w:rsidRDefault="00252DD5" w:rsidP="00A358B8">
                      <w:pPr>
                        <w:pStyle w:val="Luettelokappale"/>
                        <w:numPr>
                          <w:ilvl w:val="0"/>
                          <w:numId w:val="5"/>
                        </w:numPr>
                        <w:autoSpaceDE w:val="0"/>
                        <w:autoSpaceDN w:val="0"/>
                        <w:adjustRightInd w:val="0"/>
                        <w:spacing w:after="0" w:line="240" w:lineRule="auto"/>
                      </w:pPr>
                      <w:r>
                        <w:t>Tulvaryhmän tulee lain (620</w:t>
                      </w:r>
                      <w:r w:rsidRPr="002B4E1B">
                        <w:t xml:space="preserve">/2010 </w:t>
                      </w:r>
                      <w:proofErr w:type="spellStart"/>
                      <w:r w:rsidRPr="002B4E1B">
                        <w:t>vp</w:t>
                      </w:r>
                      <w:proofErr w:type="spellEnd"/>
                      <w:r w:rsidRPr="002B4E1B">
                        <w:t>) 16 §:n mukaan järjestää riittävä vuorovaikutus v</w:t>
                      </w:r>
                      <w:r w:rsidRPr="002B4E1B">
                        <w:t>i</w:t>
                      </w:r>
                      <w:r w:rsidRPr="002B4E1B">
                        <w:t>ranomaisten ja etutahojen kanssa. Näitä ovat esimerkiksi aluehallintovirasto, kalatalou</w:t>
                      </w:r>
                      <w:r w:rsidRPr="002B4E1B">
                        <w:t>s</w:t>
                      </w:r>
                      <w:r w:rsidRPr="002B4E1B">
                        <w:t>viranomainen, tiehallinto, museoviranomainen, vesihuoltolaitos sekä säännöstelyjä ja muuta vedenkäyttötoimintaa harjoittavat tahot.</w:t>
                      </w:r>
                    </w:p>
                    <w:p w:rsidR="00252DD5" w:rsidRDefault="00252DD5" w:rsidP="00A358B8">
                      <w:pPr>
                        <w:pStyle w:val="Luettelokappale"/>
                        <w:numPr>
                          <w:ilvl w:val="0"/>
                          <w:numId w:val="5"/>
                        </w:numPr>
                        <w:autoSpaceDE w:val="0"/>
                        <w:autoSpaceDN w:val="0"/>
                        <w:adjustRightInd w:val="0"/>
                        <w:spacing w:after="0" w:line="240" w:lineRule="auto"/>
                      </w:pPr>
                      <w:r>
                        <w:t xml:space="preserve">Kansainvälisten vesistöalueiden osalta </w:t>
                      </w:r>
                      <w:proofErr w:type="spellStart"/>
                      <w:r>
                        <w:t>kv-yhteensovittamisesta</w:t>
                      </w:r>
                      <w:proofErr w:type="spellEnd"/>
                      <w:r>
                        <w:t xml:space="preserve"> ja mahdollisista erityisk</w:t>
                      </w:r>
                      <w:r>
                        <w:t>y</w:t>
                      </w:r>
                      <w:r>
                        <w:t>symyksistä.</w:t>
                      </w:r>
                    </w:p>
                  </w:txbxContent>
                </v:textbox>
                <w10:anchorlock/>
              </v:shape>
            </w:pict>
          </mc:Fallback>
        </mc:AlternateContent>
      </w:r>
    </w:p>
    <w:p w:rsidR="00FB6BC3" w:rsidRPr="00E52E1C" w:rsidRDefault="00FB6BC3" w:rsidP="00FB6BC3"/>
    <w:p w:rsidR="00FB6BC3" w:rsidRPr="00714742" w:rsidRDefault="00FB6BC3" w:rsidP="00714742">
      <w:pPr>
        <w:pStyle w:val="Otsikko2"/>
      </w:pPr>
      <w:bookmarkStart w:id="17" w:name="_Ref318360695"/>
      <w:bookmarkStart w:id="18" w:name="_Toc384018485"/>
      <w:bookmarkStart w:id="19" w:name="_Toc384735888"/>
      <w:r w:rsidRPr="00714742">
        <w:t>Tiedottamisen, sidosryhmäyhteistyön ja kuulemisen järjestäminen</w:t>
      </w:r>
      <w:bookmarkEnd w:id="17"/>
      <w:bookmarkEnd w:id="18"/>
      <w:bookmarkEnd w:id="19"/>
    </w:p>
    <w:p w:rsidR="00FB6BC3" w:rsidRDefault="00FB6BC3" w:rsidP="00FB6BC3"/>
    <w:p w:rsidR="00FB6BC3" w:rsidRDefault="00EA21A6" w:rsidP="00206E13">
      <w:r>
        <w:rPr>
          <w:noProof/>
        </w:rPr>
        <w:lastRenderedPageBreak/>
        <mc:AlternateContent>
          <mc:Choice Requires="wps">
            <w:drawing>
              <wp:inline distT="0" distB="0" distL="0" distR="0" wp14:anchorId="32C16AB7" wp14:editId="4127CA45">
                <wp:extent cx="5815965" cy="2796540"/>
                <wp:effectExtent l="19050" t="19050" r="32385" b="59690"/>
                <wp:docPr id="110" name="Tekstiruutu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279654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7B02C0" w:rsidRDefault="00252DD5" w:rsidP="00A358B8">
                            <w:pPr>
                              <w:spacing w:after="0"/>
                            </w:pPr>
                            <w:r>
                              <w:t xml:space="preserve">Info / luku </w:t>
                            </w:r>
                            <w:r>
                              <w:fldChar w:fldCharType="begin"/>
                            </w:r>
                            <w:r>
                              <w:instrText xml:space="preserve"> REF _Ref318360695 \r \h </w:instrText>
                            </w:r>
                            <w:r>
                              <w:fldChar w:fldCharType="separate"/>
                            </w:r>
                            <w:r>
                              <w:t>3.1</w:t>
                            </w:r>
                            <w:r>
                              <w:fldChar w:fldCharType="end"/>
                            </w:r>
                            <w:r>
                              <w:t xml:space="preserve"> </w:t>
                            </w:r>
                          </w:p>
                          <w:p w:rsidR="00252DD5" w:rsidRDefault="00252DD5" w:rsidP="00A358B8">
                            <w:pPr>
                              <w:spacing w:after="0"/>
                            </w:pPr>
                            <w:r>
                              <w:t xml:space="preserve">Tähän lukuun liittyvät erillisohjeet tai </w:t>
                            </w:r>
                            <w:proofErr w:type="gramStart"/>
                            <w:r>
                              <w:t>–dokumentit</w:t>
                            </w:r>
                            <w:proofErr w:type="gramEnd"/>
                            <w:r>
                              <w:t>:</w:t>
                            </w:r>
                          </w:p>
                          <w:p w:rsidR="00252DD5" w:rsidRDefault="00252DD5" w:rsidP="00A358B8">
                            <w:pPr>
                              <w:pStyle w:val="Luettelokappale"/>
                              <w:numPr>
                                <w:ilvl w:val="0"/>
                                <w:numId w:val="5"/>
                              </w:numPr>
                              <w:autoSpaceDE w:val="0"/>
                              <w:autoSpaceDN w:val="0"/>
                              <w:adjustRightInd w:val="0"/>
                              <w:spacing w:after="0" w:line="240" w:lineRule="auto"/>
                            </w:pPr>
                            <w:r>
                              <w:t>Tulvaryhmän viestintäsuunnitelma (</w:t>
                            </w:r>
                            <w:hyperlink r:id="rId36" w:anchor="Sidosryhm%C3%A4yhteisty%C3%B6" w:history="1">
                              <w:r w:rsidRPr="00DA6E6C">
                                <w:rPr>
                                  <w:rStyle w:val="Hyperlinkki"/>
                                </w:rPr>
                                <w:t>ohje ja esimerkki</w:t>
                              </w:r>
                            </w:hyperlink>
                            <w:r>
                              <w:t>)</w:t>
                            </w:r>
                          </w:p>
                          <w:p w:rsidR="00252DD5" w:rsidRPr="009C3A34" w:rsidRDefault="00252DD5" w:rsidP="00A358B8">
                            <w:pPr>
                              <w:spacing w:after="0"/>
                            </w:pPr>
                            <w:r w:rsidRPr="009C3A34">
                              <w:t>Minimivaatimus:</w:t>
                            </w:r>
                          </w:p>
                          <w:p w:rsidR="00252DD5" w:rsidRDefault="00252DD5" w:rsidP="00A358B8">
                            <w:pPr>
                              <w:numPr>
                                <w:ilvl w:val="0"/>
                                <w:numId w:val="5"/>
                              </w:numPr>
                              <w:autoSpaceDE w:val="0"/>
                              <w:autoSpaceDN w:val="0"/>
                              <w:adjustRightInd w:val="0"/>
                              <w:spacing w:after="0" w:line="240" w:lineRule="auto"/>
                            </w:pPr>
                            <w:r w:rsidRPr="00911B66">
                              <w:t>Kuvaus siitä, miten osallistuminen ja tiedottaminen on järjestetty</w:t>
                            </w:r>
                          </w:p>
                          <w:p w:rsidR="00252DD5" w:rsidRDefault="00252DD5" w:rsidP="00A358B8">
                            <w:pPr>
                              <w:pStyle w:val="Luettelokappale"/>
                              <w:numPr>
                                <w:ilvl w:val="0"/>
                                <w:numId w:val="5"/>
                              </w:numPr>
                              <w:autoSpaceDE w:val="0"/>
                              <w:autoSpaceDN w:val="0"/>
                              <w:adjustRightInd w:val="0"/>
                              <w:spacing w:after="0" w:line="240" w:lineRule="auto"/>
                            </w:pPr>
                            <w:r>
                              <w:t>Miten tulvariskien hallinnan ja vesienhoidon yhteensovittaminen on toteutettu tiedott</w:t>
                            </w:r>
                            <w:r>
                              <w:t>a</w:t>
                            </w:r>
                            <w:r>
                              <w:t>misen ja kuulemisen osalta</w:t>
                            </w:r>
                          </w:p>
                          <w:p w:rsidR="00252DD5" w:rsidRPr="00911B66" w:rsidRDefault="00252DD5" w:rsidP="00A358B8">
                            <w:pPr>
                              <w:pStyle w:val="Luettelokappale"/>
                              <w:numPr>
                                <w:ilvl w:val="0"/>
                                <w:numId w:val="5"/>
                              </w:numPr>
                              <w:autoSpaceDE w:val="0"/>
                              <w:autoSpaceDN w:val="0"/>
                              <w:adjustRightInd w:val="0"/>
                              <w:spacing w:after="0" w:line="240" w:lineRule="auto"/>
                            </w:pPr>
                            <w:r>
                              <w:t xml:space="preserve">Miten vuorovaikutus viranomaisten ja </w:t>
                            </w:r>
                            <w:r w:rsidRPr="002B4E1B">
                              <w:t>etutahojen kanssa</w:t>
                            </w:r>
                            <w:r>
                              <w:t xml:space="preserve"> on järjestetty ja mitkä ovat olleet heidän vaikutusmahdollisuudet</w:t>
                            </w:r>
                          </w:p>
                          <w:p w:rsidR="00252DD5" w:rsidRDefault="00252DD5" w:rsidP="00A358B8">
                            <w:pPr>
                              <w:spacing w:after="0"/>
                            </w:pPr>
                            <w:r>
                              <w:t>Lisäksi suositeltava sisältö:</w:t>
                            </w:r>
                          </w:p>
                          <w:p w:rsidR="00252DD5" w:rsidRDefault="00252DD5" w:rsidP="00A358B8">
                            <w:pPr>
                              <w:spacing w:after="0"/>
                            </w:pPr>
                            <w:r>
                              <w:t>-</w:t>
                            </w:r>
                          </w:p>
                        </w:txbxContent>
                      </wps:txbx>
                      <wps:bodyPr rot="0" vert="horz" wrap="square" lIns="91440" tIns="45720" rIns="91440" bIns="45720" anchor="t" anchorCtr="0" upright="1">
                        <a:spAutoFit/>
                      </wps:bodyPr>
                    </wps:wsp>
                  </a:graphicData>
                </a:graphic>
              </wp:inline>
            </w:drawing>
          </mc:Choice>
          <mc:Fallback>
            <w:pict>
              <v:shape id="Tekstiruutu 110" o:spid="_x0000_s1036" type="#_x0000_t202" style="width:457.95pt;height:2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" fillcolor="#f7fa76" strokecolor="#f2f2f2" strokeweight="3pt">
                <v:shadow on="t" color="#4e6128" opacity=".5" offset="1pt"/>
                <v:textbox style="mso-fit-shape-to-text:t">
                  <w:txbxContent>
                    <w:p w:rsidR="00252DD5" w:rsidRPr="007B02C0" w:rsidRDefault="00252DD5" w:rsidP="00A358B8">
                      <w:pPr>
                        <w:spacing w:after="0"/>
                      </w:pPr>
                      <w:r>
                        <w:t xml:space="preserve">Info / luku </w:t>
                      </w:r>
                      <w:r>
                        <w:fldChar w:fldCharType="begin"/>
                      </w:r>
                      <w:r>
                        <w:instrText xml:space="preserve"> REF _Ref318360695 \r \h </w:instrText>
                      </w:r>
                      <w:r>
                        <w:fldChar w:fldCharType="separate"/>
                      </w:r>
                      <w:r>
                        <w:t>3.1</w:t>
                      </w:r>
                      <w:r>
                        <w:fldChar w:fldCharType="end"/>
                      </w:r>
                      <w:r>
                        <w:t xml:space="preserve"> </w:t>
                      </w:r>
                    </w:p>
                    <w:p w:rsidR="00252DD5" w:rsidRDefault="00252DD5" w:rsidP="00A358B8">
                      <w:pPr>
                        <w:spacing w:after="0"/>
                      </w:pPr>
                      <w:r>
                        <w:t xml:space="preserve">Tähän lukuun liittyvät erillisohjeet tai </w:t>
                      </w:r>
                      <w:proofErr w:type="gramStart"/>
                      <w:r>
                        <w:t>–dokumentit</w:t>
                      </w:r>
                      <w:proofErr w:type="gramEnd"/>
                      <w:r>
                        <w:t>:</w:t>
                      </w:r>
                    </w:p>
                    <w:p w:rsidR="00252DD5" w:rsidRDefault="00252DD5" w:rsidP="00A358B8">
                      <w:pPr>
                        <w:pStyle w:val="Luettelokappale"/>
                        <w:numPr>
                          <w:ilvl w:val="0"/>
                          <w:numId w:val="5"/>
                        </w:numPr>
                        <w:autoSpaceDE w:val="0"/>
                        <w:autoSpaceDN w:val="0"/>
                        <w:adjustRightInd w:val="0"/>
                        <w:spacing w:after="0" w:line="240" w:lineRule="auto"/>
                      </w:pPr>
                      <w:r>
                        <w:t>Tulvaryhmän viestintäsuunnitelma (</w:t>
                      </w:r>
                      <w:hyperlink r:id="rId37" w:anchor="Sidosryhm%C3%A4yhteisty%C3%B6" w:history="1">
                        <w:r w:rsidRPr="00DA6E6C">
                          <w:rPr>
                            <w:rStyle w:val="Hyperlinkki"/>
                          </w:rPr>
                          <w:t>ohje ja esimerkki</w:t>
                        </w:r>
                      </w:hyperlink>
                      <w:r>
                        <w:t>)</w:t>
                      </w:r>
                    </w:p>
                    <w:p w:rsidR="00252DD5" w:rsidRPr="009C3A34" w:rsidRDefault="00252DD5" w:rsidP="00A358B8">
                      <w:pPr>
                        <w:spacing w:after="0"/>
                      </w:pPr>
                      <w:r w:rsidRPr="009C3A34">
                        <w:t>Minimivaatimus:</w:t>
                      </w:r>
                    </w:p>
                    <w:p w:rsidR="00252DD5" w:rsidRDefault="00252DD5" w:rsidP="00A358B8">
                      <w:pPr>
                        <w:numPr>
                          <w:ilvl w:val="0"/>
                          <w:numId w:val="5"/>
                        </w:numPr>
                        <w:autoSpaceDE w:val="0"/>
                        <w:autoSpaceDN w:val="0"/>
                        <w:adjustRightInd w:val="0"/>
                        <w:spacing w:after="0" w:line="240" w:lineRule="auto"/>
                      </w:pPr>
                      <w:r w:rsidRPr="00911B66">
                        <w:t>Kuvaus siitä, miten osallistuminen ja tiedottaminen on järjestetty</w:t>
                      </w:r>
                    </w:p>
                    <w:p w:rsidR="00252DD5" w:rsidRDefault="00252DD5" w:rsidP="00A358B8">
                      <w:pPr>
                        <w:pStyle w:val="Luettelokappale"/>
                        <w:numPr>
                          <w:ilvl w:val="0"/>
                          <w:numId w:val="5"/>
                        </w:numPr>
                        <w:autoSpaceDE w:val="0"/>
                        <w:autoSpaceDN w:val="0"/>
                        <w:adjustRightInd w:val="0"/>
                        <w:spacing w:after="0" w:line="240" w:lineRule="auto"/>
                      </w:pPr>
                      <w:r>
                        <w:t>Miten tulvariskien hallinnan ja vesienhoidon yhteensovittaminen on toteutettu tiedott</w:t>
                      </w:r>
                      <w:r>
                        <w:t>a</w:t>
                      </w:r>
                      <w:r>
                        <w:t>misen ja kuulemisen osalta</w:t>
                      </w:r>
                    </w:p>
                    <w:p w:rsidR="00252DD5" w:rsidRPr="00911B66" w:rsidRDefault="00252DD5" w:rsidP="00A358B8">
                      <w:pPr>
                        <w:pStyle w:val="Luettelokappale"/>
                        <w:numPr>
                          <w:ilvl w:val="0"/>
                          <w:numId w:val="5"/>
                        </w:numPr>
                        <w:autoSpaceDE w:val="0"/>
                        <w:autoSpaceDN w:val="0"/>
                        <w:adjustRightInd w:val="0"/>
                        <w:spacing w:after="0" w:line="240" w:lineRule="auto"/>
                      </w:pPr>
                      <w:r>
                        <w:t xml:space="preserve">Miten vuorovaikutus viranomaisten ja </w:t>
                      </w:r>
                      <w:r w:rsidRPr="002B4E1B">
                        <w:t>etutahojen kanssa</w:t>
                      </w:r>
                      <w:r>
                        <w:t xml:space="preserve"> on järjestetty ja mitkä ovat olleet heidän vaikutusmahdollisuudet</w:t>
                      </w:r>
                    </w:p>
                    <w:p w:rsidR="00252DD5" w:rsidRDefault="00252DD5" w:rsidP="00A358B8">
                      <w:pPr>
                        <w:spacing w:after="0"/>
                      </w:pPr>
                      <w:r>
                        <w:t>Lisäksi suositeltava sisältö:</w:t>
                      </w:r>
                    </w:p>
                    <w:p w:rsidR="00252DD5" w:rsidRDefault="00252DD5" w:rsidP="00A358B8">
                      <w:pPr>
                        <w:spacing w:after="0"/>
                      </w:pPr>
                      <w:r>
                        <w:t>-</w:t>
                      </w:r>
                    </w:p>
                  </w:txbxContent>
                </v:textbox>
                <w10:anchorlock/>
              </v:shape>
            </w:pict>
          </mc:Fallback>
        </mc:AlternateContent>
      </w:r>
    </w:p>
    <w:p w:rsidR="00FB6BC3" w:rsidRPr="00D90146" w:rsidRDefault="00FB6BC3" w:rsidP="00206E13">
      <w:pPr>
        <w:pStyle w:val="Leiptekstiekarivi"/>
        <w:rPr>
          <w:color w:val="FF0000"/>
        </w:rPr>
      </w:pPr>
      <w:r>
        <w:rPr>
          <w:color w:val="FF0000"/>
        </w:rPr>
        <w:t>Tiedottamisen ja kuulemisen keskeisenä tavoitt</w:t>
      </w:r>
      <w:r w:rsidRPr="007D742C">
        <w:rPr>
          <w:color w:val="FF0000"/>
        </w:rPr>
        <w:t>eena on, että suunnitteluprosessin ja eri tahojen osallistumisen tuloksena saavutettaisiin mahdollisimman laaja hyväksyntä sille, millä tavoin tulvariskien hallinta voitaisiin parha</w:t>
      </w:r>
      <w:r w:rsidRPr="007D742C">
        <w:rPr>
          <w:color w:val="FF0000"/>
        </w:rPr>
        <w:t>i</w:t>
      </w:r>
      <w:r w:rsidRPr="007D742C">
        <w:rPr>
          <w:color w:val="FF0000"/>
        </w:rPr>
        <w:t>ten järjestää alueella.</w:t>
      </w:r>
      <w:r>
        <w:rPr>
          <w:color w:val="FF0000"/>
        </w:rPr>
        <w:t xml:space="preserve"> </w:t>
      </w:r>
      <w:r w:rsidRPr="00F90397">
        <w:rPr>
          <w:color w:val="FF0000"/>
        </w:rPr>
        <w:t>Tavoitteena on myös ollut parantaa tulviin liittyvää viestintää alueella.</w:t>
      </w:r>
    </w:p>
    <w:p w:rsidR="00FB6BC3" w:rsidRDefault="00FB6BC3" w:rsidP="00206E13">
      <w:pPr>
        <w:pStyle w:val="Leiptekstiekarivi"/>
      </w:pPr>
      <w:r w:rsidRPr="00F90397">
        <w:rPr>
          <w:color w:val="FF0000"/>
        </w:rPr>
        <w:t>Tulvaryhmä on huolehtinut valmistelun eri vaiheissa vuorovaikutuksesta viranomaisten sekä elinkeinonharjoittaj</w:t>
      </w:r>
      <w:r w:rsidRPr="00F90397">
        <w:rPr>
          <w:color w:val="FF0000"/>
        </w:rPr>
        <w:t>i</w:t>
      </w:r>
      <w:r w:rsidRPr="00F90397">
        <w:rPr>
          <w:color w:val="FF0000"/>
        </w:rPr>
        <w:t xml:space="preserve">en, maa- ja vesialueiden omistajien, vesien käyttäjien ja asianomaisten järjestöjen edustajien kanssa. </w:t>
      </w:r>
      <w:r>
        <w:rPr>
          <w:color w:val="FF0000"/>
        </w:rPr>
        <w:t>S</w:t>
      </w:r>
      <w:r w:rsidRPr="00F90397">
        <w:rPr>
          <w:color w:val="FF0000"/>
        </w:rPr>
        <w:t>idosryhmi</w:t>
      </w:r>
      <w:r w:rsidRPr="00F90397">
        <w:rPr>
          <w:color w:val="FF0000"/>
        </w:rPr>
        <w:t>l</w:t>
      </w:r>
      <w:r w:rsidRPr="00F90397">
        <w:rPr>
          <w:color w:val="FF0000"/>
        </w:rPr>
        <w:t>lä on ollut mahdollisuus antaa mielipiteensä tulvariskien hallinnan suunnittelusta muun muassa työpajoissa ja ku</w:t>
      </w:r>
      <w:r w:rsidRPr="00F90397">
        <w:rPr>
          <w:color w:val="FF0000"/>
        </w:rPr>
        <w:t>u</w:t>
      </w:r>
      <w:r w:rsidRPr="00F90397">
        <w:rPr>
          <w:color w:val="FF0000"/>
        </w:rPr>
        <w:t xml:space="preserve">lemisissa. Suunnitteluprosessista on pyritty tiedottamaan alueen asukkaita ja muita toimijoita. </w:t>
      </w:r>
      <w:r>
        <w:rPr>
          <w:color w:val="FF0000"/>
        </w:rPr>
        <w:t>Seuraavissa kapp</w:t>
      </w:r>
      <w:r>
        <w:rPr>
          <w:color w:val="FF0000"/>
        </w:rPr>
        <w:t>a</w:t>
      </w:r>
      <w:r>
        <w:rPr>
          <w:color w:val="FF0000"/>
        </w:rPr>
        <w:t>leissa kuvataan, miten osallistuminen, kuuleminen ja tiedottamien on järjestetty N.N. tulvariskialueella.</w:t>
      </w:r>
    </w:p>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20" w:name="_Ref318373006"/>
      <w:bookmarkStart w:id="21" w:name="_Toc384018486"/>
      <w:bookmarkStart w:id="22" w:name="_Toc384735889"/>
      <w:r w:rsidRPr="00FC669C">
        <w:rPr>
          <w:rFonts w:ascii="Arial" w:hAnsi="Arial" w:cs="Arial"/>
          <w:sz w:val="24"/>
          <w:szCs w:val="24"/>
        </w:rPr>
        <w:t>Tiedottaminen</w:t>
      </w:r>
      <w:bookmarkEnd w:id="20"/>
      <w:bookmarkEnd w:id="21"/>
      <w:bookmarkEnd w:id="22"/>
    </w:p>
    <w:p w:rsidR="00FB6BC3" w:rsidRDefault="00EA21A6" w:rsidP="00FB6BC3">
      <w:r>
        <w:rPr>
          <w:noProof/>
        </w:rPr>
        <mc:AlternateContent>
          <mc:Choice Requires="wps">
            <w:drawing>
              <wp:inline distT="0" distB="0" distL="0" distR="0" wp14:anchorId="2E87801A" wp14:editId="1F4A206B">
                <wp:extent cx="5762625" cy="719455"/>
                <wp:effectExtent l="19050" t="19050" r="47625" b="62865"/>
                <wp:docPr id="108" name="Tekstiruutu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1945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FC3AEA">
                            <w:pPr>
                              <w:numPr>
                                <w:ilvl w:val="0"/>
                                <w:numId w:val="40"/>
                              </w:numPr>
                              <w:autoSpaceDE w:val="0"/>
                              <w:autoSpaceDN w:val="0"/>
                              <w:adjustRightInd w:val="0"/>
                              <w:spacing w:after="0" w:line="240" w:lineRule="auto"/>
                            </w:pPr>
                            <w:r>
                              <w:t xml:space="preserve">lyhyt kappaleen tai parin kuvaus tiedottamisesta. </w:t>
                            </w:r>
                            <w:proofErr w:type="gramStart"/>
                            <w:r>
                              <w:t>Esim. viittaus tulvaryhmän viestint</w:t>
                            </w:r>
                            <w:r>
                              <w:t>ä</w:t>
                            </w:r>
                            <w:r>
                              <w:t>suunnitelmaan, sekä maininta ajankohdista, jolloin tiedotettu, mistä aiheesta ja miten.</w:t>
                            </w:r>
                            <w:proofErr w:type="gramEnd"/>
                          </w:p>
                        </w:txbxContent>
                      </wps:txbx>
                      <wps:bodyPr rot="0" vert="horz" wrap="square" lIns="91440" tIns="45720" rIns="91440" bIns="45720" anchor="t" anchorCtr="0" upright="1">
                        <a:spAutoFit/>
                      </wps:bodyPr>
                    </wps:wsp>
                  </a:graphicData>
                </a:graphic>
              </wp:inline>
            </w:drawing>
          </mc:Choice>
          <mc:Fallback>
            <w:pict>
              <v:shape id="Tekstiruutu 108" o:spid="_x0000_s1037" type="#_x0000_t202" style="width:453.75pt;height: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" fillcolor="#f7fa76" strokecolor="#f2f2f2" strokeweight="3pt">
                <v:shadow on="t" color="#4e6128" opacity=".5" offset="1pt"/>
                <v:textbox style="mso-fit-shape-to-text:t">
                  <w:txbxContent>
                    <w:p w:rsidR="00252DD5" w:rsidRDefault="00252DD5" w:rsidP="00FC3AEA">
                      <w:pPr>
                        <w:numPr>
                          <w:ilvl w:val="0"/>
                          <w:numId w:val="40"/>
                        </w:numPr>
                        <w:autoSpaceDE w:val="0"/>
                        <w:autoSpaceDN w:val="0"/>
                        <w:adjustRightInd w:val="0"/>
                        <w:spacing w:after="0" w:line="240" w:lineRule="auto"/>
                      </w:pPr>
                      <w:r>
                        <w:t xml:space="preserve">lyhyt kappaleen tai parin kuvaus tiedottamisesta. </w:t>
                      </w:r>
                      <w:proofErr w:type="gramStart"/>
                      <w:r>
                        <w:t>Esim. viittaus tulvaryhmän viestint</w:t>
                      </w:r>
                      <w:r>
                        <w:t>ä</w:t>
                      </w:r>
                      <w:r>
                        <w:t>suunnitelmaan, sekä maininta ajankohdista, jolloin tiedotettu, mistä aiheesta ja miten.</w:t>
                      </w:r>
                      <w:proofErr w:type="gramEnd"/>
                    </w:p>
                  </w:txbxContent>
                </v:textbox>
                <w10:anchorlock/>
              </v:shape>
            </w:pict>
          </mc:Fallback>
        </mc:AlternateContent>
      </w:r>
    </w:p>
    <w:p w:rsidR="00FB6BC3" w:rsidRPr="00206E13" w:rsidRDefault="00FB6BC3" w:rsidP="00206E13">
      <w:pPr>
        <w:pStyle w:val="Leiptekstiekarivi"/>
        <w:rPr>
          <w:color w:val="FF0000"/>
        </w:rPr>
      </w:pPr>
      <w:r w:rsidRPr="00206E13">
        <w:rPr>
          <w:color w:val="FF0000"/>
        </w:rPr>
        <w:t>Tiedottaminen on perustunut Tulvaryhmän laatimaan viestintäsuunnitelmaan, jonka tavoitteena on ollut mm. va</w:t>
      </w:r>
      <w:r w:rsidRPr="00206E13">
        <w:rPr>
          <w:color w:val="FF0000"/>
        </w:rPr>
        <w:t>r</w:t>
      </w:r>
      <w:r w:rsidRPr="00206E13">
        <w:rPr>
          <w:color w:val="FF0000"/>
        </w:rPr>
        <w:t>mistaa ulkoinen viestintä verkkosivuilla, sanomalehdissä sekä julkaisuin ja tiedottein. Viestintäsuunnitelma löytyy sähköisesti tulvaryhmän sivuilta (</w:t>
      </w:r>
      <w:proofErr w:type="spellStart"/>
      <w:r w:rsidRPr="00206E13">
        <w:rPr>
          <w:color w:val="FF0000"/>
        </w:rPr>
        <w:t>ymparisto.fi/tulvaryhmat</w:t>
      </w:r>
      <w:proofErr w:type="spellEnd"/>
      <w:r w:rsidRPr="00206E13">
        <w:rPr>
          <w:color w:val="FF0000"/>
        </w:rPr>
        <w:t xml:space="preserve"> &gt; Lapuanjoen vesistöalueen tulvaryhmä). </w:t>
      </w:r>
    </w:p>
    <w:p w:rsidR="00FB6BC3" w:rsidRPr="00206E13" w:rsidRDefault="00FB6BC3" w:rsidP="00206E13">
      <w:pPr>
        <w:pStyle w:val="Leiptekstiekarivi"/>
        <w:rPr>
          <w:color w:val="FF0000"/>
        </w:rPr>
      </w:pPr>
      <w:r w:rsidRPr="00206E13">
        <w:rPr>
          <w:color w:val="FF0000"/>
        </w:rPr>
        <w:t>Tiedottamisen tavoitteena on ollut lisätä toimijoiden ja kansalaisten tietoa tulvariskien hallinnasta, kuten tulvava</w:t>
      </w:r>
      <w:r w:rsidRPr="00206E13">
        <w:rPr>
          <w:color w:val="FF0000"/>
        </w:rPr>
        <w:t>a</w:t>
      </w:r>
      <w:r w:rsidRPr="00206E13">
        <w:rPr>
          <w:color w:val="FF0000"/>
        </w:rPr>
        <w:t>ra- ja -riskikartoista sekä tulvariskien hallintasuunnitelmien valmistelusta. Lisäksi tiedottamisella on pyritty lisäämän ihmisten tietoa eri mahdollisuuksista osallistua ja vaikuttaa hallintasuunnitelmien valmisteluun mm. kuulemisen ja muun palautteen antamisen avulla. Tulvariskien hallinnan suunnitteluprosessin aikana tulvaryhmä on tiedottanut kolmesta prosessin edellyttämästä kuulemisvaiheesta, tulvakarttojen valmistumisesta ja siihen liittyvästä tulvakar</w:t>
      </w:r>
      <w:r w:rsidRPr="00206E13">
        <w:rPr>
          <w:color w:val="FF0000"/>
        </w:rPr>
        <w:t>t</w:t>
      </w:r>
      <w:r w:rsidRPr="00206E13">
        <w:rPr>
          <w:color w:val="FF0000"/>
        </w:rPr>
        <w:t>tapalvelusta sanomalehdissä sekä omilla verkkosivuillaan. Tulvariskien hallinnan suunnitteluprosessin aikana on myös laadittu useita tiedotteita. Tiedottamisessa on panostettu erityisesti hallintasuunnitelmaehdotuksen kuulemi</w:t>
      </w:r>
      <w:r w:rsidRPr="00206E13">
        <w:rPr>
          <w:color w:val="FF0000"/>
        </w:rPr>
        <w:t>s</w:t>
      </w:r>
      <w:r w:rsidRPr="00206E13">
        <w:rPr>
          <w:color w:val="FF0000"/>
        </w:rPr>
        <w:t>ta ja muita osallistumis- sekä vaikuttamismahdollisuuksia. Myös suunnitelman valmistumisesta on tarkoitus tiedo</w:t>
      </w:r>
      <w:r w:rsidRPr="00206E13">
        <w:rPr>
          <w:color w:val="FF0000"/>
        </w:rPr>
        <w:t>t</w:t>
      </w:r>
      <w:r w:rsidRPr="00206E13">
        <w:rPr>
          <w:color w:val="FF0000"/>
        </w:rPr>
        <w:t>taa mahdollisimman laajasti.</w:t>
      </w:r>
    </w:p>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23" w:name="_Toc384018487"/>
      <w:bookmarkStart w:id="24" w:name="_Toc384735890"/>
      <w:r w:rsidRPr="00FC669C">
        <w:rPr>
          <w:rFonts w:ascii="Arial" w:hAnsi="Arial" w:cs="Arial"/>
          <w:sz w:val="24"/>
          <w:szCs w:val="24"/>
        </w:rPr>
        <w:t>Sidosryhmäyhteistyö</w:t>
      </w:r>
      <w:bookmarkEnd w:id="23"/>
      <w:bookmarkEnd w:id="24"/>
    </w:p>
    <w:p w:rsidR="00FB6BC3" w:rsidRDefault="00FB6BC3" w:rsidP="00FB6BC3"/>
    <w:p w:rsidR="00FB6BC3" w:rsidRDefault="00EA21A6" w:rsidP="00FB6BC3">
      <w:r>
        <w:rPr>
          <w:noProof/>
        </w:rPr>
        <w:lastRenderedPageBreak/>
        <mc:AlternateContent>
          <mc:Choice Requires="wps">
            <w:drawing>
              <wp:inline distT="0" distB="0" distL="0" distR="0" wp14:anchorId="79CA5A78" wp14:editId="62FDB73C">
                <wp:extent cx="5762625" cy="549275"/>
                <wp:effectExtent l="19050" t="19050" r="47625" b="62865"/>
                <wp:docPr id="107" name="Tekstiruutu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4927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FC3AEA">
                            <w:pPr>
                              <w:numPr>
                                <w:ilvl w:val="0"/>
                                <w:numId w:val="40"/>
                              </w:numPr>
                              <w:autoSpaceDE w:val="0"/>
                              <w:autoSpaceDN w:val="0"/>
                              <w:adjustRightInd w:val="0"/>
                              <w:spacing w:after="0" w:line="240" w:lineRule="auto"/>
                            </w:pPr>
                            <w:hyperlink r:id="rId38" w:history="1">
                              <w:proofErr w:type="spellStart"/>
                              <w:r w:rsidRPr="00064B43">
                                <w:rPr>
                                  <w:rStyle w:val="Hyperlinkki"/>
                                </w:rPr>
                                <w:t>monitavoitearviointiopas</w:t>
                              </w:r>
                              <w:proofErr w:type="spellEnd"/>
                            </w:hyperlink>
                            <w:r>
                              <w:t xml:space="preserve"> luku 4.2</w:t>
                            </w:r>
                          </w:p>
                          <w:p w:rsidR="00252DD5" w:rsidRDefault="00252DD5" w:rsidP="00FC3AEA">
                            <w:pPr>
                              <w:numPr>
                                <w:ilvl w:val="0"/>
                                <w:numId w:val="40"/>
                              </w:numPr>
                              <w:autoSpaceDE w:val="0"/>
                              <w:autoSpaceDN w:val="0"/>
                              <w:adjustRightInd w:val="0"/>
                              <w:spacing w:after="0" w:line="240" w:lineRule="auto"/>
                            </w:pPr>
                            <w:r>
                              <w:t xml:space="preserve">Lista/taulukko sidosryhmätahoista, </w:t>
                            </w:r>
                            <w:proofErr w:type="spellStart"/>
                            <w:r>
                              <w:t>esim</w:t>
                            </w:r>
                            <w:proofErr w:type="spellEnd"/>
                            <w:r>
                              <w:t xml:space="preserve"> </w:t>
                            </w:r>
                            <w:hyperlink r:id="rId39" w:history="1">
                              <w:proofErr w:type="spellStart"/>
                              <w:r w:rsidRPr="00064B43">
                                <w:rPr>
                                  <w:rStyle w:val="Hyperlinkki"/>
                                </w:rPr>
                                <w:t>monitavoitearviointiopas</w:t>
                              </w:r>
                              <w:proofErr w:type="spellEnd"/>
                            </w:hyperlink>
                            <w:r>
                              <w:t xml:space="preserve">, </w:t>
                            </w:r>
                            <w:r w:rsidRPr="003D232B">
                              <w:t>liite 1.</w:t>
                            </w:r>
                          </w:p>
                        </w:txbxContent>
                      </wps:txbx>
                      <wps:bodyPr rot="0" vert="horz" wrap="square" lIns="91440" tIns="45720" rIns="91440" bIns="45720" anchor="t" anchorCtr="0" upright="1">
                        <a:spAutoFit/>
                      </wps:bodyPr>
                    </wps:wsp>
                  </a:graphicData>
                </a:graphic>
              </wp:inline>
            </w:drawing>
          </mc:Choice>
          <mc:Fallback>
            <w:pict>
              <v:shape id="Tekstiruutu 107" o:spid="_x0000_s1038" type="#_x0000_t202" style="width:453.75pt;height:4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" fillcolor="#f7fa76" strokecolor="#f2f2f2" strokeweight="3pt">
                <v:shadow on="t" color="#4e6128" opacity=".5" offset="1pt"/>
                <v:textbox style="mso-fit-shape-to-text:t">
                  <w:txbxContent>
                    <w:p w:rsidR="00252DD5" w:rsidRDefault="00252DD5" w:rsidP="00FC3AEA">
                      <w:pPr>
                        <w:numPr>
                          <w:ilvl w:val="0"/>
                          <w:numId w:val="40"/>
                        </w:numPr>
                        <w:autoSpaceDE w:val="0"/>
                        <w:autoSpaceDN w:val="0"/>
                        <w:adjustRightInd w:val="0"/>
                        <w:spacing w:after="0" w:line="240" w:lineRule="auto"/>
                      </w:pPr>
                      <w:hyperlink r:id="rId40" w:history="1">
                        <w:proofErr w:type="spellStart"/>
                        <w:r w:rsidRPr="00064B43">
                          <w:rPr>
                            <w:rStyle w:val="Hyperlinkki"/>
                          </w:rPr>
                          <w:t>monitavoitearviointiopas</w:t>
                        </w:r>
                        <w:proofErr w:type="spellEnd"/>
                      </w:hyperlink>
                      <w:r>
                        <w:t xml:space="preserve"> luku 4.2</w:t>
                      </w:r>
                    </w:p>
                    <w:p w:rsidR="00252DD5" w:rsidRDefault="00252DD5" w:rsidP="00FC3AEA">
                      <w:pPr>
                        <w:numPr>
                          <w:ilvl w:val="0"/>
                          <w:numId w:val="40"/>
                        </w:numPr>
                        <w:autoSpaceDE w:val="0"/>
                        <w:autoSpaceDN w:val="0"/>
                        <w:adjustRightInd w:val="0"/>
                        <w:spacing w:after="0" w:line="240" w:lineRule="auto"/>
                      </w:pPr>
                      <w:r>
                        <w:t xml:space="preserve">Lista/taulukko sidosryhmätahoista, </w:t>
                      </w:r>
                      <w:proofErr w:type="spellStart"/>
                      <w:r>
                        <w:t>esim</w:t>
                      </w:r>
                      <w:proofErr w:type="spellEnd"/>
                      <w:r>
                        <w:t xml:space="preserve"> </w:t>
                      </w:r>
                      <w:hyperlink r:id="rId41" w:history="1">
                        <w:proofErr w:type="spellStart"/>
                        <w:r w:rsidRPr="00064B43">
                          <w:rPr>
                            <w:rStyle w:val="Hyperlinkki"/>
                          </w:rPr>
                          <w:t>monitavoitearviointiopas</w:t>
                        </w:r>
                        <w:proofErr w:type="spellEnd"/>
                      </w:hyperlink>
                      <w:r>
                        <w:t xml:space="preserve">, </w:t>
                      </w:r>
                      <w:r w:rsidRPr="003D232B">
                        <w:t>liite 1.</w:t>
                      </w:r>
                    </w:p>
                  </w:txbxContent>
                </v:textbox>
                <w10:anchorlock/>
              </v:shape>
            </w:pict>
          </mc:Fallback>
        </mc:AlternateContent>
      </w:r>
    </w:p>
    <w:p w:rsidR="00FB6BC3" w:rsidRPr="00206E13" w:rsidRDefault="00FB6BC3" w:rsidP="00206E13">
      <w:pPr>
        <w:pStyle w:val="Leiptekstiekarivi"/>
        <w:rPr>
          <w:color w:val="003883" w:themeColor="accent1"/>
        </w:rPr>
      </w:pPr>
      <w:r w:rsidRPr="00206E13">
        <w:rPr>
          <w:color w:val="003883" w:themeColor="accent1"/>
        </w:rPr>
        <w:t>Sidosryhmät ovat tahoja, joiden toimintaan tulvariskien hallinnan suunnittelu saattaa vaikuttaa ja/tai jotka voivat vaikuttaa toimenpiteisiin ja niiden toteutumiseen. Tulvariskien hallinnassa on pyritty yhteistyöhön eri sidosryhmien kanssa koko suunnitteluprosessin ajan. Läheistä yhteistyötä on tehty tulvaryhmän jäsenien ja heidän taustaorgan</w:t>
      </w:r>
      <w:r w:rsidRPr="00206E13">
        <w:rPr>
          <w:color w:val="003883" w:themeColor="accent1"/>
        </w:rPr>
        <w:t>i</w:t>
      </w:r>
      <w:r w:rsidRPr="00206E13">
        <w:rPr>
          <w:color w:val="003883" w:themeColor="accent1"/>
        </w:rPr>
        <w:t>saatioidensa kanssa. Tulvaryhmän ulkopuoliset asiantuntijat ja keskeiset intressiryhmät, kuten vesienhoidon y</w:t>
      </w:r>
      <w:r w:rsidRPr="00206E13">
        <w:rPr>
          <w:color w:val="003883" w:themeColor="accent1"/>
        </w:rPr>
        <w:t>h</w:t>
      </w:r>
      <w:r w:rsidRPr="00206E13">
        <w:rPr>
          <w:color w:val="003883" w:themeColor="accent1"/>
        </w:rPr>
        <w:t>teistyöryhmä, vesialueiden omistajat, elinkeinonharjoittajat ja kansalaisjärjestöt, on otettu huomioon mm. toimenp</w:t>
      </w:r>
      <w:r w:rsidRPr="00206E13">
        <w:rPr>
          <w:color w:val="003883" w:themeColor="accent1"/>
        </w:rPr>
        <w:t>i</w:t>
      </w:r>
      <w:r w:rsidRPr="00206E13">
        <w:rPr>
          <w:color w:val="003883" w:themeColor="accent1"/>
        </w:rPr>
        <w:t>teiden ja niiden vaikutusten arvioinnissa. Tulvaryhmän ulkopuolisten osallistaminen on toteutettu järjestämällä työpajoja ja haastatteluita normaalien lausuntojen ja palautteen antomahdollisuuksien ohella. Tulvariskialueen asukkaille ja yrityksille on tarjottu mahdollisuus esittää näkemyksiään esimerkiksi asukasilloissa ja erilaisissa t</w:t>
      </w:r>
      <w:r w:rsidRPr="00206E13">
        <w:rPr>
          <w:color w:val="003883" w:themeColor="accent1"/>
        </w:rPr>
        <w:t>a</w:t>
      </w:r>
      <w:r w:rsidRPr="00206E13">
        <w:rPr>
          <w:color w:val="003883" w:themeColor="accent1"/>
        </w:rPr>
        <w:t>pahtumissa. Muita vesistöalueen toimijoita on informoitu median, internetin ja kuulemisten avulla.</w:t>
      </w:r>
    </w:p>
    <w:p w:rsidR="00FB6BC3" w:rsidRPr="00206E13" w:rsidRDefault="00FB6BC3" w:rsidP="00206E13">
      <w:pPr>
        <w:pStyle w:val="Leiptekstiekarivi"/>
        <w:rPr>
          <w:color w:val="FF0000"/>
        </w:rPr>
      </w:pPr>
      <w:r w:rsidRPr="00206E13">
        <w:rPr>
          <w:color w:val="FF0000"/>
        </w:rPr>
        <w:t>Lapin ELY-keskus järjesti yhdessä Suomen ympäristökeskuksen kanssa Rovaniemellä ja Kemijärvellä tulvariskien hallinnan suunnittelun sidosryhmätyöpajat 3-4.12.2013. Työpajat oli suunnattu Kemijoen vesistöalueen eri toimijoi</w:t>
      </w:r>
      <w:r w:rsidRPr="00206E13">
        <w:rPr>
          <w:color w:val="FF0000"/>
        </w:rPr>
        <w:t>l</w:t>
      </w:r>
      <w:r w:rsidRPr="00206E13">
        <w:rPr>
          <w:color w:val="FF0000"/>
        </w:rPr>
        <w:t xml:space="preserve">le. </w:t>
      </w:r>
    </w:p>
    <w:p w:rsidR="00FB6BC3" w:rsidRPr="00206E13" w:rsidRDefault="00FB6BC3" w:rsidP="00206E13">
      <w:pPr>
        <w:pStyle w:val="Leiptekstiekarivi"/>
        <w:rPr>
          <w:color w:val="FF0000"/>
        </w:rPr>
      </w:pPr>
      <w:r w:rsidRPr="00206E13">
        <w:rPr>
          <w:color w:val="FF0000"/>
        </w:rPr>
        <w:t>Tilaisuudet olivat osa Kemijoen vesistöalueen tulvariskien hallinnan toimenpiteiden monitavoitearviointia, jossa tarkastellaan yleisellä tasolla toimenpiteiden vaikutuksia, toteuttavuutta, kustannuksia ja hyötyjä. Tilaisuuksien tavoitteena oli tiedottaa sidostahoja tulvariskien hallinnan suunnittelutyöstä sekä työn etenemisestä ja keskustella tulvariskien hallinnan toimenpiteistä ja niiden vaikutuksista. Lisäksi tilaisuuksista saatiin aineistoa toimenpiteiden arviointiin tulvaryhmässä tehtävää päätöksentekoa varten.</w:t>
      </w:r>
    </w:p>
    <w:p w:rsidR="00FB6BC3" w:rsidRPr="00206E13" w:rsidRDefault="00FB6BC3" w:rsidP="00206E13">
      <w:pPr>
        <w:pStyle w:val="Leiptekstiekarivi"/>
        <w:rPr>
          <w:color w:val="FF0000"/>
        </w:rPr>
      </w:pPr>
      <w:r w:rsidRPr="00206E13">
        <w:rPr>
          <w:color w:val="FF0000"/>
        </w:rPr>
        <w:t>Tilaisuuksiin kutsuttiin vesistöalueen viranomaisia, elinkeinonharjoittajia, vesien käyttäjiä, kansalaisjärjestöjen edustajia ja muita asiantuntijoita. Molemmissa tilaisuuksissa oli osanottajia reilut 20. Työpajojen osallistujatahot on esitetty liitteessä / alla taulukossa NN.</w:t>
      </w:r>
    </w:p>
    <w:p w:rsidR="00FB6BC3" w:rsidRPr="00206E13" w:rsidRDefault="00FB6BC3" w:rsidP="00206E13">
      <w:pPr>
        <w:pStyle w:val="Leiptekstiekarivi"/>
        <w:rPr>
          <w:color w:val="FF0000"/>
        </w:rPr>
      </w:pPr>
      <w:r w:rsidRPr="00206E13">
        <w:rPr>
          <w:color w:val="FF0000"/>
        </w:rPr>
        <w:t xml:space="preserve">Taulukko NN. </w:t>
      </w:r>
      <w:proofErr w:type="gramStart"/>
      <w:r w:rsidRPr="00206E13">
        <w:rPr>
          <w:color w:val="FF0000"/>
        </w:rPr>
        <w:t>Sidosryhmätyöpajoihin kutsutut tahot ja osallistuminen järjestettyihin tilaisuuksiin.</w:t>
      </w:r>
      <w:proofErr w:type="gramEnd"/>
      <w:r w:rsidRPr="00206E13">
        <w:rPr>
          <w:color w:val="FF0000"/>
        </w:rPr>
        <w:t xml:space="preserve"> (Taulukko voi olla hyvä esittää liitteenä itse tekstin sijaan)</w:t>
      </w:r>
    </w:p>
    <w:tbl>
      <w:tblPr>
        <w:tblStyle w:val="TaulukkoRuudukko"/>
        <w:tblW w:w="0" w:type="auto"/>
        <w:tblLook w:val="04A0" w:firstRow="1" w:lastRow="0" w:firstColumn="1" w:lastColumn="0" w:noHBand="0" w:noVBand="1"/>
      </w:tblPr>
      <w:tblGrid>
        <w:gridCol w:w="3259"/>
        <w:gridCol w:w="3259"/>
        <w:gridCol w:w="3260"/>
      </w:tblGrid>
      <w:tr w:rsidR="00FB6BC3" w:rsidRPr="00206E13" w:rsidTr="00F4251C">
        <w:tc>
          <w:tcPr>
            <w:tcW w:w="3259" w:type="dxa"/>
          </w:tcPr>
          <w:p w:rsidR="00FB6BC3" w:rsidRPr="00206E13" w:rsidRDefault="00FB6BC3" w:rsidP="00206E13">
            <w:pPr>
              <w:pStyle w:val="Taulukko"/>
              <w:rPr>
                <w:color w:val="FF0000"/>
              </w:rPr>
            </w:pPr>
            <w:r w:rsidRPr="00206E13">
              <w:rPr>
                <w:color w:val="FF0000"/>
              </w:rPr>
              <w:t>Taho</w:t>
            </w:r>
          </w:p>
        </w:tc>
        <w:tc>
          <w:tcPr>
            <w:tcW w:w="3259" w:type="dxa"/>
          </w:tcPr>
          <w:p w:rsidR="00FB6BC3" w:rsidRPr="00206E13" w:rsidRDefault="00FB6BC3" w:rsidP="00206E13">
            <w:pPr>
              <w:pStyle w:val="Taulukko"/>
              <w:rPr>
                <w:color w:val="FF0000"/>
              </w:rPr>
            </w:pPr>
            <w:r w:rsidRPr="00206E13">
              <w:rPr>
                <w:color w:val="FF0000"/>
              </w:rPr>
              <w:t>työpaja 1 (11.11.2013)</w:t>
            </w:r>
          </w:p>
        </w:tc>
        <w:tc>
          <w:tcPr>
            <w:tcW w:w="3260" w:type="dxa"/>
          </w:tcPr>
          <w:p w:rsidR="00FB6BC3" w:rsidRPr="00206E13" w:rsidRDefault="00FB6BC3" w:rsidP="00206E13">
            <w:pPr>
              <w:pStyle w:val="Taulukko"/>
              <w:rPr>
                <w:color w:val="FF0000"/>
              </w:rPr>
            </w:pPr>
            <w:r w:rsidRPr="00206E13">
              <w:rPr>
                <w:color w:val="FF0000"/>
              </w:rPr>
              <w:t>työpaja 2 (1.1.2014)</w:t>
            </w:r>
          </w:p>
        </w:tc>
      </w:tr>
      <w:tr w:rsidR="00FB6BC3" w:rsidRPr="00206E13" w:rsidTr="00F4251C">
        <w:tc>
          <w:tcPr>
            <w:tcW w:w="3259" w:type="dxa"/>
          </w:tcPr>
          <w:p w:rsidR="00FB6BC3" w:rsidRPr="00206E13" w:rsidRDefault="00FB6BC3" w:rsidP="00206E13">
            <w:pPr>
              <w:pStyle w:val="Taulukko"/>
              <w:rPr>
                <w:color w:val="FF0000"/>
              </w:rPr>
            </w:pPr>
            <w:r w:rsidRPr="00206E13">
              <w:rPr>
                <w:color w:val="FF0000"/>
              </w:rPr>
              <w:t>NN asukasyhdistys</w:t>
            </w:r>
          </w:p>
        </w:tc>
        <w:tc>
          <w:tcPr>
            <w:tcW w:w="3259" w:type="dxa"/>
          </w:tcPr>
          <w:p w:rsidR="00FB6BC3" w:rsidRPr="00206E13" w:rsidRDefault="00FB6BC3" w:rsidP="00206E13">
            <w:pPr>
              <w:pStyle w:val="Taulukko"/>
              <w:rPr>
                <w:color w:val="FF0000"/>
              </w:rPr>
            </w:pPr>
            <w:r w:rsidRPr="00206E13">
              <w:rPr>
                <w:color w:val="FF0000"/>
              </w:rPr>
              <w:t>X</w:t>
            </w:r>
          </w:p>
        </w:tc>
        <w:tc>
          <w:tcPr>
            <w:tcW w:w="3260" w:type="dxa"/>
          </w:tcPr>
          <w:p w:rsidR="00FB6BC3" w:rsidRPr="00206E13" w:rsidRDefault="00FB6BC3" w:rsidP="00206E13">
            <w:pPr>
              <w:pStyle w:val="Taulukko"/>
              <w:rPr>
                <w:color w:val="FF0000"/>
              </w:rPr>
            </w:pPr>
          </w:p>
        </w:tc>
      </w:tr>
    </w:tbl>
    <w:p w:rsidR="00FB6BC3" w:rsidRPr="00D40C03" w:rsidRDefault="00FB6BC3" w:rsidP="00FB6BC3">
      <w:pPr>
        <w:pStyle w:val="NormaaliWWW"/>
        <w:rPr>
          <w:color w:val="FF0000"/>
        </w:rPr>
      </w:pPr>
    </w:p>
    <w:p w:rsidR="00FB6BC3" w:rsidRDefault="00FB6BC3" w:rsidP="00FB6BC3"/>
    <w:p w:rsidR="00FB6BC3" w:rsidRPr="00FC669C" w:rsidRDefault="00FB6BC3" w:rsidP="00206E13">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25" w:name="_Toc384018488"/>
      <w:bookmarkStart w:id="26" w:name="_Toc384735891"/>
      <w:r w:rsidRPr="00FC669C">
        <w:rPr>
          <w:rFonts w:ascii="Arial" w:hAnsi="Arial" w:cs="Arial"/>
          <w:sz w:val="24"/>
          <w:szCs w:val="24"/>
        </w:rPr>
        <w:t>Kuuleminen</w:t>
      </w:r>
      <w:bookmarkEnd w:id="25"/>
      <w:bookmarkEnd w:id="26"/>
    </w:p>
    <w:p w:rsidR="00FB6BC3" w:rsidRPr="00206E13" w:rsidRDefault="00FB6BC3" w:rsidP="00206E13">
      <w:pPr>
        <w:pStyle w:val="Leiptekstiekarivi"/>
        <w:rPr>
          <w:color w:val="003883" w:themeColor="accent1"/>
        </w:rPr>
      </w:pPr>
      <w:r w:rsidRPr="00206E13">
        <w:rPr>
          <w:color w:val="003883" w:themeColor="accent1"/>
        </w:rPr>
        <w:t>Väestöllä on ollut mahdollisuus esittää mielipiteensä tulvariskien hallinnan suunnittelusta kolmessa eri vaiheessa. Kuulemismateriaalit ovat olleet esillä kunkin vesistöalueen kunnissa sekä kahden viimeisen kuulemisen osalta myös tulvaryhmän internet-sivuilla. Palautetta on voinut antaa myös sähköisesti.</w:t>
      </w:r>
    </w:p>
    <w:p w:rsidR="00FB6BC3" w:rsidRPr="00206E13" w:rsidRDefault="00FB6BC3" w:rsidP="00206E13">
      <w:pPr>
        <w:pStyle w:val="Leiptekstiekarivi"/>
        <w:rPr>
          <w:color w:val="003883" w:themeColor="accent1"/>
        </w:rPr>
      </w:pPr>
    </w:p>
    <w:p w:rsidR="00FB6BC3" w:rsidRPr="00206E13" w:rsidRDefault="00FB6BC3" w:rsidP="00206E13">
      <w:pPr>
        <w:pStyle w:val="Leiptekstiekarivi"/>
        <w:rPr>
          <w:color w:val="003883" w:themeColor="accent1"/>
        </w:rPr>
      </w:pPr>
      <w:r w:rsidRPr="00206E13">
        <w:rPr>
          <w:color w:val="003883" w:themeColor="accent1"/>
        </w:rPr>
        <w:t>Ensimmäinen kuuleminen järjestettiin tulvariskien alustavasta arvioinnista ja ehdotuksista merkittäviksi tulvarisk</w:t>
      </w:r>
      <w:r w:rsidRPr="00206E13">
        <w:rPr>
          <w:color w:val="003883" w:themeColor="accent1"/>
        </w:rPr>
        <w:t>i</w:t>
      </w:r>
      <w:r w:rsidRPr="00206E13">
        <w:rPr>
          <w:color w:val="003883" w:themeColor="accent1"/>
        </w:rPr>
        <w:t xml:space="preserve">alueiksi </w:t>
      </w:r>
      <w:proofErr w:type="gramStart"/>
      <w:r w:rsidRPr="00206E13">
        <w:rPr>
          <w:color w:val="003883" w:themeColor="accent1"/>
        </w:rPr>
        <w:t>1.4.-30.6.2011</w:t>
      </w:r>
      <w:proofErr w:type="gramEnd"/>
      <w:r w:rsidRPr="00206E13">
        <w:rPr>
          <w:color w:val="003883" w:themeColor="accent1"/>
        </w:rPr>
        <w:t>. Kuuleminen toteutettiin ELY-keskuksittain, jolloin palautteen antajilla oli mahdollisuus la</w:t>
      </w:r>
      <w:r w:rsidRPr="00206E13">
        <w:rPr>
          <w:color w:val="003883" w:themeColor="accent1"/>
        </w:rPr>
        <w:t>u</w:t>
      </w:r>
      <w:r w:rsidRPr="00206E13">
        <w:rPr>
          <w:color w:val="003883" w:themeColor="accent1"/>
        </w:rPr>
        <w:lastRenderedPageBreak/>
        <w:t xml:space="preserve">sua mielipiteensä yhdellä kertaa muistakin ehdotuksista </w:t>
      </w:r>
      <w:r w:rsidRPr="007171E1">
        <w:rPr>
          <w:color w:val="FF0000"/>
        </w:rPr>
        <w:t>Varsinais-Suomen</w:t>
      </w:r>
      <w:r w:rsidRPr="00206E13">
        <w:rPr>
          <w:color w:val="003883" w:themeColor="accent1"/>
        </w:rPr>
        <w:t xml:space="preserve"> merkittäviksi tulvariskialueiksi. ELY-keskukset ottivat saadun palautteen huomioon merkittävien tulvariskialueiden ehdotuksissa sekä laativat koosteet saadusta palautteesta ja julkaisivat ne internetissä. Maa- ja metsätalousministeriö nimesi merkittävät tulvariskial</w:t>
      </w:r>
      <w:r w:rsidRPr="00206E13">
        <w:rPr>
          <w:color w:val="003883" w:themeColor="accent1"/>
        </w:rPr>
        <w:t>u</w:t>
      </w:r>
      <w:r w:rsidRPr="00206E13">
        <w:rPr>
          <w:color w:val="003883" w:themeColor="accent1"/>
        </w:rPr>
        <w:t>eet ELY-keskusten ehdotuksien mukaisesti sekä asetti tulvaryhmät merkittäville tulvariskialueille 20.12.2011.</w:t>
      </w:r>
    </w:p>
    <w:p w:rsidR="00FB6BC3" w:rsidRPr="00206E13" w:rsidRDefault="00FB6BC3" w:rsidP="00206E13">
      <w:pPr>
        <w:pStyle w:val="Leiptekstiekarivi"/>
        <w:rPr>
          <w:color w:val="003883" w:themeColor="accent1"/>
        </w:rPr>
      </w:pPr>
      <w:r w:rsidRPr="00206E13">
        <w:rPr>
          <w:color w:val="003883" w:themeColor="accent1"/>
        </w:rPr>
        <w:t xml:space="preserve">Kuuleminen tulvariskien hallintasuunnitelman sisällöstä sekä siihen liittyvän ympäristöselostuksen lähtökohdista, tavoitteista ja valmistelusta järjestettiin </w:t>
      </w:r>
      <w:proofErr w:type="gramStart"/>
      <w:r w:rsidRPr="00206E13">
        <w:rPr>
          <w:color w:val="003883" w:themeColor="accent1"/>
        </w:rPr>
        <w:t>2.5.-2.8.2013</w:t>
      </w:r>
      <w:proofErr w:type="gramEnd"/>
      <w:r w:rsidRPr="00206E13">
        <w:rPr>
          <w:color w:val="003883" w:themeColor="accent1"/>
        </w:rPr>
        <w:t xml:space="preserve"> niillä vesistö- ja merenrannikon alueilla, joilla tulvariskien hallintasuunnitelmat olivat valmisteltavina. Kuulemisella täytettiin ns. </w:t>
      </w:r>
      <w:proofErr w:type="spellStart"/>
      <w:r w:rsidRPr="00206E13">
        <w:rPr>
          <w:color w:val="003883" w:themeColor="accent1"/>
        </w:rPr>
        <w:t>SOVA-lain</w:t>
      </w:r>
      <w:proofErr w:type="spellEnd"/>
      <w:r w:rsidRPr="00206E13">
        <w:rPr>
          <w:color w:val="003883" w:themeColor="accent1"/>
        </w:rPr>
        <w:t xml:space="preserve"> velvoitteet (laki viranomaisten suunnitelmien ja ohjelmien ympäristövaikutusten arvioinnista 200/2005). Samassa kuulemisessa pyydettiin pala</w:t>
      </w:r>
      <w:r w:rsidRPr="00206E13">
        <w:rPr>
          <w:color w:val="003883" w:themeColor="accent1"/>
        </w:rPr>
        <w:t>u</w:t>
      </w:r>
      <w:r w:rsidRPr="00206E13">
        <w:rPr>
          <w:color w:val="003883" w:themeColor="accent1"/>
        </w:rPr>
        <w:t>tetta tulvaryhmien laatimiin tulvariskien hallinnan tavoitteisiin ja hallintasuunnitelman valmisteluprosessiin. Tavoi</w:t>
      </w:r>
      <w:r w:rsidRPr="00206E13">
        <w:rPr>
          <w:color w:val="003883" w:themeColor="accent1"/>
        </w:rPr>
        <w:t>t</w:t>
      </w:r>
      <w:r w:rsidRPr="00206E13">
        <w:rPr>
          <w:color w:val="003883" w:themeColor="accent1"/>
        </w:rPr>
        <w:t>teena oli myös tiedottaa alueen asukkaita ja etutahoja suunnittelutyön käynnistymisestä.</w:t>
      </w:r>
    </w:p>
    <w:p w:rsidR="00FB6BC3" w:rsidRPr="00206E13" w:rsidRDefault="00FB6BC3" w:rsidP="00206E13">
      <w:pPr>
        <w:pStyle w:val="Leiptekstiekarivi"/>
        <w:rPr>
          <w:color w:val="FF0000"/>
        </w:rPr>
      </w:pPr>
      <w:r w:rsidRPr="00206E13">
        <w:rPr>
          <w:color w:val="003883" w:themeColor="accent1"/>
        </w:rPr>
        <w:t xml:space="preserve">Kolmannessa ja viimeisessä kuulemisessa </w:t>
      </w:r>
      <w:proofErr w:type="gramStart"/>
      <w:r w:rsidRPr="00206E13">
        <w:rPr>
          <w:color w:val="003883" w:themeColor="accent1"/>
        </w:rPr>
        <w:t>1.10.2014-31.3.2015</w:t>
      </w:r>
      <w:proofErr w:type="gramEnd"/>
      <w:r w:rsidRPr="00206E13">
        <w:rPr>
          <w:color w:val="003883" w:themeColor="accent1"/>
        </w:rPr>
        <w:t xml:space="preserve"> on </w:t>
      </w:r>
      <w:r w:rsidRPr="00206E13">
        <w:rPr>
          <w:color w:val="003883" w:themeColor="accent1"/>
          <w:highlight w:val="yellow"/>
        </w:rPr>
        <w:t>ollut</w:t>
      </w:r>
      <w:r w:rsidRPr="00206E13">
        <w:rPr>
          <w:color w:val="003883" w:themeColor="accent1"/>
        </w:rPr>
        <w:t xml:space="preserve"> mahdollisuus esittää mielipiteensä halli</w:t>
      </w:r>
      <w:r w:rsidRPr="00206E13">
        <w:rPr>
          <w:color w:val="003883" w:themeColor="accent1"/>
        </w:rPr>
        <w:t>n</w:t>
      </w:r>
      <w:r w:rsidRPr="00206E13">
        <w:rPr>
          <w:color w:val="003883" w:themeColor="accent1"/>
        </w:rPr>
        <w:t xml:space="preserve">tasuunnitelmista ja siihen liittyvistä tulvariskien hallinnan tavoitteista, toimenpiteistä, ympäristöselostuksesta sekä suunnitelman toimeenpanosta. </w:t>
      </w:r>
      <w:r w:rsidRPr="00007CB8">
        <w:rPr>
          <w:color w:val="FF0000"/>
        </w:rPr>
        <w:t>Tähän</w:t>
      </w:r>
      <w:r>
        <w:t xml:space="preserve"> </w:t>
      </w:r>
      <w:r>
        <w:rPr>
          <w:color w:val="FF0000"/>
        </w:rPr>
        <w:t>jatkoa</w:t>
      </w:r>
    </w:p>
    <w:p w:rsidR="00FB6BC3" w:rsidRDefault="00FB6BC3" w:rsidP="00FB6BC3"/>
    <w:p w:rsidR="00FB6BC3" w:rsidRPr="00714742" w:rsidRDefault="00FB6BC3" w:rsidP="00714742">
      <w:pPr>
        <w:pStyle w:val="Otsikko2"/>
      </w:pPr>
      <w:bookmarkStart w:id="27" w:name="_Ref318360705"/>
      <w:bookmarkStart w:id="28" w:name="_Toc384018489"/>
      <w:bookmarkStart w:id="29" w:name="_Toc384735892"/>
      <w:r w:rsidRPr="00714742">
        <w:t>Selvitys kannanotoista ja niiden vaikutuksista</w:t>
      </w:r>
      <w:bookmarkEnd w:id="27"/>
      <w:bookmarkEnd w:id="28"/>
      <w:bookmarkEnd w:id="29"/>
    </w:p>
    <w:p w:rsidR="00FB6BC3" w:rsidRPr="00E96C81" w:rsidRDefault="00FB6BC3" w:rsidP="00FB6BC3"/>
    <w:p w:rsidR="00FB6BC3" w:rsidRDefault="00EA21A6" w:rsidP="00FB6BC3">
      <w:r>
        <w:rPr>
          <w:noProof/>
        </w:rPr>
        <mc:AlternateContent>
          <mc:Choice Requires="wps">
            <w:drawing>
              <wp:inline distT="0" distB="0" distL="0" distR="0" wp14:anchorId="3A6B6C90" wp14:editId="46309C24">
                <wp:extent cx="5762625" cy="2183130"/>
                <wp:effectExtent l="19050" t="19050" r="47625" b="53975"/>
                <wp:docPr id="106" name="Tekstiruutu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183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r>
                              <w:t xml:space="preserve">Info / luku </w:t>
                            </w:r>
                            <w:r>
                              <w:fldChar w:fldCharType="begin"/>
                            </w:r>
                            <w:r>
                              <w:instrText xml:space="preserve"> REF _Ref318360705 \r \h </w:instrText>
                            </w:r>
                            <w:r>
                              <w:fldChar w:fldCharType="separate"/>
                            </w:r>
                            <w:r>
                              <w:t>3.2</w:t>
                            </w:r>
                            <w:r>
                              <w:fldChar w:fldCharType="end"/>
                            </w:r>
                          </w:p>
                          <w:p w:rsidR="00252DD5" w:rsidRDefault="00252DD5" w:rsidP="00A358B8">
                            <w:pPr>
                              <w:spacing w:after="0"/>
                            </w:pPr>
                            <w:r>
                              <w:t xml:space="preserve"> Kustakin alaluvusta </w:t>
                            </w:r>
                            <w:proofErr w:type="gramStart"/>
                            <w:r>
                              <w:t>3.2.1.-3.2.3</w:t>
                            </w:r>
                            <w:proofErr w:type="gramEnd"/>
                            <w:r>
                              <w:t>. laaditaan lyhyt teksti, jossa ensimmäisessä kappaleessa saatu palautteen määrä ja keskeisimmät palautteet + muutokset. Täydennetään muilla merkittävillä palautteilla.</w:t>
                            </w:r>
                          </w:p>
                          <w:p w:rsidR="00252DD5" w:rsidRPr="007B02C0" w:rsidRDefault="00252DD5" w:rsidP="00A358B8">
                            <w:pPr>
                              <w:spacing w:after="0"/>
                            </w:pPr>
                            <w:r>
                              <w:t>(luvun 3.2.3. osalta teksti tehdään vasta suunnitelmaehdotuksen kuulemisen jälkeen)</w:t>
                            </w:r>
                          </w:p>
                          <w:p w:rsidR="00252DD5" w:rsidRDefault="00252DD5" w:rsidP="00A358B8">
                            <w:pPr>
                              <w:spacing w:after="0"/>
                            </w:pPr>
                            <w:r w:rsidRPr="009C3A34">
                              <w:t>Minimivaatimus:</w:t>
                            </w:r>
                          </w:p>
                          <w:p w:rsidR="00252DD5" w:rsidRPr="00911B66" w:rsidRDefault="00252DD5" w:rsidP="00FC3AEA">
                            <w:pPr>
                              <w:numPr>
                                <w:ilvl w:val="0"/>
                                <w:numId w:val="19"/>
                              </w:numPr>
                              <w:autoSpaceDE w:val="0"/>
                              <w:autoSpaceDN w:val="0"/>
                              <w:adjustRightInd w:val="0"/>
                              <w:spacing w:after="0" w:line="240" w:lineRule="auto"/>
                            </w:pPr>
                            <w:r w:rsidRPr="00911B66">
                              <w:t>Keskeiset kannanotot ja lausunnot vaikutuksineen</w:t>
                            </w:r>
                          </w:p>
                          <w:p w:rsidR="00252DD5" w:rsidRPr="00911B66" w:rsidRDefault="00252DD5" w:rsidP="00FC3AEA">
                            <w:pPr>
                              <w:numPr>
                                <w:ilvl w:val="0"/>
                                <w:numId w:val="19"/>
                              </w:numPr>
                              <w:autoSpaceDE w:val="0"/>
                              <w:autoSpaceDN w:val="0"/>
                              <w:adjustRightInd w:val="0"/>
                              <w:spacing w:after="0" w:line="240" w:lineRule="auto"/>
                            </w:pPr>
                            <w:r w:rsidRPr="00911B66">
                              <w:t>(Tornio: valtioiden väliset neuvottelut)</w:t>
                            </w:r>
                          </w:p>
                          <w:p w:rsidR="00252DD5" w:rsidRPr="00E7081E" w:rsidRDefault="00252DD5" w:rsidP="00A358B8">
                            <w:pPr>
                              <w:spacing w:after="0"/>
                            </w:pPr>
                            <w:r>
                              <w:t>Lisäksi suositeltava sisältö:</w:t>
                            </w:r>
                          </w:p>
                          <w:p w:rsidR="00252DD5" w:rsidRDefault="00252DD5" w:rsidP="00FC3AEA">
                            <w:pPr>
                              <w:numPr>
                                <w:ilvl w:val="0"/>
                                <w:numId w:val="25"/>
                              </w:numPr>
                              <w:autoSpaceDE w:val="0"/>
                              <w:autoSpaceDN w:val="0"/>
                              <w:adjustRightInd w:val="0"/>
                              <w:spacing w:after="0" w:line="240" w:lineRule="auto"/>
                            </w:pPr>
                            <w:r w:rsidRPr="00713395">
                              <w:t>Tieto siitä, missä koko kuulemispalaute on nähtävillä (esim. internet-sivu) tai m</w:t>
                            </w:r>
                            <w:r w:rsidRPr="00713395">
                              <w:t>i</w:t>
                            </w:r>
                            <w:r w:rsidRPr="00713395">
                              <w:t>te</w:t>
                            </w:r>
                            <w:r>
                              <w:t>n sen saa halutessaan nähtäväksi</w:t>
                            </w:r>
                            <w:r w:rsidRPr="00713395">
                              <w:t>.</w:t>
                            </w:r>
                          </w:p>
                        </w:txbxContent>
                      </wps:txbx>
                      <wps:bodyPr rot="0" vert="horz" wrap="square" lIns="91440" tIns="45720" rIns="91440" bIns="45720" anchor="t" anchorCtr="0" upright="1">
                        <a:spAutoFit/>
                      </wps:bodyPr>
                    </wps:wsp>
                  </a:graphicData>
                </a:graphic>
              </wp:inline>
            </w:drawing>
          </mc:Choice>
          <mc:Fallback>
            <w:pict>
              <v:shape id="Tekstiruutu 106" o:spid="_x0000_s1039" type="#_x0000_t202" style="width:453.75pt;height:17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" fillcolor="#f7fa76" strokecolor="#f2f2f2" strokeweight="3pt">
                <v:shadow on="t" color="#4e6128" opacity=".5" offset="1pt"/>
                <v:textbox style="mso-fit-shape-to-text:t">
                  <w:txbxContent>
                    <w:p w:rsidR="00252DD5" w:rsidRDefault="00252DD5" w:rsidP="00A358B8">
                      <w:pPr>
                        <w:spacing w:after="0"/>
                      </w:pPr>
                      <w:r>
                        <w:t xml:space="preserve">Info / luku </w:t>
                      </w:r>
                      <w:r>
                        <w:fldChar w:fldCharType="begin"/>
                      </w:r>
                      <w:r>
                        <w:instrText xml:space="preserve"> REF _Ref318360705 \r \h </w:instrText>
                      </w:r>
                      <w:r>
                        <w:fldChar w:fldCharType="separate"/>
                      </w:r>
                      <w:r>
                        <w:t>3.2</w:t>
                      </w:r>
                      <w:r>
                        <w:fldChar w:fldCharType="end"/>
                      </w:r>
                    </w:p>
                    <w:p w:rsidR="00252DD5" w:rsidRDefault="00252DD5" w:rsidP="00A358B8">
                      <w:pPr>
                        <w:spacing w:after="0"/>
                      </w:pPr>
                      <w:r>
                        <w:t xml:space="preserve"> Kustakin alaluvusta </w:t>
                      </w:r>
                      <w:proofErr w:type="gramStart"/>
                      <w:r>
                        <w:t>3.2.1.-3.2.3</w:t>
                      </w:r>
                      <w:proofErr w:type="gramEnd"/>
                      <w:r>
                        <w:t>. laaditaan lyhyt teksti, jossa ensimmäisessä kappaleessa saatu palautteen määrä ja keskeisimmät palautteet + muutokset. Täydennetään muilla merkittävillä palautteilla.</w:t>
                      </w:r>
                    </w:p>
                    <w:p w:rsidR="00252DD5" w:rsidRPr="007B02C0" w:rsidRDefault="00252DD5" w:rsidP="00A358B8">
                      <w:pPr>
                        <w:spacing w:after="0"/>
                      </w:pPr>
                      <w:r>
                        <w:t>(luvun 3.2.3. osalta teksti tehdään vasta suunnitelmaehdotuksen kuulemisen jälkeen)</w:t>
                      </w:r>
                    </w:p>
                    <w:p w:rsidR="00252DD5" w:rsidRDefault="00252DD5" w:rsidP="00A358B8">
                      <w:pPr>
                        <w:spacing w:after="0"/>
                      </w:pPr>
                      <w:r w:rsidRPr="009C3A34">
                        <w:t>Minimivaatimus:</w:t>
                      </w:r>
                    </w:p>
                    <w:p w:rsidR="00252DD5" w:rsidRPr="00911B66" w:rsidRDefault="00252DD5" w:rsidP="00FC3AEA">
                      <w:pPr>
                        <w:numPr>
                          <w:ilvl w:val="0"/>
                          <w:numId w:val="19"/>
                        </w:numPr>
                        <w:autoSpaceDE w:val="0"/>
                        <w:autoSpaceDN w:val="0"/>
                        <w:adjustRightInd w:val="0"/>
                        <w:spacing w:after="0" w:line="240" w:lineRule="auto"/>
                      </w:pPr>
                      <w:r w:rsidRPr="00911B66">
                        <w:t>Keskeiset kannanotot ja lausunnot vaikutuksineen</w:t>
                      </w:r>
                    </w:p>
                    <w:p w:rsidR="00252DD5" w:rsidRPr="00911B66" w:rsidRDefault="00252DD5" w:rsidP="00FC3AEA">
                      <w:pPr>
                        <w:numPr>
                          <w:ilvl w:val="0"/>
                          <w:numId w:val="19"/>
                        </w:numPr>
                        <w:autoSpaceDE w:val="0"/>
                        <w:autoSpaceDN w:val="0"/>
                        <w:adjustRightInd w:val="0"/>
                        <w:spacing w:after="0" w:line="240" w:lineRule="auto"/>
                      </w:pPr>
                      <w:r w:rsidRPr="00911B66">
                        <w:t>(Tornio: valtioiden väliset neuvottelut)</w:t>
                      </w:r>
                    </w:p>
                    <w:p w:rsidR="00252DD5" w:rsidRPr="00E7081E" w:rsidRDefault="00252DD5" w:rsidP="00A358B8">
                      <w:pPr>
                        <w:spacing w:after="0"/>
                      </w:pPr>
                      <w:r>
                        <w:t>Lisäksi suositeltava sisältö:</w:t>
                      </w:r>
                    </w:p>
                    <w:p w:rsidR="00252DD5" w:rsidRDefault="00252DD5" w:rsidP="00FC3AEA">
                      <w:pPr>
                        <w:numPr>
                          <w:ilvl w:val="0"/>
                          <w:numId w:val="25"/>
                        </w:numPr>
                        <w:autoSpaceDE w:val="0"/>
                        <w:autoSpaceDN w:val="0"/>
                        <w:adjustRightInd w:val="0"/>
                        <w:spacing w:after="0" w:line="240" w:lineRule="auto"/>
                      </w:pPr>
                      <w:r w:rsidRPr="00713395">
                        <w:t>Tieto siitä, missä koko kuulemispalaute on nähtävillä (esim. internet-sivu) tai m</w:t>
                      </w:r>
                      <w:r w:rsidRPr="00713395">
                        <w:t>i</w:t>
                      </w:r>
                      <w:r w:rsidRPr="00713395">
                        <w:t>te</w:t>
                      </w:r>
                      <w:r>
                        <w:t>n sen saa halutessaan nähtäväksi</w:t>
                      </w:r>
                      <w:r w:rsidRPr="00713395">
                        <w:t>.</w:t>
                      </w:r>
                    </w:p>
                  </w:txbxContent>
                </v:textbox>
                <w10:anchorlock/>
              </v:shape>
            </w:pict>
          </mc:Fallback>
        </mc:AlternateContent>
      </w:r>
    </w:p>
    <w:p w:rsidR="00FB6BC3" w:rsidRDefault="00FB6BC3" w:rsidP="00FB6BC3"/>
    <w:p w:rsidR="00FB6BC3" w:rsidRDefault="00FB6BC3" w:rsidP="00FB6BC3"/>
    <w:p w:rsidR="00FB6BC3" w:rsidRPr="00FC669C" w:rsidRDefault="00FB6BC3" w:rsidP="00FB6BC3">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30" w:name="_Toc384018490"/>
      <w:bookmarkStart w:id="31" w:name="_Toc384735893"/>
      <w:r w:rsidRPr="00FC669C">
        <w:rPr>
          <w:rFonts w:ascii="Arial" w:hAnsi="Arial" w:cs="Arial"/>
          <w:sz w:val="24"/>
          <w:szCs w:val="24"/>
        </w:rPr>
        <w:t>Ehdotus merkittäviksi tulvariskialueiksi</w:t>
      </w:r>
      <w:bookmarkEnd w:id="30"/>
      <w:bookmarkEnd w:id="31"/>
    </w:p>
    <w:p w:rsidR="00FB6BC3" w:rsidRPr="00206E13" w:rsidRDefault="00FB6BC3" w:rsidP="00206E13">
      <w:pPr>
        <w:pStyle w:val="Leiptekstiekarivi"/>
        <w:rPr>
          <w:color w:val="FF0000"/>
        </w:rPr>
      </w:pPr>
      <w:r w:rsidRPr="00206E13">
        <w:rPr>
          <w:color w:val="FF0000"/>
        </w:rPr>
        <w:t xml:space="preserve">Merkittävien tulvariskialueiden nimeämisehdotuksen kuulemisesta saatiin palautetta koko </w:t>
      </w:r>
      <w:r w:rsidRPr="00206E13">
        <w:rPr>
          <w:iCs/>
          <w:color w:val="FF0000"/>
        </w:rPr>
        <w:t>Etelä-Pohjanmaan, Ke</w:t>
      </w:r>
      <w:r w:rsidRPr="00206E13">
        <w:rPr>
          <w:iCs/>
          <w:color w:val="FF0000"/>
        </w:rPr>
        <w:t>s</w:t>
      </w:r>
      <w:r w:rsidRPr="00206E13">
        <w:rPr>
          <w:iCs/>
          <w:color w:val="FF0000"/>
        </w:rPr>
        <w:t xml:space="preserve">ki-Pohjanmaan ja Pohjanmaan alueelta </w:t>
      </w:r>
      <w:r w:rsidRPr="00206E13">
        <w:rPr>
          <w:color w:val="FF0000"/>
        </w:rPr>
        <w:t>yhteensä 35 taholta.</w:t>
      </w:r>
      <w:r w:rsidR="00206E13">
        <w:rPr>
          <w:color w:val="FF0000"/>
        </w:rPr>
        <w:t xml:space="preserve"> </w:t>
      </w:r>
      <w:r w:rsidRPr="00206E13">
        <w:rPr>
          <w:color w:val="FF0000"/>
        </w:rPr>
        <w:t>Lapuan kaupunki ehdotti merkittävän tulvariskialueen merkittävää laajentamista. Perusteluina</w:t>
      </w:r>
      <w:r w:rsidR="00206E13">
        <w:rPr>
          <w:color w:val="FF0000"/>
        </w:rPr>
        <w:t xml:space="preserve"> </w:t>
      </w:r>
      <w:r w:rsidRPr="00206E13">
        <w:rPr>
          <w:color w:val="FF0000"/>
        </w:rPr>
        <w:t>mainitaan useiden kylien ja taloryhmien sijainti harvinaisten tulvien vaar</w:t>
      </w:r>
      <w:r w:rsidRPr="00206E13">
        <w:rPr>
          <w:color w:val="FF0000"/>
        </w:rPr>
        <w:t>a</w:t>
      </w:r>
      <w:r w:rsidRPr="00206E13">
        <w:rPr>
          <w:color w:val="FF0000"/>
        </w:rPr>
        <w:t>vyöhykkeellä. Lisäksi liikenneyhteydet voisivat katketa jo melko tavallisenkin tulvan aikana ja alueella on kaavo</w:t>
      </w:r>
      <w:r w:rsidRPr="00206E13">
        <w:rPr>
          <w:color w:val="FF0000"/>
        </w:rPr>
        <w:t>i</w:t>
      </w:r>
      <w:r w:rsidRPr="00206E13">
        <w:rPr>
          <w:color w:val="FF0000"/>
        </w:rPr>
        <w:t xml:space="preserve">tuspaineita. Lapuan Alajoen Itäpuolen pengerrysyhtiö &amp; </w:t>
      </w:r>
      <w:proofErr w:type="spellStart"/>
      <w:r w:rsidRPr="00206E13">
        <w:rPr>
          <w:color w:val="FF0000"/>
        </w:rPr>
        <w:t>Löyhingin</w:t>
      </w:r>
      <w:proofErr w:type="spellEnd"/>
      <w:r w:rsidRPr="00206E13">
        <w:rPr>
          <w:color w:val="FF0000"/>
        </w:rPr>
        <w:t xml:space="preserve"> pengerrysyhtiö ehdottivat lisäksi, että Lapuanj</w:t>
      </w:r>
      <w:r w:rsidRPr="00206E13">
        <w:rPr>
          <w:color w:val="FF0000"/>
        </w:rPr>
        <w:t>o</w:t>
      </w:r>
      <w:r w:rsidRPr="00206E13">
        <w:rPr>
          <w:color w:val="FF0000"/>
        </w:rPr>
        <w:t>en pengerretyt tulva-alueet keskustan välittömässä läheisyydessä lisättäisiin merkittäväksi tulvariskialueeksi. P</w:t>
      </w:r>
      <w:r w:rsidRPr="00206E13">
        <w:rPr>
          <w:color w:val="FF0000"/>
        </w:rPr>
        <w:t>e</w:t>
      </w:r>
      <w:r w:rsidRPr="00206E13">
        <w:rPr>
          <w:color w:val="FF0000"/>
        </w:rPr>
        <w:t>rusteina mainittiin pengerrysalueiden liittyvän oleellisesti Lapuan keskustaajaman tulvasuojeluun.</w:t>
      </w:r>
    </w:p>
    <w:p w:rsidR="00FB6BC3" w:rsidRPr="00206E13" w:rsidRDefault="00FB6BC3" w:rsidP="00206E13">
      <w:pPr>
        <w:pStyle w:val="Leiptekstiekarivi"/>
        <w:rPr>
          <w:color w:val="FF0000"/>
        </w:rPr>
      </w:pPr>
    </w:p>
    <w:p w:rsidR="00FB6BC3" w:rsidRPr="00206E13" w:rsidRDefault="00FB6BC3" w:rsidP="00206E13">
      <w:pPr>
        <w:pStyle w:val="Leiptekstiekarivi"/>
        <w:rPr>
          <w:color w:val="FF0000"/>
        </w:rPr>
      </w:pPr>
      <w:r w:rsidRPr="00206E13">
        <w:rPr>
          <w:color w:val="FF0000"/>
        </w:rPr>
        <w:lastRenderedPageBreak/>
        <w:t>Etelä-Pohjanmaan ELY-keskus piti tulvariskialueen rajauksen laajentamista Kauhavan suuntaan perusteltuna, jotta alue vastaisi paremmin muiden vesistöalueiden merkittävien tulvariskikohteiden rajausperusteluita. Tieliike</w:t>
      </w:r>
      <w:r w:rsidRPr="00206E13">
        <w:rPr>
          <w:color w:val="FF0000"/>
        </w:rPr>
        <w:t>n</w:t>
      </w:r>
      <w:r w:rsidRPr="00206E13">
        <w:rPr>
          <w:color w:val="FF0000"/>
        </w:rPr>
        <w:t>neyhteyksien katkeamisen huomioiminen nimeämisperusteluissa ja rajauksen laajentamisesta johtuva asuka</w:t>
      </w:r>
      <w:r w:rsidRPr="00206E13">
        <w:rPr>
          <w:color w:val="FF0000"/>
        </w:rPr>
        <w:t>s</w:t>
      </w:r>
      <w:r w:rsidRPr="00206E13">
        <w:rPr>
          <w:color w:val="FF0000"/>
        </w:rPr>
        <w:t>määrän muuttaminen nähtiin aiheellisena.</w:t>
      </w:r>
    </w:p>
    <w:p w:rsidR="00FB6BC3" w:rsidRPr="00206E13" w:rsidRDefault="00FB6BC3" w:rsidP="00206E13">
      <w:pPr>
        <w:pStyle w:val="Leiptekstiekarivi"/>
        <w:rPr>
          <w:color w:val="FF0000"/>
        </w:rPr>
      </w:pPr>
      <w:r w:rsidRPr="00206E13">
        <w:rPr>
          <w:color w:val="FF0000"/>
        </w:rPr>
        <w:t>MTK Keski-Pohjanmaa ehdotti yleisesti kaikkia tulvaherkkiä peltoalueita merkittäviksi</w:t>
      </w:r>
      <w:r w:rsidR="00206E13">
        <w:rPr>
          <w:color w:val="FF0000"/>
        </w:rPr>
        <w:t xml:space="preserve"> </w:t>
      </w:r>
      <w:r w:rsidRPr="00206E13">
        <w:rPr>
          <w:color w:val="FF0000"/>
        </w:rPr>
        <w:t>tulvariskialueiksi. Perustelu</w:t>
      </w:r>
      <w:r w:rsidRPr="00206E13">
        <w:rPr>
          <w:color w:val="FF0000"/>
        </w:rPr>
        <w:t>i</w:t>
      </w:r>
      <w:r w:rsidRPr="00206E13">
        <w:rPr>
          <w:color w:val="FF0000"/>
        </w:rPr>
        <w:t>na esitettiin, että tulvien huuhtomilta mailta valuu ravinteita vesistöön. Lisäksi kesätulvien lisääntyessä taloudelliset menetykset maanviljelyksille voivat olla huomattavia. Muutosehdotusta ei otettu huomioon, koska tulvariskien ha</w:t>
      </w:r>
      <w:r w:rsidRPr="00206E13">
        <w:rPr>
          <w:color w:val="FF0000"/>
        </w:rPr>
        <w:t>l</w:t>
      </w:r>
      <w:r w:rsidRPr="00206E13">
        <w:rPr>
          <w:color w:val="FF0000"/>
        </w:rPr>
        <w:t>linnasta annetun lain (620/2010) 8§ määrittää merkittävän tulvariskialueen kriteerit ja yleiseltä kannalta katsoen vahingolliset seuraukset joita ei voida perustellusti soveltaa tulvaherkille peltoalueille.</w:t>
      </w:r>
    </w:p>
    <w:p w:rsidR="00FB6BC3" w:rsidRPr="005640F7" w:rsidRDefault="00FB6BC3" w:rsidP="00FB6BC3"/>
    <w:p w:rsidR="00FB6BC3" w:rsidRPr="00FC669C" w:rsidRDefault="00FB6BC3" w:rsidP="00FB6BC3">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32" w:name="_Toc384018491"/>
      <w:bookmarkStart w:id="33" w:name="_Toc384735894"/>
      <w:r w:rsidRPr="00FC669C">
        <w:rPr>
          <w:rFonts w:ascii="Arial" w:hAnsi="Arial" w:cs="Arial"/>
          <w:sz w:val="24"/>
          <w:szCs w:val="24"/>
        </w:rPr>
        <w:t>Hallintasuunnitelman ja ympäristöselostuksien lähtökohdat, tavoitteet ja valmistelu</w:t>
      </w:r>
      <w:bookmarkEnd w:id="32"/>
      <w:bookmarkEnd w:id="33"/>
    </w:p>
    <w:p w:rsidR="00FB6BC3" w:rsidRPr="00206E13" w:rsidRDefault="00FB6BC3" w:rsidP="00206E13">
      <w:pPr>
        <w:pStyle w:val="Leiptekstiekarivi"/>
        <w:rPr>
          <w:color w:val="FF0000"/>
        </w:rPr>
      </w:pPr>
      <w:r w:rsidRPr="00206E13">
        <w:rPr>
          <w:color w:val="FF0000"/>
        </w:rPr>
        <w:t>Suurin osa saadusta palautteista koski tulvariskien hallinnan toimenpiteitä. Tulvariskien hallinnan tavoitteiden ase</w:t>
      </w:r>
      <w:r w:rsidRPr="00206E13">
        <w:rPr>
          <w:color w:val="FF0000"/>
        </w:rPr>
        <w:t>t</w:t>
      </w:r>
      <w:r w:rsidRPr="00206E13">
        <w:rPr>
          <w:color w:val="FF0000"/>
        </w:rPr>
        <w:t>tamisesta, tulvaryhmän toiminnasta ja yleisesti tulvariskien hallinnan suunnittelusta saatiin myös kohtalaisen paljon palautetta. Kuulemispalautetta saatiin 32 taholta. Pääosa palautteen antajista oli yksittäisiä kansalaisia. Yhdisty</w:t>
      </w:r>
      <w:r w:rsidRPr="00206E13">
        <w:rPr>
          <w:color w:val="FF0000"/>
        </w:rPr>
        <w:t>k</w:t>
      </w:r>
      <w:r w:rsidRPr="00206E13">
        <w:rPr>
          <w:color w:val="FF0000"/>
        </w:rPr>
        <w:t xml:space="preserve">siltä ja järjestöiltä palautetta tuli Rovaniemen alueen asukasyhdistyksiltä (Rantaviiri, Saarenkylä, </w:t>
      </w:r>
      <w:proofErr w:type="spellStart"/>
      <w:r w:rsidRPr="00206E13">
        <w:rPr>
          <w:color w:val="FF0000"/>
        </w:rPr>
        <w:t>Korkalovaara</w:t>
      </w:r>
      <w:proofErr w:type="spellEnd"/>
      <w:r w:rsidRPr="00206E13">
        <w:rPr>
          <w:color w:val="FF0000"/>
        </w:rPr>
        <w:t xml:space="preserve">, Lapinrinne ja Ahokangas sekä kolmas kaupunginosa), </w:t>
      </w:r>
      <w:proofErr w:type="spellStart"/>
      <w:r w:rsidRPr="00206E13">
        <w:rPr>
          <w:color w:val="FF0000"/>
        </w:rPr>
        <w:t>Yli-Kemin</w:t>
      </w:r>
      <w:proofErr w:type="spellEnd"/>
      <w:r w:rsidRPr="00206E13">
        <w:rPr>
          <w:color w:val="FF0000"/>
        </w:rPr>
        <w:t xml:space="preserve"> kalastusalueelta ja Lapin luonnonsuojelupiiriltä. Vesistöalueiden kunnat vaikuttavat tulvariskien hallinnan suunnitteluun tulvaryhmien kautta, joten kunnilta ei tässä kuulemisessa pyydetty erillisiä lausuntoja. Seuraavissa kappaleissa on keskeisimmät palautteet ja kuvaus siitä miten ne on otettu huomioon suunnitelman valmistelussa.</w:t>
      </w:r>
    </w:p>
    <w:p w:rsidR="00FB6BC3" w:rsidRPr="00206E13" w:rsidRDefault="00FB6BC3" w:rsidP="00206E13">
      <w:pPr>
        <w:pStyle w:val="Leiptekstiekarivi"/>
        <w:rPr>
          <w:color w:val="FF0000"/>
        </w:rPr>
      </w:pPr>
      <w:r w:rsidRPr="00206E13">
        <w:rPr>
          <w:color w:val="FF0000"/>
        </w:rPr>
        <w:t>maksimissaan pari lyhyttä kappaletta, ei liian yksityiskohtaista…</w:t>
      </w:r>
    </w:p>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34" w:name="_Ref383164836"/>
      <w:bookmarkStart w:id="35" w:name="_Toc384018492"/>
      <w:bookmarkStart w:id="36" w:name="_Toc384735895"/>
      <w:r w:rsidRPr="00FC669C">
        <w:rPr>
          <w:rFonts w:ascii="Arial" w:hAnsi="Arial" w:cs="Arial"/>
          <w:sz w:val="24"/>
          <w:szCs w:val="24"/>
        </w:rPr>
        <w:t>Tulvariskien hallintasuunnitelmaehdotus</w:t>
      </w:r>
      <w:bookmarkEnd w:id="34"/>
      <w:bookmarkEnd w:id="35"/>
      <w:bookmarkEnd w:id="36"/>
    </w:p>
    <w:p w:rsidR="00FB6BC3" w:rsidRPr="009A6B49" w:rsidRDefault="00FB6BC3" w:rsidP="00FB6BC3"/>
    <w:p w:rsidR="00FB6BC3" w:rsidRPr="00206E13" w:rsidRDefault="00FB6BC3" w:rsidP="00206E13">
      <w:pPr>
        <w:pStyle w:val="Leiptekstiekarivi"/>
        <w:rPr>
          <w:color w:val="FF0000"/>
        </w:rPr>
      </w:pPr>
      <w:r w:rsidRPr="00206E13">
        <w:rPr>
          <w:color w:val="FF0000"/>
          <w:highlight w:val="yellow"/>
        </w:rPr>
        <w:t>Tämä luku täydennetään hallintasuunnitelmaehdotuksesta kuulemisen jälkeen ennen suunnitelmin hyväksymistä 22.12.2015 mennessä.</w:t>
      </w:r>
    </w:p>
    <w:p w:rsidR="00FB6BC3" w:rsidRPr="00DF58BA" w:rsidRDefault="00FB6BC3" w:rsidP="00FB6BC3"/>
    <w:p w:rsidR="00FB6BC3" w:rsidRPr="00FC669C" w:rsidRDefault="00FB6BC3" w:rsidP="00930F4E">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37" w:name="_Ref320695298"/>
      <w:bookmarkStart w:id="38" w:name="_Toc384018493"/>
      <w:bookmarkStart w:id="39" w:name="_Toc384735896"/>
      <w:r w:rsidRPr="00FC669C">
        <w:rPr>
          <w:rFonts w:ascii="Arial" w:hAnsi="Arial" w:cs="Arial"/>
          <w:sz w:val="32"/>
          <w:szCs w:val="32"/>
        </w:rPr>
        <w:t>Alueen kuvaus</w:t>
      </w:r>
      <w:bookmarkEnd w:id="37"/>
      <w:bookmarkEnd w:id="38"/>
      <w:bookmarkEnd w:id="39"/>
    </w:p>
    <w:p w:rsidR="00FB6BC3" w:rsidRDefault="00EA21A6" w:rsidP="00FB6BC3">
      <w:r>
        <w:rPr>
          <w:noProof/>
        </w:rPr>
        <mc:AlternateContent>
          <mc:Choice Requires="wps">
            <w:drawing>
              <wp:inline distT="0" distB="0" distL="0" distR="0" wp14:anchorId="51E2E406" wp14:editId="085296F2">
                <wp:extent cx="5762625" cy="1042670"/>
                <wp:effectExtent l="19050" t="19050" r="47625" b="64770"/>
                <wp:docPr id="105" name="Tekstiruutu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4267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r>
                              <w:t xml:space="preserve">Info / luku </w:t>
                            </w:r>
                            <w:r>
                              <w:fldChar w:fldCharType="begin"/>
                            </w:r>
                            <w:r>
                              <w:instrText xml:space="preserve"> REF _Ref320695298 \r \h </w:instrText>
                            </w:r>
                            <w:r>
                              <w:fldChar w:fldCharType="separate"/>
                            </w:r>
                            <w:r>
                              <w:t>4</w:t>
                            </w:r>
                            <w:r>
                              <w:fldChar w:fldCharType="end"/>
                            </w:r>
                          </w:p>
                          <w:p w:rsidR="00252DD5" w:rsidRDefault="00252DD5" w:rsidP="00A358B8">
                            <w:pPr>
                              <w:spacing w:after="0"/>
                            </w:pPr>
                            <w:r>
                              <w:t xml:space="preserve">Alueen kuvaus tulisi esittää hallintasuunnitelmassa sillä tarkkuudella, että lukija ymmärtää sen perusteella alueen ominaispiirteet ja niiden vaikutuksen tulvariskien hallinnan suunnitteluun (ts. suunnitelmaa voisi lukea itsenäisenä). Tarpeetonta toistoa </w:t>
                            </w:r>
                            <w:proofErr w:type="spellStart"/>
                            <w:r>
                              <w:t>TURINA-raporttiin</w:t>
                            </w:r>
                            <w:proofErr w:type="spellEnd"/>
                            <w:r>
                              <w:t xml:space="preserve"> tulisi kuitenkin väl</w:t>
                            </w:r>
                            <w:r>
                              <w:t>t</w:t>
                            </w:r>
                            <w:r>
                              <w:t>tää. Mieluummin viittauksina.</w:t>
                            </w:r>
                          </w:p>
                        </w:txbxContent>
                      </wps:txbx>
                      <wps:bodyPr rot="0" vert="horz" wrap="square" lIns="91440" tIns="45720" rIns="91440" bIns="45720" anchor="t" anchorCtr="0" upright="1">
                        <a:spAutoFit/>
                      </wps:bodyPr>
                    </wps:wsp>
                  </a:graphicData>
                </a:graphic>
              </wp:inline>
            </w:drawing>
          </mc:Choice>
          <mc:Fallback>
            <w:pict>
              <v:shape id="Tekstiruutu 105" o:spid="_x0000_s1040" type="#_x0000_t202" style="width:453.75pt;height: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" fillcolor="#f7fa76" strokecolor="#f2f2f2" strokeweight="3pt">
                <v:shadow on="t" color="#4e6128" opacity=".5" offset="1pt"/>
                <v:textbox style="mso-fit-shape-to-text:t">
                  <w:txbxContent>
                    <w:p w:rsidR="00252DD5" w:rsidRDefault="00252DD5" w:rsidP="00A358B8">
                      <w:pPr>
                        <w:spacing w:after="0"/>
                      </w:pPr>
                      <w:r>
                        <w:t xml:space="preserve">Info / luku </w:t>
                      </w:r>
                      <w:r>
                        <w:fldChar w:fldCharType="begin"/>
                      </w:r>
                      <w:r>
                        <w:instrText xml:space="preserve"> REF _Ref320695298 \r \h </w:instrText>
                      </w:r>
                      <w:r>
                        <w:fldChar w:fldCharType="separate"/>
                      </w:r>
                      <w:r>
                        <w:t>4</w:t>
                      </w:r>
                      <w:r>
                        <w:fldChar w:fldCharType="end"/>
                      </w:r>
                    </w:p>
                    <w:p w:rsidR="00252DD5" w:rsidRDefault="00252DD5" w:rsidP="00A358B8">
                      <w:pPr>
                        <w:spacing w:after="0"/>
                      </w:pPr>
                      <w:r>
                        <w:t xml:space="preserve">Alueen kuvaus tulisi esittää hallintasuunnitelmassa sillä tarkkuudella, että lukija ymmärtää sen perusteella alueen ominaispiirteet ja niiden vaikutuksen tulvariskien hallinnan suunnitteluun (ts. suunnitelmaa voisi lukea itsenäisenä). Tarpeetonta toistoa </w:t>
                      </w:r>
                      <w:proofErr w:type="spellStart"/>
                      <w:r>
                        <w:t>TURINA-raporttiin</w:t>
                      </w:r>
                      <w:proofErr w:type="spellEnd"/>
                      <w:r>
                        <w:t xml:space="preserve"> tulisi kuitenkin väl</w:t>
                      </w:r>
                      <w:r>
                        <w:t>t</w:t>
                      </w:r>
                      <w:r>
                        <w:t>tää. Mieluummin viittauksina.</w:t>
                      </w:r>
                    </w:p>
                  </w:txbxContent>
                </v:textbox>
                <w10:anchorlock/>
              </v:shape>
            </w:pict>
          </mc:Fallback>
        </mc:AlternateContent>
      </w:r>
    </w:p>
    <w:p w:rsidR="00FB6BC3" w:rsidRDefault="00FB6BC3" w:rsidP="00FB6BC3"/>
    <w:p w:rsidR="00FB6BC3" w:rsidRPr="00714742" w:rsidRDefault="00FB6BC3" w:rsidP="00714742">
      <w:pPr>
        <w:pStyle w:val="Otsikko2"/>
      </w:pPr>
      <w:bookmarkStart w:id="40" w:name="_Ref318359148"/>
      <w:bookmarkStart w:id="41" w:name="_Toc384018494"/>
      <w:bookmarkStart w:id="42" w:name="_Toc384735897"/>
      <w:r w:rsidRPr="00714742">
        <w:t>Vesistö- tai merenrannikkoalueen kuvaus</w:t>
      </w:r>
      <w:bookmarkEnd w:id="40"/>
      <w:bookmarkEnd w:id="41"/>
      <w:bookmarkEnd w:id="42"/>
    </w:p>
    <w:p w:rsidR="00FB6BC3" w:rsidRDefault="00FB6BC3" w:rsidP="00FB6BC3"/>
    <w:p w:rsidR="00FB6BC3" w:rsidRPr="00206E13" w:rsidRDefault="00EA21A6" w:rsidP="00206E13">
      <w:r>
        <w:rPr>
          <w:noProof/>
        </w:rPr>
        <w:lastRenderedPageBreak/>
        <mc:AlternateContent>
          <mc:Choice Requires="wps">
            <w:drawing>
              <wp:inline distT="0" distB="0" distL="0" distR="0" wp14:anchorId="63757071" wp14:editId="2B679789">
                <wp:extent cx="5762625" cy="7176770"/>
                <wp:effectExtent l="19050" t="19050" r="47625" b="59690"/>
                <wp:docPr id="104" name="Tekstiruut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17677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r>
                              <w:t xml:space="preserve">Info / luku </w:t>
                            </w:r>
                            <w:r>
                              <w:fldChar w:fldCharType="begin"/>
                            </w:r>
                            <w:r>
                              <w:instrText xml:space="preserve"> REF _Ref318359148 \r \h </w:instrText>
                            </w:r>
                            <w:r>
                              <w:fldChar w:fldCharType="separate"/>
                            </w:r>
                            <w:r>
                              <w:t>4.1</w:t>
                            </w:r>
                            <w:r>
                              <w:fldChar w:fldCharType="end"/>
                            </w:r>
                          </w:p>
                          <w:p w:rsidR="00252DD5" w:rsidRDefault="00252DD5" w:rsidP="00A358B8">
                            <w:pPr>
                              <w:spacing w:after="0"/>
                            </w:pPr>
                            <w:r>
                              <w:t xml:space="preserve">Voidaan laatia </w:t>
                            </w:r>
                            <w:proofErr w:type="spellStart"/>
                            <w:r>
                              <w:t>TURINA-raportin</w:t>
                            </w:r>
                            <w:proofErr w:type="spellEnd"/>
                            <w:r>
                              <w:t xml:space="preserve"> tai torjuntasuunnitelman alueen kuvauksen perusteella. Esimer</w:t>
                            </w:r>
                            <w:r>
                              <w:t>k</w:t>
                            </w:r>
                            <w:r>
                              <w:t>ki alla.</w:t>
                            </w:r>
                          </w:p>
                          <w:p w:rsidR="00252DD5" w:rsidRDefault="00252DD5" w:rsidP="00A358B8">
                            <w:pPr>
                              <w:spacing w:after="0"/>
                            </w:pPr>
                            <w:proofErr w:type="spellStart"/>
                            <w:r w:rsidRPr="009C3611">
                              <w:rPr>
                                <w:u w:val="single"/>
                              </w:rPr>
                              <w:t>Huom</w:t>
                            </w:r>
                            <w:proofErr w:type="spellEnd"/>
                            <w:r w:rsidRPr="009C3611">
                              <w:rPr>
                                <w:u w:val="single"/>
                              </w:rPr>
                              <w:t>!</w:t>
                            </w:r>
                            <w:r>
                              <w:t xml:space="preserve"> Hydrologia, ilmastonmuutos, vesivarojen käyttö ja aikaisemmat tulvariskien hallinnan toimenpiteet kuvataan omissa alaluvuissaan jäljempänä!</w:t>
                            </w:r>
                          </w:p>
                          <w:p w:rsidR="00252DD5" w:rsidRPr="009C3A34" w:rsidRDefault="00252DD5" w:rsidP="00A358B8">
                            <w:pPr>
                              <w:spacing w:after="0"/>
                            </w:pPr>
                            <w:r w:rsidRPr="009C3A34">
                              <w:t>Minimivaatimus:</w:t>
                            </w:r>
                          </w:p>
                          <w:p w:rsidR="00252DD5" w:rsidRPr="00911B66" w:rsidRDefault="00252DD5" w:rsidP="00FC3AEA">
                            <w:pPr>
                              <w:pStyle w:val="Luettelokappale"/>
                              <w:numPr>
                                <w:ilvl w:val="0"/>
                                <w:numId w:val="10"/>
                              </w:numPr>
                              <w:autoSpaceDE w:val="0"/>
                              <w:autoSpaceDN w:val="0"/>
                              <w:adjustRightInd w:val="0"/>
                              <w:spacing w:after="0" w:line="240" w:lineRule="auto"/>
                            </w:pPr>
                            <w:proofErr w:type="gramStart"/>
                            <w:r w:rsidRPr="00911B66">
                              <w:t xml:space="preserve">Kuvaus nykyisestä maankäytöstä (kartta suoraan </w:t>
                            </w:r>
                            <w:proofErr w:type="spellStart"/>
                            <w:r w:rsidRPr="00911B66">
                              <w:t>TURINA-raportista</w:t>
                            </w:r>
                            <w:proofErr w:type="spellEnd"/>
                            <w:r w:rsidRPr="00911B66">
                              <w:t>).</w:t>
                            </w:r>
                            <w:proofErr w:type="gramEnd"/>
                            <w:r w:rsidRPr="00911B66">
                              <w:t xml:space="preserve"> </w:t>
                            </w:r>
                          </w:p>
                          <w:p w:rsidR="00252DD5" w:rsidRPr="00911B66" w:rsidRDefault="00252DD5" w:rsidP="00FC3AEA">
                            <w:pPr>
                              <w:pStyle w:val="Luettelokappale"/>
                              <w:numPr>
                                <w:ilvl w:val="0"/>
                                <w:numId w:val="10"/>
                              </w:numPr>
                              <w:autoSpaceDE w:val="0"/>
                              <w:autoSpaceDN w:val="0"/>
                              <w:adjustRightInd w:val="0"/>
                              <w:spacing w:after="0" w:line="240" w:lineRule="auto"/>
                            </w:pPr>
                            <w:r w:rsidRPr="00911B66">
                              <w:t>Kuvaus suunnitellusta maankäytöstä, jolla voisi olla vaikutusta alueen tulvariskeihin (</w:t>
                            </w:r>
                            <w:r>
                              <w:t>ta</w:t>
                            </w:r>
                            <w:r>
                              <w:t>r</w:t>
                            </w:r>
                            <w:r>
                              <w:t xml:space="preserve">vittaessa </w:t>
                            </w:r>
                            <w:r w:rsidRPr="00911B66">
                              <w:t xml:space="preserve">kartta </w:t>
                            </w:r>
                            <w:proofErr w:type="spellStart"/>
                            <w:r w:rsidRPr="00911B66">
                              <w:t>TURINA-raportista</w:t>
                            </w:r>
                            <w:proofErr w:type="spellEnd"/>
                            <w:r>
                              <w:t>,</w:t>
                            </w:r>
                            <w:r w:rsidRPr="00911B66">
                              <w:t xml:space="preserve"> </w:t>
                            </w:r>
                            <w:r>
                              <w:t>p</w:t>
                            </w:r>
                            <w:r w:rsidRPr="00911B66">
                              <w:t>ääsääntöisesti maakuntakaava riittää, mutta jos yleiskaavoissa on osoitettu rakentamista maakuntakaavan aluevarausten ulkopuolelle, ovat nekin relevantteja</w:t>
                            </w:r>
                            <w:r>
                              <w:t>).</w:t>
                            </w:r>
                          </w:p>
                          <w:p w:rsidR="00252DD5" w:rsidRPr="00911B66" w:rsidRDefault="00252DD5" w:rsidP="00FC3AEA">
                            <w:pPr>
                              <w:pStyle w:val="Luettelokappale"/>
                              <w:numPr>
                                <w:ilvl w:val="0"/>
                                <w:numId w:val="10"/>
                              </w:numPr>
                              <w:autoSpaceDE w:val="0"/>
                              <w:autoSpaceDN w:val="0"/>
                              <w:adjustRightInd w:val="0"/>
                              <w:spacing w:after="0" w:line="240" w:lineRule="auto"/>
                            </w:pPr>
                            <w:r>
                              <w:t>Lyhyt s</w:t>
                            </w:r>
                            <w:r w:rsidRPr="00911B66">
                              <w:t xml:space="preserve">anallinen kuvaus tai </w:t>
                            </w:r>
                            <w:r>
                              <w:t xml:space="preserve">tarvittaessa </w:t>
                            </w:r>
                            <w:r w:rsidRPr="00911B66">
                              <w:t>kartta alueella sijaitsevista tulvariskien hallinnan kannalta merkittävistä luonnonsuojelukohteista (esimerkiksi valtioneuvoston hyväks</w:t>
                            </w:r>
                            <w:r w:rsidRPr="00911B66">
                              <w:t>y</w:t>
                            </w:r>
                            <w:r w:rsidRPr="00911B66">
                              <w:t>mään luonnonsuojeluohjelmaan sisältyvät alueet, luonnonsuojelulain (1096/1996) nojalla suojeltujen luontotyyppien alueet, asetuksella erityisesti suojeltavaksi säädettyjen eliöl</w:t>
                            </w:r>
                            <w:r w:rsidRPr="00911B66">
                              <w:t>a</w:t>
                            </w:r>
                            <w:r w:rsidRPr="00911B66">
                              <w:t xml:space="preserve">jien esiintymispaikat sekä luonnonsuojelulain mukaiset maisema-alueet) (esim. </w:t>
                            </w:r>
                            <w:proofErr w:type="spellStart"/>
                            <w:r w:rsidRPr="00911B66">
                              <w:t>TURINA-raportin</w:t>
                            </w:r>
                            <w:proofErr w:type="spellEnd"/>
                            <w:r w:rsidRPr="00911B66">
                              <w:t xml:space="preserve"> pohjalta).</w:t>
                            </w:r>
                          </w:p>
                          <w:p w:rsidR="00252DD5" w:rsidRPr="00911B66" w:rsidRDefault="00252DD5" w:rsidP="00FC3AEA">
                            <w:pPr>
                              <w:numPr>
                                <w:ilvl w:val="0"/>
                                <w:numId w:val="10"/>
                              </w:numPr>
                              <w:autoSpaceDE w:val="0"/>
                              <w:autoSpaceDN w:val="0"/>
                              <w:adjustRightInd w:val="0"/>
                              <w:spacing w:after="0" w:line="240" w:lineRule="auto"/>
                            </w:pPr>
                            <w:proofErr w:type="gramStart"/>
                            <w:r w:rsidRPr="00911B66">
                              <w:t>Kuvaus</w:t>
                            </w:r>
                            <w:r w:rsidRPr="00E610C4">
                              <w:rPr>
                                <w:rStyle w:val="Korostus"/>
                              </w:rPr>
                              <w:t xml:space="preserve"> vesistöjen </w:t>
                            </w:r>
                            <w:r w:rsidRPr="00796C02">
                              <w:rPr>
                                <w:rStyle w:val="Korostus"/>
                              </w:rPr>
                              <w:t>tai meren hoidosta ja suojelusta (mukaan lukien esim. vesistön ja m</w:t>
                            </w:r>
                            <w:r w:rsidRPr="00796C02">
                              <w:rPr>
                                <w:rStyle w:val="Korostus"/>
                              </w:rPr>
                              <w:t>e</w:t>
                            </w:r>
                            <w:r w:rsidRPr="00796C02">
                              <w:rPr>
                                <w:rStyle w:val="Korostus"/>
                              </w:rPr>
                              <w:t>renrannikon virkistyskäyttö sekä voimatalouden, ve</w:t>
                            </w:r>
                            <w:r w:rsidRPr="00C45754">
                              <w:rPr>
                                <w:rStyle w:val="Korostus"/>
                              </w:rPr>
                              <w:t>siliikenteen ja satamainfrastruktuurin vaikutukset).</w:t>
                            </w:r>
                            <w:proofErr w:type="gramEnd"/>
                            <w:r w:rsidRPr="00C45754">
                              <w:rPr>
                                <w:rStyle w:val="Korostus"/>
                              </w:rPr>
                              <w:t xml:space="preserve"> Mahdollisesti kartta vesimuodostumien tilasta ja viittaus alueen vesienho</w:t>
                            </w:r>
                            <w:r w:rsidRPr="00C45754">
                              <w:rPr>
                                <w:rStyle w:val="Korostus"/>
                              </w:rPr>
                              <w:t>i</w:t>
                            </w:r>
                            <w:r w:rsidRPr="00C45754">
                              <w:rPr>
                                <w:rStyle w:val="Korostus"/>
                              </w:rPr>
                              <w:t>tosuunnitelmaan ja toimenpideohjelmaan</w:t>
                            </w:r>
                          </w:p>
                          <w:p w:rsidR="00252DD5" w:rsidRPr="00713395" w:rsidRDefault="00252DD5" w:rsidP="00A358B8">
                            <w:pPr>
                              <w:spacing w:after="0"/>
                            </w:pPr>
                            <w:r>
                              <w:t>Lisäksi suositeltava sisältö:</w:t>
                            </w:r>
                          </w:p>
                          <w:p w:rsidR="00252DD5" w:rsidRDefault="00252DD5" w:rsidP="00FC3AEA">
                            <w:pPr>
                              <w:pStyle w:val="Luettelokappale"/>
                              <w:numPr>
                                <w:ilvl w:val="0"/>
                                <w:numId w:val="10"/>
                              </w:numPr>
                              <w:autoSpaceDE w:val="0"/>
                              <w:autoSpaceDN w:val="0"/>
                              <w:adjustRightInd w:val="0"/>
                              <w:spacing w:after="0" w:line="240" w:lineRule="auto"/>
                              <w:rPr>
                                <w:b/>
                              </w:rPr>
                            </w:pPr>
                            <w:r>
                              <w:t>Tieto tai kartta mihin vesienhoitoalueeseen vesistöalue liittyy</w:t>
                            </w:r>
                          </w:p>
                          <w:p w:rsidR="00252DD5" w:rsidRDefault="00252DD5" w:rsidP="00FC3AEA">
                            <w:pPr>
                              <w:pStyle w:val="Luettelokappale"/>
                              <w:numPr>
                                <w:ilvl w:val="0"/>
                                <w:numId w:val="10"/>
                              </w:numPr>
                              <w:autoSpaceDE w:val="0"/>
                              <w:autoSpaceDN w:val="0"/>
                              <w:adjustRightInd w:val="0"/>
                              <w:spacing w:after="0" w:line="240" w:lineRule="auto"/>
                              <w:rPr>
                                <w:b/>
                              </w:rPr>
                            </w:pPr>
                            <w:r>
                              <w:t>Y</w:t>
                            </w:r>
                            <w:r w:rsidRPr="00233C38">
                              <w:t xml:space="preserve">leiskartta, josta selviää </w:t>
                            </w:r>
                            <w:r>
                              <w:t xml:space="preserve">kohteena oleva vesistö- tai merenrannikkoalue osavaluma-alueittain (voi sisältää </w:t>
                            </w:r>
                            <w:proofErr w:type="spellStart"/>
                            <w:r>
                              <w:t>esim</w:t>
                            </w:r>
                            <w:proofErr w:type="spellEnd"/>
                            <w:r>
                              <w:t xml:space="preserve"> pinta-alan ja </w:t>
                            </w:r>
                            <w:proofErr w:type="gramStart"/>
                            <w:r>
                              <w:t>järvisyys-%</w:t>
                            </w:r>
                            <w:proofErr w:type="gramEnd"/>
                            <w:r>
                              <w:t xml:space="preserve"> sekä alueella sijaitsevat </w:t>
                            </w:r>
                            <w:r w:rsidRPr="000F70D0">
                              <w:t>merkittävät tulvariskialueet</w:t>
                            </w:r>
                            <w:r>
                              <w:t>)</w:t>
                            </w:r>
                            <w:r w:rsidRPr="000D6734">
                              <w:rPr>
                                <w:color w:val="7030A0"/>
                              </w:rPr>
                              <w:t xml:space="preserve"> </w:t>
                            </w:r>
                            <w:r>
                              <w:t xml:space="preserve">(esim. </w:t>
                            </w:r>
                            <w:proofErr w:type="spellStart"/>
                            <w:r>
                              <w:t>TURINA-raportin</w:t>
                            </w:r>
                            <w:proofErr w:type="spellEnd"/>
                            <w:r>
                              <w:t xml:space="preserve"> pohjalta). </w:t>
                            </w:r>
                          </w:p>
                          <w:p w:rsidR="00252DD5" w:rsidRDefault="00252DD5" w:rsidP="00FC3AEA">
                            <w:pPr>
                              <w:pStyle w:val="Luettelokappale"/>
                              <w:numPr>
                                <w:ilvl w:val="0"/>
                                <w:numId w:val="10"/>
                              </w:numPr>
                              <w:autoSpaceDE w:val="0"/>
                              <w:autoSpaceDN w:val="0"/>
                              <w:adjustRightInd w:val="0"/>
                              <w:spacing w:after="0" w:line="240" w:lineRule="auto"/>
                            </w:pPr>
                            <w:proofErr w:type="gramStart"/>
                            <w:r>
                              <w:t>S</w:t>
                            </w:r>
                            <w:r w:rsidRPr="001538DB">
                              <w:t xml:space="preserve">anallinen kuvaus </w:t>
                            </w:r>
                            <w:r>
                              <w:t xml:space="preserve">tai kartta </w:t>
                            </w:r>
                            <w:r w:rsidRPr="001538DB">
                              <w:t xml:space="preserve">alueella sijaitsevista </w:t>
                            </w:r>
                            <w:r>
                              <w:t xml:space="preserve">tulvariskien hallinnan kannalta </w:t>
                            </w:r>
                            <w:r w:rsidRPr="001538DB">
                              <w:t>merkitt</w:t>
                            </w:r>
                            <w:r w:rsidRPr="001538DB">
                              <w:t>ä</w:t>
                            </w:r>
                            <w:r w:rsidRPr="001538DB">
                              <w:t xml:space="preserve">vistä kulttuuriperintö- </w:t>
                            </w:r>
                            <w:r>
                              <w:t>ja</w:t>
                            </w:r>
                            <w:r w:rsidRPr="001538DB">
                              <w:t xml:space="preserve"> suojelukohteista</w:t>
                            </w:r>
                            <w:r>
                              <w:t xml:space="preserve"> (esim. </w:t>
                            </w:r>
                            <w:proofErr w:type="spellStart"/>
                            <w:r>
                              <w:t>TURINA-raportin</w:t>
                            </w:r>
                            <w:proofErr w:type="spellEnd"/>
                            <w:r>
                              <w:t xml:space="preserve"> pohjalta).</w:t>
                            </w:r>
                            <w:proofErr w:type="gramEnd"/>
                            <w:r>
                              <w:t xml:space="preserve"> </w:t>
                            </w:r>
                            <w:r w:rsidRPr="001538DB">
                              <w:t>Voidaan esi</w:t>
                            </w:r>
                            <w:r w:rsidRPr="001538DB">
                              <w:t>t</w:t>
                            </w:r>
                            <w:r w:rsidRPr="001538DB">
                              <w:t>tää samalla kartalla</w:t>
                            </w:r>
                            <w:r>
                              <w:t xml:space="preserve"> luonnonsuojelukohteiden kanssa</w:t>
                            </w:r>
                            <w:r w:rsidRPr="001538DB">
                              <w:t>.</w:t>
                            </w:r>
                          </w:p>
                          <w:p w:rsidR="00252DD5" w:rsidRPr="008302AA" w:rsidRDefault="00252DD5" w:rsidP="00FC3AEA">
                            <w:pPr>
                              <w:pStyle w:val="Luettelokappale"/>
                              <w:numPr>
                                <w:ilvl w:val="0"/>
                                <w:numId w:val="10"/>
                              </w:numPr>
                              <w:autoSpaceDE w:val="0"/>
                              <w:autoSpaceDN w:val="0"/>
                              <w:adjustRightInd w:val="0"/>
                              <w:spacing w:after="0" w:line="240" w:lineRule="auto"/>
                              <w:rPr>
                                <w:rStyle w:val="Korostus"/>
                                <w:i w:val="0"/>
                                <w:iCs w:val="0"/>
                              </w:rPr>
                            </w:pPr>
                            <w:proofErr w:type="gramStart"/>
                            <w:r>
                              <w:rPr>
                                <w:rStyle w:val="Korostus"/>
                              </w:rPr>
                              <w:t xml:space="preserve">Viittaus ainakin </w:t>
                            </w:r>
                            <w:proofErr w:type="spellStart"/>
                            <w:r>
                              <w:rPr>
                                <w:rStyle w:val="Korostus"/>
                              </w:rPr>
                              <w:t>TURINA-raporttiin</w:t>
                            </w:r>
                            <w:proofErr w:type="spellEnd"/>
                            <w:r>
                              <w:rPr>
                                <w:rStyle w:val="Korostus"/>
                              </w:rPr>
                              <w:t xml:space="preserve"> ja olemassa oleviin suunnitelmiin jos niissä alueen k</w:t>
                            </w:r>
                            <w:r>
                              <w:rPr>
                                <w:rStyle w:val="Korostus"/>
                              </w:rPr>
                              <w:t>u</w:t>
                            </w:r>
                            <w:r>
                              <w:rPr>
                                <w:rStyle w:val="Korostus"/>
                              </w:rPr>
                              <w:t>vausta laajemmin (esim. vesienhoitosuunnitelmat).</w:t>
                            </w:r>
                            <w:proofErr w:type="gramEnd"/>
                          </w:p>
                          <w:p w:rsidR="00252DD5" w:rsidRPr="008302AA" w:rsidRDefault="00252DD5" w:rsidP="00A358B8">
                            <w:pPr>
                              <w:spacing w:after="0"/>
                            </w:pPr>
                            <w:r w:rsidRPr="008302AA">
                              <w:t>Tämän luvun mahdollinen rakenne:</w:t>
                            </w:r>
                          </w:p>
                          <w:p w:rsidR="00252DD5" w:rsidRDefault="00252DD5" w:rsidP="00A358B8">
                            <w:pPr>
                              <w:pStyle w:val="Luettelokappale"/>
                              <w:spacing w:after="0"/>
                            </w:pPr>
                            <w:proofErr w:type="spellStart"/>
                            <w:proofErr w:type="gramStart"/>
                            <w:r>
                              <w:t>-</w:t>
                            </w:r>
                            <w:proofErr w:type="gramEnd"/>
                            <w:r>
                              <w:fldChar w:fldCharType="begin"/>
                            </w:r>
                            <w:r>
                              <w:instrText>HYPERLINK "http://www.ymparisto.fi/download/noname/%7B8F10D0AA-25ED-4651-9F9D-162BB025748D%7D/76844"</w:instrText>
                            </w:r>
                            <w:r>
                              <w:fldChar w:fldCharType="separate"/>
                            </w:r>
                            <w:r w:rsidRPr="00711E33">
                              <w:rPr>
                                <w:rStyle w:val="Hyperlinkki"/>
                              </w:rPr>
                              <w:t>Turina-esimerkkiraportin</w:t>
                            </w:r>
                            <w:proofErr w:type="spellEnd"/>
                            <w:r>
                              <w:fldChar w:fldCharType="end"/>
                            </w:r>
                            <w:r>
                              <w:t xml:space="preserve"> luvun 2 pääotsikon alla olevaa vastaava teksti.</w:t>
                            </w:r>
                          </w:p>
                          <w:p w:rsidR="00252DD5" w:rsidRDefault="00252DD5" w:rsidP="00A358B8">
                            <w:pPr>
                              <w:pStyle w:val="Luettelokappale"/>
                              <w:spacing w:after="0"/>
                            </w:pPr>
                            <w:proofErr w:type="gramStart"/>
                            <w:r>
                              <w:t>-</w:t>
                            </w:r>
                            <w:proofErr w:type="gramEnd"/>
                            <w:r>
                              <w:t xml:space="preserve">esimerkkiraportin luvusta 2.2. vain keskeiset asiat (n. 1 </w:t>
                            </w:r>
                            <w:proofErr w:type="spellStart"/>
                            <w:r>
                              <w:t>kappale+kartta</w:t>
                            </w:r>
                            <w:proofErr w:type="spellEnd"/>
                            <w:r>
                              <w:t>)</w:t>
                            </w:r>
                          </w:p>
                          <w:p w:rsidR="00252DD5" w:rsidRDefault="00252DD5" w:rsidP="00A358B8">
                            <w:pPr>
                              <w:pStyle w:val="Luettelokappale"/>
                              <w:spacing w:after="0"/>
                            </w:pPr>
                            <w:proofErr w:type="gramStart"/>
                            <w:r>
                              <w:t>-</w:t>
                            </w:r>
                            <w:proofErr w:type="gramEnd"/>
                            <w:r>
                              <w:t>tulvariskien hallinnan kannalta merkittävistä luonnonsuojelukohteet (esimerkkiraportti, luku 2.3) tiivistäen</w:t>
                            </w:r>
                          </w:p>
                          <w:p w:rsidR="00252DD5" w:rsidRDefault="00252DD5" w:rsidP="00A358B8">
                            <w:pPr>
                              <w:pStyle w:val="Luettelokappale"/>
                              <w:spacing w:after="0"/>
                            </w:pPr>
                            <w:proofErr w:type="spellStart"/>
                            <w:proofErr w:type="gramStart"/>
                            <w:r>
                              <w:t>-</w:t>
                            </w:r>
                            <w:proofErr w:type="gramEnd"/>
                            <w:r>
                              <w:t>Vesistön</w:t>
                            </w:r>
                            <w:proofErr w:type="spellEnd"/>
                            <w:r>
                              <w:t xml:space="preserve"> hoidosta ja suojelusta uutta tekstiä.</w:t>
                            </w:r>
                          </w:p>
                          <w:p w:rsidR="00252DD5" w:rsidRDefault="00252DD5" w:rsidP="00A358B8">
                            <w:pPr>
                              <w:pStyle w:val="Luettelokappale"/>
                              <w:spacing w:after="0"/>
                            </w:pPr>
                          </w:p>
                          <w:p w:rsidR="00252DD5" w:rsidRDefault="00252DD5" w:rsidP="00A358B8">
                            <w:pPr>
                              <w:pStyle w:val="Luettelokappale"/>
                              <w:spacing w:after="0"/>
                            </w:pPr>
                            <w:r w:rsidRPr="00A41357">
                              <w:t xml:space="preserve">Yhtenevät tiedot </w:t>
                            </w:r>
                            <w:proofErr w:type="spellStart"/>
                            <w:r w:rsidRPr="00A41357">
                              <w:t>VHS-suunnitelmien</w:t>
                            </w:r>
                            <w:proofErr w:type="spellEnd"/>
                            <w:r w:rsidRPr="00A41357">
                              <w:t xml:space="preserve"> kanssa!</w:t>
                            </w:r>
                          </w:p>
                        </w:txbxContent>
                      </wps:txbx>
                      <wps:bodyPr rot="0" vert="horz" wrap="square" lIns="91440" tIns="45720" rIns="91440" bIns="45720" anchor="t" anchorCtr="0" upright="1">
                        <a:spAutoFit/>
                      </wps:bodyPr>
                    </wps:wsp>
                  </a:graphicData>
                </a:graphic>
              </wp:inline>
            </w:drawing>
          </mc:Choice>
          <mc:Fallback>
            <w:pict>
              <v:shape id="Tekstiruutu 104" o:spid="_x0000_s1041" type="#_x0000_t202" style="width:453.75pt;height:5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" fillcolor="#f7fa76" strokecolor="#f2f2f2" strokeweight="3pt">
                <v:shadow on="t" color="#4e6128" opacity=".5" offset="1pt"/>
                <v:textbox style="mso-fit-shape-to-text:t">
                  <w:txbxContent>
                    <w:p w:rsidR="00252DD5" w:rsidRDefault="00252DD5" w:rsidP="00A358B8">
                      <w:pPr>
                        <w:spacing w:after="0"/>
                      </w:pPr>
                      <w:r>
                        <w:t xml:space="preserve">Info / luku </w:t>
                      </w:r>
                      <w:r>
                        <w:fldChar w:fldCharType="begin"/>
                      </w:r>
                      <w:r>
                        <w:instrText xml:space="preserve"> REF _Ref318359148 \r \h </w:instrText>
                      </w:r>
                      <w:r>
                        <w:fldChar w:fldCharType="separate"/>
                      </w:r>
                      <w:r>
                        <w:t>4.1</w:t>
                      </w:r>
                      <w:r>
                        <w:fldChar w:fldCharType="end"/>
                      </w:r>
                    </w:p>
                    <w:p w:rsidR="00252DD5" w:rsidRDefault="00252DD5" w:rsidP="00A358B8">
                      <w:pPr>
                        <w:spacing w:after="0"/>
                      </w:pPr>
                      <w:r>
                        <w:t xml:space="preserve">Voidaan laatia </w:t>
                      </w:r>
                      <w:proofErr w:type="spellStart"/>
                      <w:r>
                        <w:t>TURINA-raportin</w:t>
                      </w:r>
                      <w:proofErr w:type="spellEnd"/>
                      <w:r>
                        <w:t xml:space="preserve"> tai torjuntasuunnitelman alueen kuvauksen perusteella. Esimer</w:t>
                      </w:r>
                      <w:r>
                        <w:t>k</w:t>
                      </w:r>
                      <w:r>
                        <w:t>ki alla.</w:t>
                      </w:r>
                    </w:p>
                    <w:p w:rsidR="00252DD5" w:rsidRDefault="00252DD5" w:rsidP="00A358B8">
                      <w:pPr>
                        <w:spacing w:after="0"/>
                      </w:pPr>
                      <w:proofErr w:type="spellStart"/>
                      <w:r w:rsidRPr="009C3611">
                        <w:rPr>
                          <w:u w:val="single"/>
                        </w:rPr>
                        <w:t>Huom</w:t>
                      </w:r>
                      <w:proofErr w:type="spellEnd"/>
                      <w:r w:rsidRPr="009C3611">
                        <w:rPr>
                          <w:u w:val="single"/>
                        </w:rPr>
                        <w:t>!</w:t>
                      </w:r>
                      <w:r>
                        <w:t xml:space="preserve"> Hydrologia, ilmastonmuutos, vesivarojen käyttö ja aikaisemmat tulvariskien hallinnan toimenpiteet kuvataan omissa alaluvuissaan jäljempänä!</w:t>
                      </w:r>
                    </w:p>
                    <w:p w:rsidR="00252DD5" w:rsidRPr="009C3A34" w:rsidRDefault="00252DD5" w:rsidP="00A358B8">
                      <w:pPr>
                        <w:spacing w:after="0"/>
                      </w:pPr>
                      <w:r w:rsidRPr="009C3A34">
                        <w:t>Minimivaatimus:</w:t>
                      </w:r>
                    </w:p>
                    <w:p w:rsidR="00252DD5" w:rsidRPr="00911B66" w:rsidRDefault="00252DD5" w:rsidP="00FC3AEA">
                      <w:pPr>
                        <w:pStyle w:val="Luettelokappale"/>
                        <w:numPr>
                          <w:ilvl w:val="0"/>
                          <w:numId w:val="10"/>
                        </w:numPr>
                        <w:autoSpaceDE w:val="0"/>
                        <w:autoSpaceDN w:val="0"/>
                        <w:adjustRightInd w:val="0"/>
                        <w:spacing w:after="0" w:line="240" w:lineRule="auto"/>
                      </w:pPr>
                      <w:proofErr w:type="gramStart"/>
                      <w:r w:rsidRPr="00911B66">
                        <w:t xml:space="preserve">Kuvaus nykyisestä maankäytöstä (kartta suoraan </w:t>
                      </w:r>
                      <w:proofErr w:type="spellStart"/>
                      <w:r w:rsidRPr="00911B66">
                        <w:t>TURINA-raportista</w:t>
                      </w:r>
                      <w:proofErr w:type="spellEnd"/>
                      <w:r w:rsidRPr="00911B66">
                        <w:t>).</w:t>
                      </w:r>
                      <w:proofErr w:type="gramEnd"/>
                      <w:r w:rsidRPr="00911B66">
                        <w:t xml:space="preserve"> </w:t>
                      </w:r>
                    </w:p>
                    <w:p w:rsidR="00252DD5" w:rsidRPr="00911B66" w:rsidRDefault="00252DD5" w:rsidP="00FC3AEA">
                      <w:pPr>
                        <w:pStyle w:val="Luettelokappale"/>
                        <w:numPr>
                          <w:ilvl w:val="0"/>
                          <w:numId w:val="10"/>
                        </w:numPr>
                        <w:autoSpaceDE w:val="0"/>
                        <w:autoSpaceDN w:val="0"/>
                        <w:adjustRightInd w:val="0"/>
                        <w:spacing w:after="0" w:line="240" w:lineRule="auto"/>
                      </w:pPr>
                      <w:r w:rsidRPr="00911B66">
                        <w:t>Kuvaus suunnitellusta maankäytöstä, jolla voisi olla vaikutusta alueen tulvariskeihin (</w:t>
                      </w:r>
                      <w:r>
                        <w:t>ta</w:t>
                      </w:r>
                      <w:r>
                        <w:t>r</w:t>
                      </w:r>
                      <w:r>
                        <w:t xml:space="preserve">vittaessa </w:t>
                      </w:r>
                      <w:r w:rsidRPr="00911B66">
                        <w:t xml:space="preserve">kartta </w:t>
                      </w:r>
                      <w:proofErr w:type="spellStart"/>
                      <w:r w:rsidRPr="00911B66">
                        <w:t>TURINA-raportista</w:t>
                      </w:r>
                      <w:proofErr w:type="spellEnd"/>
                      <w:r>
                        <w:t>,</w:t>
                      </w:r>
                      <w:r w:rsidRPr="00911B66">
                        <w:t xml:space="preserve"> </w:t>
                      </w:r>
                      <w:r>
                        <w:t>p</w:t>
                      </w:r>
                      <w:r w:rsidRPr="00911B66">
                        <w:t>ääsääntöisesti maakuntakaava riittää, mutta jos yleiskaavoissa on osoitettu rakentamista maakuntakaavan aluevarausten ulkopuolelle, ovat nekin relevantteja</w:t>
                      </w:r>
                      <w:r>
                        <w:t>).</w:t>
                      </w:r>
                    </w:p>
                    <w:p w:rsidR="00252DD5" w:rsidRPr="00911B66" w:rsidRDefault="00252DD5" w:rsidP="00FC3AEA">
                      <w:pPr>
                        <w:pStyle w:val="Luettelokappale"/>
                        <w:numPr>
                          <w:ilvl w:val="0"/>
                          <w:numId w:val="10"/>
                        </w:numPr>
                        <w:autoSpaceDE w:val="0"/>
                        <w:autoSpaceDN w:val="0"/>
                        <w:adjustRightInd w:val="0"/>
                        <w:spacing w:after="0" w:line="240" w:lineRule="auto"/>
                      </w:pPr>
                      <w:r>
                        <w:t>Lyhyt s</w:t>
                      </w:r>
                      <w:r w:rsidRPr="00911B66">
                        <w:t xml:space="preserve">anallinen kuvaus tai </w:t>
                      </w:r>
                      <w:r>
                        <w:t xml:space="preserve">tarvittaessa </w:t>
                      </w:r>
                      <w:r w:rsidRPr="00911B66">
                        <w:t>kartta alueella sijaitsevista tulvariskien hallinnan kannalta merkittävistä luonnonsuojelukohteista (esimerkiksi valtioneuvoston hyväks</w:t>
                      </w:r>
                      <w:r w:rsidRPr="00911B66">
                        <w:t>y</w:t>
                      </w:r>
                      <w:r w:rsidRPr="00911B66">
                        <w:t>mään luonnonsuojeluohjelmaan sisältyvät alueet, luonnonsuojelulain (1096/1996) nojalla suojeltujen luontotyyppien alueet, asetuksella erityisesti suojeltavaksi säädettyjen eliöl</w:t>
                      </w:r>
                      <w:r w:rsidRPr="00911B66">
                        <w:t>a</w:t>
                      </w:r>
                      <w:r w:rsidRPr="00911B66">
                        <w:t xml:space="preserve">jien esiintymispaikat sekä luonnonsuojelulain mukaiset maisema-alueet) (esim. </w:t>
                      </w:r>
                      <w:proofErr w:type="spellStart"/>
                      <w:r w:rsidRPr="00911B66">
                        <w:t>TURINA-raportin</w:t>
                      </w:r>
                      <w:proofErr w:type="spellEnd"/>
                      <w:r w:rsidRPr="00911B66">
                        <w:t xml:space="preserve"> pohjalta).</w:t>
                      </w:r>
                    </w:p>
                    <w:p w:rsidR="00252DD5" w:rsidRPr="00911B66" w:rsidRDefault="00252DD5" w:rsidP="00FC3AEA">
                      <w:pPr>
                        <w:numPr>
                          <w:ilvl w:val="0"/>
                          <w:numId w:val="10"/>
                        </w:numPr>
                        <w:autoSpaceDE w:val="0"/>
                        <w:autoSpaceDN w:val="0"/>
                        <w:adjustRightInd w:val="0"/>
                        <w:spacing w:after="0" w:line="240" w:lineRule="auto"/>
                      </w:pPr>
                      <w:proofErr w:type="gramStart"/>
                      <w:r w:rsidRPr="00911B66">
                        <w:t>Kuvaus</w:t>
                      </w:r>
                      <w:r w:rsidRPr="00E610C4">
                        <w:rPr>
                          <w:rStyle w:val="Korostus"/>
                        </w:rPr>
                        <w:t xml:space="preserve"> vesistöjen </w:t>
                      </w:r>
                      <w:r w:rsidRPr="00796C02">
                        <w:rPr>
                          <w:rStyle w:val="Korostus"/>
                        </w:rPr>
                        <w:t>tai meren hoidosta ja suojelusta (mukaan lukien esim. vesistön ja m</w:t>
                      </w:r>
                      <w:r w:rsidRPr="00796C02">
                        <w:rPr>
                          <w:rStyle w:val="Korostus"/>
                        </w:rPr>
                        <w:t>e</w:t>
                      </w:r>
                      <w:r w:rsidRPr="00796C02">
                        <w:rPr>
                          <w:rStyle w:val="Korostus"/>
                        </w:rPr>
                        <w:t>renrannikon virkistyskäyttö sekä voimatalouden, ve</w:t>
                      </w:r>
                      <w:r w:rsidRPr="00C45754">
                        <w:rPr>
                          <w:rStyle w:val="Korostus"/>
                        </w:rPr>
                        <w:t>siliikenteen ja satamainfrastruktuurin vaikutukset).</w:t>
                      </w:r>
                      <w:proofErr w:type="gramEnd"/>
                      <w:r w:rsidRPr="00C45754">
                        <w:rPr>
                          <w:rStyle w:val="Korostus"/>
                        </w:rPr>
                        <w:t xml:space="preserve"> Mahdollisesti kartta vesimuodostumien tilasta ja viittaus alueen vesienho</w:t>
                      </w:r>
                      <w:r w:rsidRPr="00C45754">
                        <w:rPr>
                          <w:rStyle w:val="Korostus"/>
                        </w:rPr>
                        <w:t>i</w:t>
                      </w:r>
                      <w:r w:rsidRPr="00C45754">
                        <w:rPr>
                          <w:rStyle w:val="Korostus"/>
                        </w:rPr>
                        <w:t>tosuunnitelmaan ja toimenpideohjelmaan</w:t>
                      </w:r>
                    </w:p>
                    <w:p w:rsidR="00252DD5" w:rsidRPr="00713395" w:rsidRDefault="00252DD5" w:rsidP="00A358B8">
                      <w:pPr>
                        <w:spacing w:after="0"/>
                      </w:pPr>
                      <w:r>
                        <w:t>Lisäksi suositeltava sisältö:</w:t>
                      </w:r>
                    </w:p>
                    <w:p w:rsidR="00252DD5" w:rsidRDefault="00252DD5" w:rsidP="00FC3AEA">
                      <w:pPr>
                        <w:pStyle w:val="Luettelokappale"/>
                        <w:numPr>
                          <w:ilvl w:val="0"/>
                          <w:numId w:val="10"/>
                        </w:numPr>
                        <w:autoSpaceDE w:val="0"/>
                        <w:autoSpaceDN w:val="0"/>
                        <w:adjustRightInd w:val="0"/>
                        <w:spacing w:after="0" w:line="240" w:lineRule="auto"/>
                        <w:rPr>
                          <w:b/>
                        </w:rPr>
                      </w:pPr>
                      <w:r>
                        <w:t>Tieto tai kartta mihin vesienhoitoalueeseen vesistöalue liittyy</w:t>
                      </w:r>
                    </w:p>
                    <w:p w:rsidR="00252DD5" w:rsidRDefault="00252DD5" w:rsidP="00FC3AEA">
                      <w:pPr>
                        <w:pStyle w:val="Luettelokappale"/>
                        <w:numPr>
                          <w:ilvl w:val="0"/>
                          <w:numId w:val="10"/>
                        </w:numPr>
                        <w:autoSpaceDE w:val="0"/>
                        <w:autoSpaceDN w:val="0"/>
                        <w:adjustRightInd w:val="0"/>
                        <w:spacing w:after="0" w:line="240" w:lineRule="auto"/>
                        <w:rPr>
                          <w:b/>
                        </w:rPr>
                      </w:pPr>
                      <w:r>
                        <w:t>Y</w:t>
                      </w:r>
                      <w:r w:rsidRPr="00233C38">
                        <w:t xml:space="preserve">leiskartta, josta selviää </w:t>
                      </w:r>
                      <w:r>
                        <w:t xml:space="preserve">kohteena oleva vesistö- tai merenrannikkoalue osavaluma-alueittain (voi sisältää </w:t>
                      </w:r>
                      <w:proofErr w:type="spellStart"/>
                      <w:r>
                        <w:t>esim</w:t>
                      </w:r>
                      <w:proofErr w:type="spellEnd"/>
                      <w:r>
                        <w:t xml:space="preserve"> pinta-alan ja </w:t>
                      </w:r>
                      <w:proofErr w:type="gramStart"/>
                      <w:r>
                        <w:t>järvisyys-%</w:t>
                      </w:r>
                      <w:proofErr w:type="gramEnd"/>
                      <w:r>
                        <w:t xml:space="preserve"> sekä alueella sijaitsevat </w:t>
                      </w:r>
                      <w:r w:rsidRPr="000F70D0">
                        <w:t>merkittävät tulvariskialueet</w:t>
                      </w:r>
                      <w:r>
                        <w:t>)</w:t>
                      </w:r>
                      <w:r w:rsidRPr="000D6734">
                        <w:rPr>
                          <w:color w:val="7030A0"/>
                        </w:rPr>
                        <w:t xml:space="preserve"> </w:t>
                      </w:r>
                      <w:r>
                        <w:t xml:space="preserve">(esim. </w:t>
                      </w:r>
                      <w:proofErr w:type="spellStart"/>
                      <w:r>
                        <w:t>TURINA-raportin</w:t>
                      </w:r>
                      <w:proofErr w:type="spellEnd"/>
                      <w:r>
                        <w:t xml:space="preserve"> pohjalta). </w:t>
                      </w:r>
                    </w:p>
                    <w:p w:rsidR="00252DD5" w:rsidRDefault="00252DD5" w:rsidP="00FC3AEA">
                      <w:pPr>
                        <w:pStyle w:val="Luettelokappale"/>
                        <w:numPr>
                          <w:ilvl w:val="0"/>
                          <w:numId w:val="10"/>
                        </w:numPr>
                        <w:autoSpaceDE w:val="0"/>
                        <w:autoSpaceDN w:val="0"/>
                        <w:adjustRightInd w:val="0"/>
                        <w:spacing w:after="0" w:line="240" w:lineRule="auto"/>
                      </w:pPr>
                      <w:proofErr w:type="gramStart"/>
                      <w:r>
                        <w:t>S</w:t>
                      </w:r>
                      <w:r w:rsidRPr="001538DB">
                        <w:t xml:space="preserve">anallinen kuvaus </w:t>
                      </w:r>
                      <w:r>
                        <w:t xml:space="preserve">tai kartta </w:t>
                      </w:r>
                      <w:r w:rsidRPr="001538DB">
                        <w:t xml:space="preserve">alueella sijaitsevista </w:t>
                      </w:r>
                      <w:r>
                        <w:t xml:space="preserve">tulvariskien hallinnan kannalta </w:t>
                      </w:r>
                      <w:r w:rsidRPr="001538DB">
                        <w:t>merkitt</w:t>
                      </w:r>
                      <w:r w:rsidRPr="001538DB">
                        <w:t>ä</w:t>
                      </w:r>
                      <w:r w:rsidRPr="001538DB">
                        <w:t xml:space="preserve">vistä kulttuuriperintö- </w:t>
                      </w:r>
                      <w:r>
                        <w:t>ja</w:t>
                      </w:r>
                      <w:r w:rsidRPr="001538DB">
                        <w:t xml:space="preserve"> suojelukohteista</w:t>
                      </w:r>
                      <w:r>
                        <w:t xml:space="preserve"> (esim. </w:t>
                      </w:r>
                      <w:proofErr w:type="spellStart"/>
                      <w:r>
                        <w:t>TURINA-raportin</w:t>
                      </w:r>
                      <w:proofErr w:type="spellEnd"/>
                      <w:r>
                        <w:t xml:space="preserve"> pohjalta).</w:t>
                      </w:r>
                      <w:proofErr w:type="gramEnd"/>
                      <w:r>
                        <w:t xml:space="preserve"> </w:t>
                      </w:r>
                      <w:r w:rsidRPr="001538DB">
                        <w:t>Voidaan esi</w:t>
                      </w:r>
                      <w:r w:rsidRPr="001538DB">
                        <w:t>t</w:t>
                      </w:r>
                      <w:r w:rsidRPr="001538DB">
                        <w:t>tää samalla kartalla</w:t>
                      </w:r>
                      <w:r>
                        <w:t xml:space="preserve"> luonnonsuojelukohteiden kanssa</w:t>
                      </w:r>
                      <w:r w:rsidRPr="001538DB">
                        <w:t>.</w:t>
                      </w:r>
                    </w:p>
                    <w:p w:rsidR="00252DD5" w:rsidRPr="008302AA" w:rsidRDefault="00252DD5" w:rsidP="00FC3AEA">
                      <w:pPr>
                        <w:pStyle w:val="Luettelokappale"/>
                        <w:numPr>
                          <w:ilvl w:val="0"/>
                          <w:numId w:val="10"/>
                        </w:numPr>
                        <w:autoSpaceDE w:val="0"/>
                        <w:autoSpaceDN w:val="0"/>
                        <w:adjustRightInd w:val="0"/>
                        <w:spacing w:after="0" w:line="240" w:lineRule="auto"/>
                        <w:rPr>
                          <w:rStyle w:val="Korostus"/>
                          <w:i w:val="0"/>
                          <w:iCs w:val="0"/>
                        </w:rPr>
                      </w:pPr>
                      <w:proofErr w:type="gramStart"/>
                      <w:r>
                        <w:rPr>
                          <w:rStyle w:val="Korostus"/>
                        </w:rPr>
                        <w:t xml:space="preserve">Viittaus ainakin </w:t>
                      </w:r>
                      <w:proofErr w:type="spellStart"/>
                      <w:r>
                        <w:rPr>
                          <w:rStyle w:val="Korostus"/>
                        </w:rPr>
                        <w:t>TURINA-raporttiin</w:t>
                      </w:r>
                      <w:proofErr w:type="spellEnd"/>
                      <w:r>
                        <w:rPr>
                          <w:rStyle w:val="Korostus"/>
                        </w:rPr>
                        <w:t xml:space="preserve"> ja olemassa oleviin suunnitelmiin jos niissä alueen k</w:t>
                      </w:r>
                      <w:r>
                        <w:rPr>
                          <w:rStyle w:val="Korostus"/>
                        </w:rPr>
                        <w:t>u</w:t>
                      </w:r>
                      <w:r>
                        <w:rPr>
                          <w:rStyle w:val="Korostus"/>
                        </w:rPr>
                        <w:t>vausta laajemmin (esim. vesienhoitosuunnitelmat).</w:t>
                      </w:r>
                      <w:proofErr w:type="gramEnd"/>
                    </w:p>
                    <w:p w:rsidR="00252DD5" w:rsidRPr="008302AA" w:rsidRDefault="00252DD5" w:rsidP="00A358B8">
                      <w:pPr>
                        <w:spacing w:after="0"/>
                      </w:pPr>
                      <w:r w:rsidRPr="008302AA">
                        <w:t>Tämän luvun mahdollinen rakenne:</w:t>
                      </w:r>
                    </w:p>
                    <w:p w:rsidR="00252DD5" w:rsidRDefault="00252DD5" w:rsidP="00A358B8">
                      <w:pPr>
                        <w:pStyle w:val="Luettelokappale"/>
                        <w:spacing w:after="0"/>
                      </w:pPr>
                      <w:proofErr w:type="spellStart"/>
                      <w:proofErr w:type="gramStart"/>
                      <w:r>
                        <w:t>-</w:t>
                      </w:r>
                      <w:proofErr w:type="gramEnd"/>
                      <w:r>
                        <w:fldChar w:fldCharType="begin"/>
                      </w:r>
                      <w:r>
                        <w:instrText>HYPERLINK "http://www.ymparisto.fi/download/noname/%7B8F10D0AA-25ED-4651-9F9D-162BB025748D%7D/76844"</w:instrText>
                      </w:r>
                      <w:r>
                        <w:fldChar w:fldCharType="separate"/>
                      </w:r>
                      <w:r w:rsidRPr="00711E33">
                        <w:rPr>
                          <w:rStyle w:val="Hyperlinkki"/>
                        </w:rPr>
                        <w:t>Turina-esimerkkiraportin</w:t>
                      </w:r>
                      <w:proofErr w:type="spellEnd"/>
                      <w:r>
                        <w:fldChar w:fldCharType="end"/>
                      </w:r>
                      <w:r>
                        <w:t xml:space="preserve"> luvun 2 pääotsikon alla olevaa vastaava teksti.</w:t>
                      </w:r>
                    </w:p>
                    <w:p w:rsidR="00252DD5" w:rsidRDefault="00252DD5" w:rsidP="00A358B8">
                      <w:pPr>
                        <w:pStyle w:val="Luettelokappale"/>
                        <w:spacing w:after="0"/>
                      </w:pPr>
                      <w:proofErr w:type="gramStart"/>
                      <w:r>
                        <w:t>-</w:t>
                      </w:r>
                      <w:proofErr w:type="gramEnd"/>
                      <w:r>
                        <w:t xml:space="preserve">esimerkkiraportin luvusta 2.2. vain keskeiset asiat (n. 1 </w:t>
                      </w:r>
                      <w:proofErr w:type="spellStart"/>
                      <w:r>
                        <w:t>kappale+kartta</w:t>
                      </w:r>
                      <w:proofErr w:type="spellEnd"/>
                      <w:r>
                        <w:t>)</w:t>
                      </w:r>
                    </w:p>
                    <w:p w:rsidR="00252DD5" w:rsidRDefault="00252DD5" w:rsidP="00A358B8">
                      <w:pPr>
                        <w:pStyle w:val="Luettelokappale"/>
                        <w:spacing w:after="0"/>
                      </w:pPr>
                      <w:proofErr w:type="gramStart"/>
                      <w:r>
                        <w:t>-</w:t>
                      </w:r>
                      <w:proofErr w:type="gramEnd"/>
                      <w:r>
                        <w:t>tulvariskien hallinnan kannalta merkittävistä luonnonsuojelukohteet (esimerkkiraportti, luku 2.3) tiivistäen</w:t>
                      </w:r>
                    </w:p>
                    <w:p w:rsidR="00252DD5" w:rsidRDefault="00252DD5" w:rsidP="00A358B8">
                      <w:pPr>
                        <w:pStyle w:val="Luettelokappale"/>
                        <w:spacing w:after="0"/>
                      </w:pPr>
                      <w:proofErr w:type="spellStart"/>
                      <w:proofErr w:type="gramStart"/>
                      <w:r>
                        <w:t>-</w:t>
                      </w:r>
                      <w:proofErr w:type="gramEnd"/>
                      <w:r>
                        <w:t>Vesistön</w:t>
                      </w:r>
                      <w:proofErr w:type="spellEnd"/>
                      <w:r>
                        <w:t xml:space="preserve"> hoidosta ja suojelusta uutta tekstiä.</w:t>
                      </w:r>
                    </w:p>
                    <w:p w:rsidR="00252DD5" w:rsidRDefault="00252DD5" w:rsidP="00A358B8">
                      <w:pPr>
                        <w:pStyle w:val="Luettelokappale"/>
                        <w:spacing w:after="0"/>
                      </w:pPr>
                    </w:p>
                    <w:p w:rsidR="00252DD5" w:rsidRDefault="00252DD5" w:rsidP="00A358B8">
                      <w:pPr>
                        <w:pStyle w:val="Luettelokappale"/>
                        <w:spacing w:after="0"/>
                      </w:pPr>
                      <w:r w:rsidRPr="00A41357">
                        <w:t xml:space="preserve">Yhtenevät tiedot </w:t>
                      </w:r>
                      <w:proofErr w:type="spellStart"/>
                      <w:r w:rsidRPr="00A41357">
                        <w:t>VHS-suunnitelmien</w:t>
                      </w:r>
                      <w:proofErr w:type="spellEnd"/>
                      <w:r w:rsidRPr="00A41357">
                        <w:t xml:space="preserve"> kanssa!</w:t>
                      </w:r>
                    </w:p>
                  </w:txbxContent>
                </v:textbox>
                <w10:anchorlock/>
              </v:shape>
            </w:pict>
          </mc:Fallback>
        </mc:AlternateContent>
      </w:r>
    </w:p>
    <w:p w:rsidR="00FB6BC3" w:rsidRPr="00206E13" w:rsidRDefault="00FB6BC3" w:rsidP="00206E13">
      <w:pPr>
        <w:pStyle w:val="Leiptekstiekarivi"/>
        <w:rPr>
          <w:color w:val="FF0000"/>
        </w:rPr>
      </w:pPr>
      <w:r w:rsidRPr="00206E13">
        <w:rPr>
          <w:color w:val="FF0000"/>
        </w:rPr>
        <w:t>Kiiminkijoki on perämereen laskevista vesistöalueista viidenneksi suurin Oulujoen – Iijoen vesienhoitoalueella ja se sijaitsee alueen keskivaiheilla Oulujoen vesistön pohjoispuolella ja Iijoen vesistön eteläpuolella Kiiminkijoen vesi</w:t>
      </w:r>
      <w:r w:rsidRPr="00206E13">
        <w:rPr>
          <w:color w:val="FF0000"/>
        </w:rPr>
        <w:t>s</w:t>
      </w:r>
      <w:r w:rsidRPr="00206E13">
        <w:rPr>
          <w:color w:val="FF0000"/>
        </w:rPr>
        <w:t>töalue on laajuudeltaan 3 814 km</w:t>
      </w:r>
      <w:r w:rsidRPr="00206E13">
        <w:rPr>
          <w:color w:val="FF0000"/>
          <w:vertAlign w:val="superscript"/>
        </w:rPr>
        <w:t>2</w:t>
      </w:r>
      <w:r w:rsidRPr="00206E13">
        <w:rPr>
          <w:color w:val="FF0000"/>
        </w:rPr>
        <w:t xml:space="preserve"> ja sen järvisyysprosentti on 2,97 (Ekholm 1993). Kiiminkijoen pääuoma saa alkunsa Puolangan kunnan </w:t>
      </w:r>
      <w:proofErr w:type="spellStart"/>
      <w:r w:rsidRPr="00206E13">
        <w:rPr>
          <w:color w:val="FF0000"/>
        </w:rPr>
        <w:t>Iso-Puutiojärvestä</w:t>
      </w:r>
      <w:proofErr w:type="spellEnd"/>
      <w:r w:rsidRPr="00206E13">
        <w:rPr>
          <w:color w:val="FF0000"/>
        </w:rPr>
        <w:t xml:space="preserve"> ja virtaa Utajärven, Ylikiimingin ja Kiimingin kuntien läpi päätyen Haukiputaan kunnassa Perämereen. (kuva </w:t>
      </w:r>
      <w:proofErr w:type="spellStart"/>
      <w:r w:rsidRPr="00206E13">
        <w:rPr>
          <w:color w:val="FF0000"/>
        </w:rPr>
        <w:t>esim</w:t>
      </w:r>
      <w:proofErr w:type="spellEnd"/>
      <w:r w:rsidRPr="00206E13">
        <w:rPr>
          <w:color w:val="FF0000"/>
        </w:rPr>
        <w:t xml:space="preserve"> 4.1.-1). Kuvaus vesistöalueesta on esitetty myös selvityksessä Tulvariskien Alustava Arviointi Kiiminkijoen Vesistöalueella (Pohjois-Pohjanmaan ELY-keskus, 2011 / LINKKI) sekä </w:t>
      </w:r>
      <w:proofErr w:type="spellStart"/>
      <w:r w:rsidRPr="00206E13">
        <w:rPr>
          <w:color w:val="FF0000"/>
        </w:rPr>
        <w:t>Oulujoen-Iijoen</w:t>
      </w:r>
      <w:proofErr w:type="spellEnd"/>
      <w:r w:rsidRPr="00206E13">
        <w:rPr>
          <w:color w:val="FF0000"/>
        </w:rPr>
        <w:t xml:space="preserve"> vesienhoitosuunnitelmassa (Pohjois-Pohjanmaan ympäristökeskus ja Kainuun ympäristöke</w:t>
      </w:r>
      <w:r w:rsidRPr="00206E13">
        <w:rPr>
          <w:color w:val="FF0000"/>
        </w:rPr>
        <w:t>s</w:t>
      </w:r>
      <w:r w:rsidRPr="00206E13">
        <w:rPr>
          <w:color w:val="FF0000"/>
        </w:rPr>
        <w:t xml:space="preserve">kus, 2009 / LINKKI). Tulvariskien alustavan arvioinnin raportissa on kuvattu tarkasteltava alue tarkemmin kuin </w:t>
      </w:r>
      <w:r w:rsidRPr="00206E13">
        <w:rPr>
          <w:color w:val="FF0000"/>
        </w:rPr>
        <w:lastRenderedPageBreak/>
        <w:t>tässä luvussa (mm. hydrologia, maankäyttö, kulttuuriperintö, suojelualueet ja käytössä olevat tulvariskien hallint</w:t>
      </w:r>
      <w:r w:rsidRPr="00206E13">
        <w:rPr>
          <w:color w:val="FF0000"/>
        </w:rPr>
        <w:t>a</w:t>
      </w:r>
      <w:r w:rsidRPr="00206E13">
        <w:rPr>
          <w:color w:val="FF0000"/>
        </w:rPr>
        <w:t>keinot), esiintyneet ja mahdolliset tulevaisuuden tulvat vahinkotietoineen sekä tunnistetut tulvariskit. Raportissa esitetään myös kartat (yleiskartta sisältäen valuma-alueet, kartta korkeussuhteista sekä kartta nykyisestä ja suu</w:t>
      </w:r>
      <w:r w:rsidRPr="00206E13">
        <w:rPr>
          <w:color w:val="FF0000"/>
        </w:rPr>
        <w:t>n</w:t>
      </w:r>
      <w:r w:rsidRPr="00206E13">
        <w:rPr>
          <w:color w:val="FF0000"/>
        </w:rPr>
        <w:t xml:space="preserve">nitellusta maankäytöstä). </w:t>
      </w:r>
    </w:p>
    <w:p w:rsidR="00FB6BC3" w:rsidRPr="00206E13" w:rsidRDefault="00FB6BC3" w:rsidP="00206E13">
      <w:pPr>
        <w:pStyle w:val="Leiptekstiekarivi"/>
        <w:rPr>
          <w:color w:val="FF0000"/>
        </w:rPr>
      </w:pPr>
      <w:r w:rsidRPr="00206E13">
        <w:rPr>
          <w:color w:val="FF0000"/>
        </w:rPr>
        <w:t xml:space="preserve">Kiiminkijoen kokonaispituus on noin 178 km ja putouskorkeus 138 m. Sen suurimmat kosket ovat </w:t>
      </w:r>
      <w:proofErr w:type="spellStart"/>
      <w:r w:rsidRPr="00206E13">
        <w:rPr>
          <w:color w:val="FF0000"/>
        </w:rPr>
        <w:t>Kalliuskoski</w:t>
      </w:r>
      <w:proofErr w:type="spellEnd"/>
      <w:r w:rsidRPr="00206E13">
        <w:rPr>
          <w:color w:val="FF0000"/>
        </w:rPr>
        <w:t xml:space="preserve">, </w:t>
      </w:r>
      <w:proofErr w:type="spellStart"/>
      <w:r w:rsidRPr="00206E13">
        <w:rPr>
          <w:color w:val="FF0000"/>
        </w:rPr>
        <w:t>Kurimonkoski</w:t>
      </w:r>
      <w:proofErr w:type="spellEnd"/>
      <w:r w:rsidRPr="00206E13">
        <w:rPr>
          <w:color w:val="FF0000"/>
        </w:rPr>
        <w:t xml:space="preserve">, Aittokoski, </w:t>
      </w:r>
      <w:proofErr w:type="spellStart"/>
      <w:r w:rsidRPr="00206E13">
        <w:rPr>
          <w:color w:val="FF0000"/>
        </w:rPr>
        <w:t>Koitelinkoski</w:t>
      </w:r>
      <w:proofErr w:type="spellEnd"/>
      <w:r w:rsidRPr="00206E13">
        <w:rPr>
          <w:color w:val="FF0000"/>
        </w:rPr>
        <w:t xml:space="preserve">, </w:t>
      </w:r>
      <w:proofErr w:type="spellStart"/>
      <w:r w:rsidRPr="00206E13">
        <w:rPr>
          <w:color w:val="FF0000"/>
        </w:rPr>
        <w:t>Laurinkoski</w:t>
      </w:r>
      <w:proofErr w:type="spellEnd"/>
      <w:r w:rsidRPr="00206E13">
        <w:rPr>
          <w:color w:val="FF0000"/>
        </w:rPr>
        <w:t>, Suorahaarankoski ja Alakoski. Kiiminkijoen pääuoman lisäksi vesistöalueella on 14 valuma-alueeltaan yli 100 km</w:t>
      </w:r>
      <w:r w:rsidRPr="00206E13">
        <w:rPr>
          <w:color w:val="FF0000"/>
          <w:vertAlign w:val="superscript"/>
        </w:rPr>
        <w:t>2</w:t>
      </w:r>
      <w:r w:rsidRPr="00206E13">
        <w:rPr>
          <w:color w:val="FF0000"/>
        </w:rPr>
        <w:t xml:space="preserve"> kokoista sivujokea, joista merkittävimmät ovat </w:t>
      </w:r>
      <w:proofErr w:type="spellStart"/>
      <w:r w:rsidRPr="00206E13">
        <w:rPr>
          <w:color w:val="FF0000"/>
        </w:rPr>
        <w:t>Nuorittajoki</w:t>
      </w:r>
      <w:proofErr w:type="spellEnd"/>
      <w:r w:rsidRPr="00206E13">
        <w:rPr>
          <w:color w:val="FF0000"/>
        </w:rPr>
        <w:t xml:space="preserve">, Tilanjoki (Pirttijoki mukaan lukien), </w:t>
      </w:r>
      <w:proofErr w:type="spellStart"/>
      <w:r w:rsidRPr="00206E13">
        <w:rPr>
          <w:color w:val="FF0000"/>
        </w:rPr>
        <w:t>Jolosjoki</w:t>
      </w:r>
      <w:proofErr w:type="spellEnd"/>
      <w:r w:rsidRPr="00206E13">
        <w:rPr>
          <w:color w:val="FF0000"/>
        </w:rPr>
        <w:t xml:space="preserve">, Kivijoki (Kokkojoki, </w:t>
      </w:r>
      <w:proofErr w:type="spellStart"/>
      <w:r w:rsidRPr="00206E13">
        <w:rPr>
          <w:color w:val="FF0000"/>
        </w:rPr>
        <w:t>Marttisjoki</w:t>
      </w:r>
      <w:proofErr w:type="spellEnd"/>
      <w:r w:rsidRPr="00206E13">
        <w:rPr>
          <w:color w:val="FF0000"/>
        </w:rPr>
        <w:t xml:space="preserve"> ja Timo-oja mukaan lukien) sekä Ve</w:t>
      </w:r>
      <w:r w:rsidRPr="00206E13">
        <w:rPr>
          <w:color w:val="FF0000"/>
        </w:rPr>
        <w:t>p</w:t>
      </w:r>
      <w:r w:rsidRPr="00206E13">
        <w:rPr>
          <w:color w:val="FF0000"/>
        </w:rPr>
        <w:t xml:space="preserve">sänjoki. Vesistöalueella on 62 järveä, joiden pinta-ala on yli 50 ha. Suurimmat järvet ovat </w:t>
      </w:r>
      <w:proofErr w:type="spellStart"/>
      <w:r w:rsidRPr="00206E13">
        <w:rPr>
          <w:color w:val="FF0000"/>
        </w:rPr>
        <w:t>Kalhamajärvi</w:t>
      </w:r>
      <w:proofErr w:type="spellEnd"/>
      <w:r w:rsidRPr="00206E13">
        <w:rPr>
          <w:color w:val="FF0000"/>
        </w:rPr>
        <w:t xml:space="preserve">, Iso </w:t>
      </w:r>
      <w:proofErr w:type="spellStart"/>
      <w:r w:rsidRPr="00206E13">
        <w:rPr>
          <w:color w:val="FF0000"/>
        </w:rPr>
        <w:t>Olva</w:t>
      </w:r>
      <w:r w:rsidRPr="00206E13">
        <w:rPr>
          <w:color w:val="FF0000"/>
        </w:rPr>
        <w:t>s</w:t>
      </w:r>
      <w:r w:rsidRPr="00206E13">
        <w:rPr>
          <w:color w:val="FF0000"/>
        </w:rPr>
        <w:t>järvi</w:t>
      </w:r>
      <w:proofErr w:type="spellEnd"/>
      <w:r w:rsidRPr="00206E13">
        <w:rPr>
          <w:color w:val="FF0000"/>
        </w:rPr>
        <w:t xml:space="preserve">, Vihajärvi, </w:t>
      </w:r>
      <w:proofErr w:type="spellStart"/>
      <w:r w:rsidRPr="00206E13">
        <w:rPr>
          <w:color w:val="FF0000"/>
        </w:rPr>
        <w:t>Auhojärvi</w:t>
      </w:r>
      <w:proofErr w:type="spellEnd"/>
      <w:r w:rsidRPr="00206E13">
        <w:rPr>
          <w:color w:val="FF0000"/>
        </w:rPr>
        <w:t xml:space="preserve"> ja Puolankajärvi. Vesistöalueen merkittävimmät taajamat ovat Haukipudas, Kiiminki, Ylikiiminki ja Puolanka.</w:t>
      </w:r>
    </w:p>
    <w:p w:rsidR="00FB6BC3" w:rsidRDefault="00FB6BC3" w:rsidP="00FB6BC3"/>
    <w:p w:rsidR="00FB6BC3" w:rsidRPr="00AE53FB" w:rsidRDefault="00A358B8" w:rsidP="00FB6BC3">
      <w:r>
        <w:rPr>
          <w:noProof/>
        </w:rPr>
        <w:drawing>
          <wp:inline distT="0" distB="0" distL="0" distR="0" wp14:anchorId="402D3F9B" wp14:editId="22EDF92C">
            <wp:extent cx="5772150" cy="3048000"/>
            <wp:effectExtent l="0" t="0" r="0" b="0"/>
            <wp:docPr id="17"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2150" cy="3048000"/>
                    </a:xfrm>
                    <a:prstGeom prst="rect">
                      <a:avLst/>
                    </a:prstGeom>
                    <a:noFill/>
                    <a:ln>
                      <a:noFill/>
                    </a:ln>
                  </pic:spPr>
                </pic:pic>
              </a:graphicData>
            </a:graphic>
          </wp:inline>
        </w:drawing>
      </w:r>
    </w:p>
    <w:p w:rsidR="00FB6BC3" w:rsidRPr="00206E13" w:rsidRDefault="00FB6BC3" w:rsidP="00206E13">
      <w:pPr>
        <w:pStyle w:val="Leiptekstiekarivi"/>
        <w:rPr>
          <w:color w:val="FF0000"/>
        </w:rPr>
      </w:pPr>
      <w:r w:rsidRPr="00206E13">
        <w:rPr>
          <w:color w:val="FF0000"/>
        </w:rPr>
        <w:t xml:space="preserve">Kuva esim.4.1.1. </w:t>
      </w:r>
      <w:proofErr w:type="gramStart"/>
      <w:r w:rsidRPr="00206E13">
        <w:rPr>
          <w:color w:val="FF0000"/>
        </w:rPr>
        <w:t>Kiiminkijoen vesistöalue ja alueen kunnat.</w:t>
      </w:r>
      <w:proofErr w:type="gramEnd"/>
      <w:r w:rsidRPr="00206E13">
        <w:rPr>
          <w:color w:val="FF0000"/>
        </w:rPr>
        <w:t xml:space="preserve"> (© SYKE; hallinnolliset rajat © </w:t>
      </w:r>
      <w:proofErr w:type="spellStart"/>
      <w:r w:rsidRPr="00206E13">
        <w:rPr>
          <w:color w:val="FF0000"/>
        </w:rPr>
        <w:t>Affecto</w:t>
      </w:r>
      <w:proofErr w:type="spellEnd"/>
      <w:r w:rsidRPr="00206E13">
        <w:rPr>
          <w:color w:val="FF0000"/>
        </w:rPr>
        <w:t xml:space="preserve"> Finland Oy, Karttakeskus, Lupa L4659)</w:t>
      </w:r>
    </w:p>
    <w:p w:rsidR="00FB6BC3" w:rsidRDefault="00FB6BC3" w:rsidP="00FB6BC3"/>
    <w:p w:rsidR="00FB6BC3" w:rsidRPr="00206E13" w:rsidRDefault="00FB6BC3" w:rsidP="00206E13">
      <w:pPr>
        <w:pStyle w:val="Leiptekstiekarivi"/>
        <w:rPr>
          <w:color w:val="FF0000"/>
        </w:rPr>
      </w:pPr>
      <w:r w:rsidRPr="00206E13">
        <w:rPr>
          <w:color w:val="FF0000"/>
        </w:rPr>
        <w:t>Taulukko NN1. NN vesistöalueen suurimmat sivujoet ja niiden ekologinen tila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gridCol w:w="2445"/>
        <w:gridCol w:w="2445"/>
      </w:tblGrid>
      <w:tr w:rsidR="00FB6BC3" w:rsidRPr="00206E13" w:rsidTr="00F4251C">
        <w:tc>
          <w:tcPr>
            <w:tcW w:w="2444" w:type="dxa"/>
          </w:tcPr>
          <w:p w:rsidR="00FB6BC3" w:rsidRPr="00206E13" w:rsidRDefault="00FB6BC3" w:rsidP="00206E13">
            <w:pPr>
              <w:pStyle w:val="Taulukko"/>
              <w:rPr>
                <w:color w:val="FF0000"/>
              </w:rPr>
            </w:pPr>
            <w:r w:rsidRPr="00206E13">
              <w:rPr>
                <w:color w:val="FF0000"/>
              </w:rPr>
              <w:t>Nimi</w:t>
            </w:r>
          </w:p>
        </w:tc>
        <w:tc>
          <w:tcPr>
            <w:tcW w:w="2444" w:type="dxa"/>
          </w:tcPr>
          <w:p w:rsidR="00FB6BC3" w:rsidRPr="00206E13" w:rsidRDefault="00FB6BC3" w:rsidP="00206E13">
            <w:pPr>
              <w:pStyle w:val="Taulukko"/>
              <w:rPr>
                <w:color w:val="FF0000"/>
              </w:rPr>
            </w:pPr>
            <w:r w:rsidRPr="00206E13">
              <w:rPr>
                <w:color w:val="FF0000"/>
              </w:rPr>
              <w:t>Pituus [km]</w:t>
            </w:r>
          </w:p>
        </w:tc>
        <w:tc>
          <w:tcPr>
            <w:tcW w:w="2445" w:type="dxa"/>
          </w:tcPr>
          <w:p w:rsidR="00FB6BC3" w:rsidRPr="00206E13" w:rsidRDefault="00FB6BC3" w:rsidP="00206E13">
            <w:pPr>
              <w:pStyle w:val="Taulukko"/>
              <w:rPr>
                <w:color w:val="FF0000"/>
              </w:rPr>
            </w:pPr>
            <w:r w:rsidRPr="00206E13">
              <w:rPr>
                <w:color w:val="FF0000"/>
              </w:rPr>
              <w:t>Valuma-alue [km2]</w:t>
            </w:r>
          </w:p>
        </w:tc>
        <w:tc>
          <w:tcPr>
            <w:tcW w:w="2445" w:type="dxa"/>
          </w:tcPr>
          <w:p w:rsidR="00FB6BC3" w:rsidRPr="00206E13" w:rsidRDefault="00FB6BC3" w:rsidP="00206E13">
            <w:pPr>
              <w:pStyle w:val="Taulukko"/>
              <w:rPr>
                <w:color w:val="FF0000"/>
              </w:rPr>
            </w:pPr>
            <w:r w:rsidRPr="00206E13">
              <w:rPr>
                <w:color w:val="FF0000"/>
              </w:rPr>
              <w:t>ekologinen tila</w:t>
            </w:r>
          </w:p>
        </w:tc>
      </w:tr>
      <w:tr w:rsidR="00FB6BC3" w:rsidRPr="00206E13" w:rsidTr="00F4251C">
        <w:tc>
          <w:tcPr>
            <w:tcW w:w="2444" w:type="dxa"/>
          </w:tcPr>
          <w:p w:rsidR="00FB6BC3" w:rsidRPr="00206E13" w:rsidRDefault="00FB6BC3" w:rsidP="00206E13">
            <w:pPr>
              <w:pStyle w:val="Taulukko"/>
              <w:rPr>
                <w:color w:val="FF0000"/>
              </w:rPr>
            </w:pPr>
          </w:p>
        </w:tc>
        <w:tc>
          <w:tcPr>
            <w:tcW w:w="2444" w:type="dxa"/>
          </w:tcPr>
          <w:p w:rsidR="00FB6BC3" w:rsidRPr="00206E13" w:rsidRDefault="00FB6BC3" w:rsidP="00206E13">
            <w:pPr>
              <w:pStyle w:val="Taulukko"/>
              <w:rPr>
                <w:color w:val="FF0000"/>
              </w:rPr>
            </w:pPr>
          </w:p>
        </w:tc>
        <w:tc>
          <w:tcPr>
            <w:tcW w:w="2445" w:type="dxa"/>
          </w:tcPr>
          <w:p w:rsidR="00FB6BC3" w:rsidRPr="00206E13" w:rsidRDefault="00FB6BC3" w:rsidP="00206E13">
            <w:pPr>
              <w:pStyle w:val="Taulukko"/>
              <w:rPr>
                <w:color w:val="FF0000"/>
              </w:rPr>
            </w:pPr>
          </w:p>
        </w:tc>
        <w:tc>
          <w:tcPr>
            <w:tcW w:w="2445" w:type="dxa"/>
          </w:tcPr>
          <w:p w:rsidR="00FB6BC3" w:rsidRPr="00206E13" w:rsidRDefault="00FB6BC3" w:rsidP="00206E13">
            <w:pPr>
              <w:pStyle w:val="Taulukko"/>
              <w:rPr>
                <w:color w:val="FF0000"/>
              </w:rPr>
            </w:pPr>
          </w:p>
        </w:tc>
      </w:tr>
    </w:tbl>
    <w:p w:rsidR="00FB6BC3" w:rsidRPr="001C656C" w:rsidRDefault="00FB6BC3" w:rsidP="00FB6BC3">
      <w:pPr>
        <w:rPr>
          <w:color w:val="FF0000"/>
        </w:rPr>
      </w:pPr>
    </w:p>
    <w:p w:rsidR="00FB6BC3" w:rsidRPr="00206E13" w:rsidRDefault="00FB6BC3" w:rsidP="00206E13">
      <w:pPr>
        <w:pStyle w:val="Leiptekstiekarivi"/>
        <w:rPr>
          <w:color w:val="FF0000"/>
        </w:rPr>
      </w:pPr>
      <w:r w:rsidRPr="00206E13">
        <w:rPr>
          <w:color w:val="FF0000"/>
        </w:rPr>
        <w:t>Taulukko NN2. NN vesistöalueen suurimmat järvet ja niiden ekologinen tila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gridCol w:w="2445"/>
        <w:gridCol w:w="2445"/>
      </w:tblGrid>
      <w:tr w:rsidR="00FB6BC3" w:rsidRPr="00206E13" w:rsidTr="00F4251C">
        <w:tc>
          <w:tcPr>
            <w:tcW w:w="2444" w:type="dxa"/>
          </w:tcPr>
          <w:p w:rsidR="00FB6BC3" w:rsidRPr="00206E13" w:rsidRDefault="00FB6BC3" w:rsidP="00206E13">
            <w:pPr>
              <w:pStyle w:val="Taulukko"/>
              <w:rPr>
                <w:color w:val="FF0000"/>
              </w:rPr>
            </w:pPr>
            <w:r w:rsidRPr="00206E13">
              <w:rPr>
                <w:color w:val="FF0000"/>
              </w:rPr>
              <w:t>Nimi</w:t>
            </w:r>
          </w:p>
        </w:tc>
        <w:tc>
          <w:tcPr>
            <w:tcW w:w="2444" w:type="dxa"/>
          </w:tcPr>
          <w:p w:rsidR="00FB6BC3" w:rsidRPr="00206E13" w:rsidRDefault="00FB6BC3" w:rsidP="00206E13">
            <w:pPr>
              <w:pStyle w:val="Taulukko"/>
              <w:rPr>
                <w:color w:val="FF0000"/>
              </w:rPr>
            </w:pPr>
            <w:r w:rsidRPr="00206E13">
              <w:rPr>
                <w:color w:val="FF0000"/>
              </w:rPr>
              <w:t>Kunta</w:t>
            </w:r>
          </w:p>
        </w:tc>
        <w:tc>
          <w:tcPr>
            <w:tcW w:w="2445" w:type="dxa"/>
          </w:tcPr>
          <w:p w:rsidR="00FB6BC3" w:rsidRPr="00206E13" w:rsidRDefault="00FB6BC3" w:rsidP="00206E13">
            <w:pPr>
              <w:pStyle w:val="Taulukko"/>
              <w:rPr>
                <w:color w:val="FF0000"/>
              </w:rPr>
            </w:pPr>
            <w:r w:rsidRPr="00206E13">
              <w:rPr>
                <w:color w:val="FF0000"/>
              </w:rPr>
              <w:t>Valuma-alue [km2]</w:t>
            </w:r>
          </w:p>
        </w:tc>
        <w:tc>
          <w:tcPr>
            <w:tcW w:w="2445" w:type="dxa"/>
          </w:tcPr>
          <w:p w:rsidR="00FB6BC3" w:rsidRPr="00206E13" w:rsidRDefault="00FB6BC3" w:rsidP="00206E13">
            <w:pPr>
              <w:pStyle w:val="Taulukko"/>
              <w:rPr>
                <w:color w:val="FF0000"/>
              </w:rPr>
            </w:pPr>
            <w:r w:rsidRPr="00206E13">
              <w:rPr>
                <w:color w:val="FF0000"/>
              </w:rPr>
              <w:t>ekologinen tila</w:t>
            </w:r>
          </w:p>
        </w:tc>
      </w:tr>
      <w:tr w:rsidR="00FB6BC3" w:rsidRPr="00206E13" w:rsidTr="00F4251C">
        <w:tc>
          <w:tcPr>
            <w:tcW w:w="2444" w:type="dxa"/>
          </w:tcPr>
          <w:p w:rsidR="00FB6BC3" w:rsidRPr="00206E13" w:rsidRDefault="00FB6BC3" w:rsidP="00206E13">
            <w:pPr>
              <w:pStyle w:val="Taulukko"/>
              <w:rPr>
                <w:color w:val="FF0000"/>
              </w:rPr>
            </w:pPr>
          </w:p>
        </w:tc>
        <w:tc>
          <w:tcPr>
            <w:tcW w:w="2444" w:type="dxa"/>
          </w:tcPr>
          <w:p w:rsidR="00FB6BC3" w:rsidRPr="00206E13" w:rsidRDefault="00FB6BC3" w:rsidP="00206E13">
            <w:pPr>
              <w:pStyle w:val="Taulukko"/>
              <w:rPr>
                <w:color w:val="FF0000"/>
              </w:rPr>
            </w:pPr>
          </w:p>
        </w:tc>
        <w:tc>
          <w:tcPr>
            <w:tcW w:w="2445" w:type="dxa"/>
          </w:tcPr>
          <w:p w:rsidR="00FB6BC3" w:rsidRPr="00206E13" w:rsidRDefault="00FB6BC3" w:rsidP="00206E13">
            <w:pPr>
              <w:pStyle w:val="Taulukko"/>
              <w:rPr>
                <w:color w:val="FF0000"/>
              </w:rPr>
            </w:pPr>
          </w:p>
        </w:tc>
        <w:tc>
          <w:tcPr>
            <w:tcW w:w="2445" w:type="dxa"/>
          </w:tcPr>
          <w:p w:rsidR="00FB6BC3" w:rsidRPr="00206E13" w:rsidRDefault="00FB6BC3" w:rsidP="00206E13">
            <w:pPr>
              <w:pStyle w:val="Taulukko"/>
              <w:rPr>
                <w:color w:val="FF0000"/>
              </w:rPr>
            </w:pPr>
          </w:p>
        </w:tc>
      </w:tr>
    </w:tbl>
    <w:p w:rsidR="00FB6BC3" w:rsidRPr="001C656C" w:rsidRDefault="00FB6BC3" w:rsidP="00FB6BC3">
      <w:pPr>
        <w:rPr>
          <w:color w:val="FF0000"/>
        </w:rPr>
      </w:pPr>
    </w:p>
    <w:p w:rsidR="00FB6BC3" w:rsidRPr="00206E13" w:rsidRDefault="00FB6BC3" w:rsidP="00206E13">
      <w:pPr>
        <w:pStyle w:val="Leiptekstiekarivi"/>
        <w:rPr>
          <w:color w:val="FF0000"/>
        </w:rPr>
      </w:pPr>
      <w:r w:rsidRPr="00206E13">
        <w:rPr>
          <w:color w:val="FF0000"/>
        </w:rPr>
        <w:t>Yli 90 % vesistöalueen pinta-alasta on metsämaata ja suota. Rakennetut ja maatalousalueet keskittyvät pääasia</w:t>
      </w:r>
      <w:r w:rsidRPr="00206E13">
        <w:rPr>
          <w:color w:val="FF0000"/>
        </w:rPr>
        <w:t>s</w:t>
      </w:r>
      <w:r w:rsidRPr="00206E13">
        <w:rPr>
          <w:color w:val="FF0000"/>
        </w:rPr>
        <w:t>sa vesistöalueen alaosaan. Alueella maa- ja metsätalous muodostavat elinkeinoelämän perustan. Pellot sijaitsevat pääasiassa Kiiminkijoen ja sen sivu-uomien varsilla. Järvien merkitys maankäytön kannalta on suurimmillaan v</w:t>
      </w:r>
      <w:r w:rsidRPr="00206E13">
        <w:rPr>
          <w:color w:val="FF0000"/>
        </w:rPr>
        <w:t>e</w:t>
      </w:r>
      <w:r w:rsidRPr="00206E13">
        <w:rPr>
          <w:color w:val="FF0000"/>
        </w:rPr>
        <w:t>sistön yläosissa Puolangalla ja Ylikiimingissä.</w:t>
      </w:r>
    </w:p>
    <w:p w:rsidR="00FB6BC3" w:rsidRPr="00206E13" w:rsidRDefault="00FB6BC3" w:rsidP="00206E13">
      <w:pPr>
        <w:pStyle w:val="Leiptekstiekarivi"/>
        <w:rPr>
          <w:color w:val="FF0000"/>
        </w:rPr>
      </w:pPr>
      <w:r w:rsidRPr="00206E13">
        <w:rPr>
          <w:color w:val="FF0000"/>
        </w:rPr>
        <w:t>Koko vesistöalueella asuu noin 20 000 asukasta, joista noin 30 % asuu Kiiminkijoen varrella. Asutus keskittyy pääasiassa Kiiminkijoen uoman alaosaan, jossa asutuksen odotetaan lisääntyvän tulevaisuudessa nopeasti ka</w:t>
      </w:r>
      <w:r w:rsidRPr="00206E13">
        <w:rPr>
          <w:color w:val="FF0000"/>
        </w:rPr>
        <w:t>s</w:t>
      </w:r>
      <w:r w:rsidRPr="00206E13">
        <w:rPr>
          <w:color w:val="FF0000"/>
        </w:rPr>
        <w:t xml:space="preserve">vavan Oulun seudun myötävaikutuksella. Toisaalta vesistön yläosalla asutus tulee vähenemään. </w:t>
      </w:r>
    </w:p>
    <w:p w:rsidR="00FB6BC3" w:rsidRPr="00206E13" w:rsidRDefault="00FB6BC3" w:rsidP="00206E13">
      <w:pPr>
        <w:pStyle w:val="Leiptekstiekarivi"/>
        <w:rPr>
          <w:color w:val="FF0000"/>
        </w:rPr>
      </w:pPr>
      <w:proofErr w:type="spellStart"/>
      <w:r w:rsidRPr="00206E13">
        <w:rPr>
          <w:color w:val="FF0000"/>
        </w:rPr>
        <w:t>Kiiminkijokivarren</w:t>
      </w:r>
      <w:proofErr w:type="spellEnd"/>
      <w:r w:rsidRPr="00206E13">
        <w:rPr>
          <w:color w:val="FF0000"/>
        </w:rPr>
        <w:t xml:space="preserve"> maankäytön strateginen suunnittelu perustuu Puolangan kuntaa lukuun ottamatta Pohjois-Pohjanmaan maakuntakaavaan, jossa alue on merkitty maaseudun kehittämisen kohdealueeksi. Puolangan ku</w:t>
      </w:r>
      <w:r w:rsidRPr="00206E13">
        <w:rPr>
          <w:color w:val="FF0000"/>
        </w:rPr>
        <w:t>n</w:t>
      </w:r>
      <w:r w:rsidRPr="00206E13">
        <w:rPr>
          <w:color w:val="FF0000"/>
        </w:rPr>
        <w:t>nan alueella on voimassa Kainuun maakuntakaava. Maakuntakaavan lisäksi Kiiminkijoen vesistöalueella on kes</w:t>
      </w:r>
      <w:r w:rsidRPr="00206E13">
        <w:rPr>
          <w:color w:val="FF0000"/>
        </w:rPr>
        <w:t>ä</w:t>
      </w:r>
      <w:r w:rsidRPr="00206E13">
        <w:rPr>
          <w:color w:val="FF0000"/>
        </w:rPr>
        <w:t>kuussa 2009 voimassa 5 yleiskaavaa. Lisäksi vesistöalueella tarkistetaan tai laaditaan parhaillaan 3 yleiskaavaa.</w:t>
      </w:r>
    </w:p>
    <w:p w:rsidR="00FB6BC3" w:rsidRPr="00206E13" w:rsidRDefault="00FB6BC3" w:rsidP="00206E13">
      <w:pPr>
        <w:pStyle w:val="Leiptekstiekarivi"/>
        <w:rPr>
          <w:color w:val="FF0000"/>
        </w:rPr>
      </w:pPr>
      <w:r w:rsidRPr="00206E13">
        <w:rPr>
          <w:color w:val="FF0000"/>
        </w:rPr>
        <w:t>Valtakunnallisesti merkittäviä rakennettuja kulttuuriperintökohteita on vesistöalueella viisi, mutta mikään näistä ei sijaitse harvinaisen tulvan tulvariskialueella (Museovirasto2010).</w:t>
      </w:r>
    </w:p>
    <w:p w:rsidR="00FB6BC3" w:rsidRPr="00206E13" w:rsidRDefault="00FB6BC3" w:rsidP="00206E13">
      <w:pPr>
        <w:pStyle w:val="Leiptekstiekarivi"/>
        <w:rPr>
          <w:color w:val="FF0000"/>
        </w:rPr>
      </w:pPr>
      <w:r w:rsidRPr="00206E13">
        <w:rPr>
          <w:color w:val="FF0000"/>
        </w:rPr>
        <w:t xml:space="preserve">Kiiminkijoen vesistö kuuluu Project </w:t>
      </w:r>
      <w:proofErr w:type="spellStart"/>
      <w:r w:rsidRPr="00206E13">
        <w:rPr>
          <w:color w:val="FF0000"/>
        </w:rPr>
        <w:t>Aqua</w:t>
      </w:r>
      <w:proofErr w:type="spellEnd"/>
      <w:r w:rsidRPr="00206E13">
        <w:rPr>
          <w:color w:val="FF0000"/>
        </w:rPr>
        <w:t xml:space="preserve"> – ohjelmassa tieteellisiksi tutkimuskohteiksi varattujen</w:t>
      </w:r>
      <w:r w:rsidR="00206E13">
        <w:rPr>
          <w:color w:val="FF0000"/>
        </w:rPr>
        <w:t xml:space="preserve"> </w:t>
      </w:r>
      <w:r w:rsidRPr="00206E13">
        <w:rPr>
          <w:color w:val="FF0000"/>
        </w:rPr>
        <w:t>vesistöjen jou</w:t>
      </w:r>
      <w:r w:rsidRPr="00206E13">
        <w:rPr>
          <w:color w:val="FF0000"/>
        </w:rPr>
        <w:t>k</w:t>
      </w:r>
      <w:r w:rsidRPr="00206E13">
        <w:rPr>
          <w:color w:val="FF0000"/>
        </w:rPr>
        <w:t>koon ja se on suojeltu koskiensuojelulaissa voimatalousrakentamiselta. Vesistöalue</w:t>
      </w:r>
      <w:r w:rsidR="00206E13">
        <w:rPr>
          <w:color w:val="FF0000"/>
        </w:rPr>
        <w:t xml:space="preserve"> </w:t>
      </w:r>
      <w:r w:rsidRPr="00206E13">
        <w:rPr>
          <w:color w:val="FF0000"/>
        </w:rPr>
        <w:t>kokonaisuudessa kuuluu N</w:t>
      </w:r>
      <w:r w:rsidRPr="00206E13">
        <w:rPr>
          <w:color w:val="FF0000"/>
        </w:rPr>
        <w:t>a</w:t>
      </w:r>
      <w:r w:rsidRPr="00206E13">
        <w:rPr>
          <w:color w:val="FF0000"/>
        </w:rPr>
        <w:t>tura 2000 -verkkoon ja lisäksi vesistöalueilla on useita pienempiä Natura 2000 -alueita, joissa on pintavesiin liitt</w:t>
      </w:r>
      <w:r w:rsidRPr="00206E13">
        <w:rPr>
          <w:color w:val="FF0000"/>
        </w:rPr>
        <w:t>y</w:t>
      </w:r>
      <w:r w:rsidRPr="00206E13">
        <w:rPr>
          <w:color w:val="FF0000"/>
        </w:rPr>
        <w:t>viä merkittäviä suojeluarvoja</w:t>
      </w:r>
      <w:proofErr w:type="gramStart"/>
      <w:r w:rsidRPr="00206E13">
        <w:rPr>
          <w:color w:val="FF0000"/>
        </w:rPr>
        <w:t xml:space="preserve"> (Leikola ym.</w:t>
      </w:r>
      <w:proofErr w:type="gramEnd"/>
      <w:r w:rsidRPr="00206E13">
        <w:rPr>
          <w:color w:val="FF0000"/>
        </w:rPr>
        <w:t xml:space="preserve"> 2006). Kiiminkijoen vesistöalueella on yhteensä 96 muuta luonnonsuoj</w:t>
      </w:r>
      <w:r w:rsidRPr="00206E13">
        <w:rPr>
          <w:color w:val="FF0000"/>
        </w:rPr>
        <w:t>e</w:t>
      </w:r>
      <w:r w:rsidRPr="00206E13">
        <w:rPr>
          <w:color w:val="FF0000"/>
        </w:rPr>
        <w:t>lualuetta.</w:t>
      </w:r>
    </w:p>
    <w:p w:rsidR="00FB6BC3" w:rsidRPr="00206E13" w:rsidRDefault="00FB6BC3" w:rsidP="00206E13">
      <w:pPr>
        <w:pStyle w:val="Leiptekstiekarivi"/>
        <w:rPr>
          <w:color w:val="FF0000"/>
        </w:rPr>
      </w:pPr>
      <w:r w:rsidRPr="00206E13">
        <w:rPr>
          <w:color w:val="FF0000"/>
        </w:rPr>
        <w:t xml:space="preserve">Kiiminkijoen valuma-alue koostuu XX vesimuodostumasta, joista </w:t>
      </w:r>
      <w:proofErr w:type="spellStart"/>
      <w:r w:rsidRPr="00206E13">
        <w:rPr>
          <w:color w:val="FF0000"/>
        </w:rPr>
        <w:t>YY:n</w:t>
      </w:r>
      <w:proofErr w:type="spellEnd"/>
      <w:r w:rsidRPr="00206E13">
        <w:rPr>
          <w:color w:val="FF0000"/>
        </w:rPr>
        <w:t xml:space="preserve"> tila on luokiteltu hyväksi, Z välttäväksi ja X heikoksi. LISÄÄ TEKSTIÄ JA VIITTAUS VESIENHOITOSUUNNITELMAAN JA TOIMENPIDEOHJELMAAN.</w:t>
      </w:r>
    </w:p>
    <w:p w:rsidR="00FB6BC3" w:rsidRPr="004752BD" w:rsidRDefault="00FB6BC3" w:rsidP="00FB6BC3"/>
    <w:p w:rsidR="00FB6BC3" w:rsidRPr="00714742" w:rsidRDefault="00FB6BC3" w:rsidP="00714742">
      <w:pPr>
        <w:pStyle w:val="Otsikko2"/>
      </w:pPr>
      <w:bookmarkStart w:id="43" w:name="_Ref318359159"/>
      <w:bookmarkStart w:id="44" w:name="_Ref318359182"/>
      <w:bookmarkStart w:id="45" w:name="_Ref318359194"/>
      <w:bookmarkStart w:id="46" w:name="_Ref318359203"/>
      <w:bookmarkStart w:id="47" w:name="_Ref318359209"/>
      <w:bookmarkStart w:id="48" w:name="_Toc384018495"/>
      <w:bookmarkStart w:id="49" w:name="_Toc384735898"/>
      <w:r w:rsidRPr="00714742">
        <w:t>Hydrologia ja ilmastonmuutoksen vaikutukset</w:t>
      </w:r>
      <w:bookmarkEnd w:id="43"/>
      <w:bookmarkEnd w:id="44"/>
      <w:bookmarkEnd w:id="45"/>
      <w:bookmarkEnd w:id="46"/>
      <w:bookmarkEnd w:id="47"/>
      <w:bookmarkEnd w:id="48"/>
      <w:bookmarkEnd w:id="49"/>
    </w:p>
    <w:p w:rsidR="00FB6BC3" w:rsidRPr="003E0D96" w:rsidRDefault="00FB6BC3" w:rsidP="00FB6BC3"/>
    <w:p w:rsidR="00FB6BC3" w:rsidRDefault="00EA21A6" w:rsidP="00FB6BC3">
      <w:r>
        <w:rPr>
          <w:noProof/>
        </w:rPr>
        <w:lastRenderedPageBreak/>
        <mc:AlternateContent>
          <mc:Choice Requires="wps">
            <w:drawing>
              <wp:inline distT="0" distB="0" distL="0" distR="0" wp14:anchorId="1E7CDAFD" wp14:editId="36E9D2C2">
                <wp:extent cx="5762625" cy="6917690"/>
                <wp:effectExtent l="19050" t="19050" r="47625" b="48895"/>
                <wp:docPr id="103" name="Tekstiruutu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91769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A358B8">
                            <w:pPr>
                              <w:spacing w:after="0"/>
                            </w:pPr>
                            <w:r>
                              <w:t xml:space="preserve">Info / luku </w:t>
                            </w:r>
                            <w:r>
                              <w:fldChar w:fldCharType="begin"/>
                            </w:r>
                            <w:r>
                              <w:instrText xml:space="preserve"> REF _Ref318359159 \r \h </w:instrText>
                            </w:r>
                            <w:r>
                              <w:fldChar w:fldCharType="separate"/>
                            </w:r>
                            <w:r>
                              <w:t>4.2</w:t>
                            </w:r>
                            <w:r>
                              <w:fldChar w:fldCharType="end"/>
                            </w:r>
                          </w:p>
                          <w:p w:rsidR="00252DD5" w:rsidRDefault="00252DD5" w:rsidP="00A358B8">
                            <w:pPr>
                              <w:spacing w:after="0"/>
                            </w:pPr>
                            <w:r>
                              <w:t xml:space="preserve">Voidaan laatia osittain </w:t>
                            </w:r>
                            <w:proofErr w:type="spellStart"/>
                            <w:r>
                              <w:t>TURINA-raportin</w:t>
                            </w:r>
                            <w:proofErr w:type="spellEnd"/>
                            <w:r>
                              <w:t xml:space="preserve"> alueen kuvauksen perusteella.</w:t>
                            </w:r>
                          </w:p>
                          <w:p w:rsidR="00252DD5" w:rsidRPr="00653FD6" w:rsidRDefault="00252DD5" w:rsidP="00A358B8">
                            <w:pPr>
                              <w:spacing w:after="0"/>
                            </w:pPr>
                            <w:r w:rsidRPr="00653FD6">
                              <w:t>Minimivaatimus:</w:t>
                            </w:r>
                          </w:p>
                          <w:p w:rsidR="00252DD5" w:rsidRDefault="00252DD5" w:rsidP="00A358B8">
                            <w:pPr>
                              <w:numPr>
                                <w:ilvl w:val="0"/>
                                <w:numId w:val="6"/>
                              </w:numPr>
                              <w:autoSpaceDE w:val="0"/>
                              <w:autoSpaceDN w:val="0"/>
                              <w:adjustRightInd w:val="0"/>
                              <w:spacing w:after="0" w:line="240" w:lineRule="auto"/>
                            </w:pPr>
                            <w:r>
                              <w:t>Merenrannikon alueiden osalta otsikon 4.2. voi muuttaa ”merivesitulvat ja ilmastonmu</w:t>
                            </w:r>
                            <w:r>
                              <w:t>u</w:t>
                            </w:r>
                            <w:r>
                              <w:t>toksen vaikutukset”. Valmista tekstiä: Opas alimmista rakentamiskorkeuksista (2014) (</w:t>
                            </w:r>
                            <w:hyperlink r:id="rId43" w:history="1">
                              <w:r w:rsidRPr="00FD5C85">
                                <w:rPr>
                                  <w:rStyle w:val="Hyperlinkki"/>
                                </w:rPr>
                                <w:t>linkki</w:t>
                              </w:r>
                            </w:hyperlink>
                            <w:proofErr w:type="gramStart"/>
                            <w:r>
                              <w:t>) ,</w:t>
                            </w:r>
                            <w:proofErr w:type="gramEnd"/>
                            <w:r>
                              <w:t xml:space="preserve"> luvut 7.1. (tekstiä rungon lukuun 4.2.2.) sekä 7.2., 7.4. ja 3.1.2. (tekstiä soveltuvin osin rungon lukuun 4.2.1. jonka otsikon voi muuttaa esim. ”merivesitulviin vaikuttavat tekijät” tms.)</w:t>
                            </w:r>
                          </w:p>
                          <w:p w:rsidR="00252DD5" w:rsidRPr="00911B66" w:rsidRDefault="00252DD5" w:rsidP="00A358B8">
                            <w:pPr>
                              <w:numPr>
                                <w:ilvl w:val="0"/>
                                <w:numId w:val="6"/>
                              </w:numPr>
                              <w:autoSpaceDE w:val="0"/>
                              <w:autoSpaceDN w:val="0"/>
                              <w:adjustRightInd w:val="0"/>
                              <w:spacing w:after="0" w:line="240" w:lineRule="auto"/>
                            </w:pPr>
                            <w:r w:rsidRPr="00911B66">
                              <w:t xml:space="preserve">Kuvaus hydrologiasta vesistön alueella (esim. vedenkorkeudet, virtaamat, </w:t>
                            </w:r>
                            <w:proofErr w:type="gramStart"/>
                            <w:r w:rsidRPr="00911B66">
                              <w:t>järvisyys-%</w:t>
                            </w:r>
                            <w:proofErr w:type="gramEnd"/>
                            <w:r w:rsidRPr="00911B66">
                              <w:t>, hyyde- ja jääpadot tarvittaessa, maankohoaminen etenkin meritulvilla (halutessaan myös: sadanta, lumen vesiarvo)) (</w:t>
                            </w:r>
                            <w:proofErr w:type="spellStart"/>
                            <w:r w:rsidRPr="00911B66">
                              <w:t>TURINA-raportin</w:t>
                            </w:r>
                            <w:proofErr w:type="spellEnd"/>
                            <w:r w:rsidRPr="00911B66">
                              <w:t xml:space="preserve"> pohjalta)</w:t>
                            </w:r>
                          </w:p>
                          <w:p w:rsidR="00252DD5" w:rsidRPr="00911B66" w:rsidRDefault="00252DD5" w:rsidP="00FC3AEA">
                            <w:pPr>
                              <w:numPr>
                                <w:ilvl w:val="0"/>
                                <w:numId w:val="26"/>
                              </w:numPr>
                              <w:autoSpaceDE w:val="0"/>
                              <w:autoSpaceDN w:val="0"/>
                              <w:adjustRightInd w:val="0"/>
                              <w:spacing w:after="0" w:line="240" w:lineRule="auto"/>
                            </w:pPr>
                            <w:r w:rsidRPr="00911B66">
                              <w:t xml:space="preserve">Voidaan jaotella alaluvuiksi </w:t>
                            </w:r>
                            <w:proofErr w:type="spellStart"/>
                            <w:r w:rsidRPr="00911B66">
                              <w:t>esim</w:t>
                            </w:r>
                            <w:proofErr w:type="spellEnd"/>
                            <w:r w:rsidRPr="00911B66">
                              <w:t xml:space="preserve">: </w:t>
                            </w:r>
                            <w:r>
                              <w:fldChar w:fldCharType="begin"/>
                            </w:r>
                            <w:r>
                              <w:instrText xml:space="preserve"> REF _Ref318359182 \r \h  \* MERGEFORMAT </w:instrText>
                            </w:r>
                            <w:r>
                              <w:fldChar w:fldCharType="separate"/>
                            </w:r>
                            <w:r>
                              <w:t>4.2</w:t>
                            </w:r>
                            <w:r>
                              <w:fldChar w:fldCharType="end"/>
                            </w:r>
                            <w:r w:rsidRPr="00911B66">
                              <w:t xml:space="preserve">.1. Havaintoasemat vesistöalueella </w:t>
                            </w:r>
                            <w:r>
                              <w:fldChar w:fldCharType="begin"/>
                            </w:r>
                            <w:r>
                              <w:instrText xml:space="preserve"> REF _Ref318359194 \r \h  \* MERGEFORMAT </w:instrText>
                            </w:r>
                            <w:r>
                              <w:fldChar w:fldCharType="separate"/>
                            </w:r>
                            <w:r>
                              <w:t>4.2</w:t>
                            </w:r>
                            <w:r>
                              <w:fldChar w:fldCharType="end"/>
                            </w:r>
                            <w:r w:rsidRPr="00911B66">
                              <w:t>.2. vede</w:t>
                            </w:r>
                            <w:r w:rsidRPr="00911B66">
                              <w:t>n</w:t>
                            </w:r>
                            <w:r w:rsidRPr="00911B66">
                              <w:t xml:space="preserve">korkeudet ja virtaamat </w:t>
                            </w:r>
                            <w:r>
                              <w:fldChar w:fldCharType="begin"/>
                            </w:r>
                            <w:r>
                              <w:instrText xml:space="preserve"> REF _Ref318359203 \r \h  \* MERGEFORMAT </w:instrText>
                            </w:r>
                            <w:r>
                              <w:fldChar w:fldCharType="separate"/>
                            </w:r>
                            <w:r>
                              <w:t>4.2</w:t>
                            </w:r>
                            <w:r>
                              <w:fldChar w:fldCharType="end"/>
                            </w:r>
                            <w:r w:rsidRPr="00911B66">
                              <w:t>.3. jääolot (</w:t>
                            </w:r>
                            <w:r>
                              <w:fldChar w:fldCharType="begin"/>
                            </w:r>
                            <w:r>
                              <w:instrText xml:space="preserve"> REF _Ref318359209 \r \h  \* MERGEFORMAT </w:instrText>
                            </w:r>
                            <w:r>
                              <w:fldChar w:fldCharType="separate"/>
                            </w:r>
                            <w:r>
                              <w:t>4.2</w:t>
                            </w:r>
                            <w:r>
                              <w:fldChar w:fldCharType="end"/>
                            </w:r>
                            <w:r w:rsidRPr="00911B66">
                              <w:t>.4. sadanta, lumen vesiarvo ja haihdunta)</w:t>
                            </w:r>
                          </w:p>
                          <w:p w:rsidR="00252DD5" w:rsidRPr="00911B66" w:rsidRDefault="00252DD5" w:rsidP="00A358B8">
                            <w:pPr>
                              <w:numPr>
                                <w:ilvl w:val="0"/>
                                <w:numId w:val="6"/>
                              </w:numPr>
                              <w:autoSpaceDE w:val="0"/>
                              <w:autoSpaceDN w:val="0"/>
                              <w:adjustRightInd w:val="0"/>
                              <w:spacing w:after="0" w:line="240" w:lineRule="auto"/>
                            </w:pPr>
                            <w:r w:rsidRPr="00911B66">
                              <w:t>Kuvaus vesitilanteen seurannasta ja tulvien ennustamisesta (kartta vesistön havainto</w:t>
                            </w:r>
                            <w:r w:rsidRPr="00911B66">
                              <w:t>a</w:t>
                            </w:r>
                            <w:r w:rsidRPr="00911B66">
                              <w:t>semista?)</w:t>
                            </w:r>
                          </w:p>
                          <w:p w:rsidR="00252DD5" w:rsidRPr="00911B66" w:rsidRDefault="00252DD5" w:rsidP="00A358B8">
                            <w:pPr>
                              <w:numPr>
                                <w:ilvl w:val="0"/>
                                <w:numId w:val="6"/>
                              </w:numPr>
                              <w:autoSpaceDE w:val="0"/>
                              <w:autoSpaceDN w:val="0"/>
                              <w:adjustRightInd w:val="0"/>
                              <w:spacing w:after="0" w:line="240" w:lineRule="auto"/>
                            </w:pPr>
                            <w:proofErr w:type="gramStart"/>
                            <w:r w:rsidRPr="00911B66">
                              <w:t>Ilmastonmuutoksen vaikutukset tulviin ja niiden lisääntymiseen ja vesivarojen käyttöön (sekä patoturvallisuuteen), Sään (ja merenpinnan) muutoksen skenaariot ja vaikutukset.</w:t>
                            </w:r>
                            <w:proofErr w:type="gramEnd"/>
                            <w:r w:rsidRPr="00911B66">
                              <w:t xml:space="preserve"> (havainnollistava kuva ilmastonmuutoksen vaikutuksista esim. vedenkorkeuksiin)</w:t>
                            </w:r>
                          </w:p>
                          <w:p w:rsidR="00252DD5" w:rsidRPr="00653FD6" w:rsidRDefault="00252DD5" w:rsidP="00A358B8">
                            <w:pPr>
                              <w:spacing w:after="0"/>
                            </w:pPr>
                            <w:r w:rsidRPr="00653FD6">
                              <w:t>Lisäksi suositeltava sisältö:</w:t>
                            </w:r>
                          </w:p>
                          <w:p w:rsidR="00252DD5" w:rsidRPr="000F70D0" w:rsidRDefault="00252DD5" w:rsidP="00A358B8">
                            <w:pPr>
                              <w:numPr>
                                <w:ilvl w:val="0"/>
                                <w:numId w:val="6"/>
                              </w:numPr>
                              <w:autoSpaceDE w:val="0"/>
                              <w:autoSpaceDN w:val="0"/>
                              <w:adjustRightInd w:val="0"/>
                              <w:spacing w:after="0" w:line="240" w:lineRule="auto"/>
                            </w:pPr>
                            <w:r w:rsidRPr="000F70D0">
                              <w:t xml:space="preserve">Kartta korkeussuhteista </w:t>
                            </w:r>
                            <w:r>
                              <w:t xml:space="preserve">tarvittaessa / jos merkitystä </w:t>
                            </w:r>
                            <w:r w:rsidRPr="000F70D0">
                              <w:t>(</w:t>
                            </w:r>
                            <w:proofErr w:type="spellStart"/>
                            <w:r w:rsidRPr="000F70D0">
                              <w:t>TURINA-raportista</w:t>
                            </w:r>
                            <w:proofErr w:type="spellEnd"/>
                            <w:r w:rsidRPr="000F70D0">
                              <w:t xml:space="preserve">) </w:t>
                            </w:r>
                          </w:p>
                          <w:p w:rsidR="00252DD5" w:rsidRDefault="00252DD5" w:rsidP="00A358B8">
                            <w:pPr>
                              <w:numPr>
                                <w:ilvl w:val="0"/>
                                <w:numId w:val="6"/>
                              </w:numPr>
                              <w:autoSpaceDE w:val="0"/>
                              <w:autoSpaceDN w:val="0"/>
                              <w:adjustRightInd w:val="0"/>
                              <w:spacing w:after="0" w:line="240" w:lineRule="auto"/>
                            </w:pPr>
                            <w:r>
                              <w:t>Taulukko tai kuvaaja vedenkorkeuksista ja virtaamista</w:t>
                            </w:r>
                            <w:proofErr w:type="gramStart"/>
                            <w:r>
                              <w:t xml:space="preserve"> (vain tulvien kannalta merkittävät tiedot, ei turhaa.</w:t>
                            </w:r>
                            <w:proofErr w:type="gramEnd"/>
                            <w:r>
                              <w:t xml:space="preserve"> Esim. vuosikuvaaja keskivirtaamasta ja/tai -vedenkorkeudesta keske</w:t>
                            </w:r>
                            <w:r>
                              <w:t>i</w:t>
                            </w:r>
                            <w:r>
                              <w:t>sessä kohdassa vesistöä (=merkittävän alueen lähellä) ja samaan kuvaajaan minimit ja maksimit riittää)</w:t>
                            </w:r>
                          </w:p>
                          <w:p w:rsidR="00252DD5" w:rsidRDefault="00252DD5" w:rsidP="00A358B8">
                            <w:pPr>
                              <w:spacing w:after="0"/>
                            </w:pPr>
                          </w:p>
                          <w:p w:rsidR="00252DD5" w:rsidRPr="0097697D" w:rsidRDefault="00252DD5" w:rsidP="00A358B8">
                            <w:pPr>
                              <w:spacing w:after="0"/>
                            </w:pPr>
                            <w:r w:rsidRPr="0097697D">
                              <w:t>Tietolähteitä:</w:t>
                            </w:r>
                          </w:p>
                          <w:p w:rsidR="00252DD5" w:rsidRPr="003E0D96" w:rsidRDefault="00252DD5" w:rsidP="00FC3AEA">
                            <w:pPr>
                              <w:numPr>
                                <w:ilvl w:val="0"/>
                                <w:numId w:val="11"/>
                              </w:numPr>
                              <w:autoSpaceDE w:val="0"/>
                              <w:autoSpaceDN w:val="0"/>
                              <w:adjustRightInd w:val="0"/>
                              <w:spacing w:after="0" w:line="240" w:lineRule="auto"/>
                            </w:pPr>
                            <w:r>
                              <w:t xml:space="preserve">Suomen vesivarat ja ilmastonmuutos – vaikutukset ja muutoksiin sopeutuminen, </w:t>
                            </w:r>
                            <w:proofErr w:type="spellStart"/>
                            <w:r>
                              <w:t>Wat</w:t>
                            </w:r>
                            <w:r>
                              <w:t>e</w:t>
                            </w:r>
                            <w:r>
                              <w:t>rAdap</w:t>
                            </w:r>
                            <w:proofErr w:type="spellEnd"/>
                            <w:r>
                              <w:t xml:space="preserve"> </w:t>
                            </w:r>
                            <w:proofErr w:type="gramStart"/>
                            <w:r>
                              <w:t>–projektin</w:t>
                            </w:r>
                            <w:proofErr w:type="gramEnd"/>
                            <w:r>
                              <w:t xml:space="preserve"> loppuraportti (</w:t>
                            </w:r>
                            <w:hyperlink r:id="rId44" w:history="1">
                              <w:r w:rsidRPr="007F407B">
                                <w:rPr>
                                  <w:rStyle w:val="Hyperlinkki"/>
                                </w:rPr>
                                <w:t>Veijalainen et al., S</w:t>
                              </w:r>
                              <w:r>
                                <w:rPr>
                                  <w:rStyle w:val="Hyperlinkki"/>
                                </w:rPr>
                                <w:t>Y</w:t>
                              </w:r>
                              <w:r w:rsidRPr="007F407B">
                                <w:rPr>
                                  <w:rStyle w:val="Hyperlinkki"/>
                                </w:rPr>
                                <w:t xml:space="preserve"> 16/2012</w:t>
                              </w:r>
                            </w:hyperlink>
                            <w:r>
                              <w:t>)</w:t>
                            </w:r>
                          </w:p>
                          <w:p w:rsidR="00252DD5" w:rsidRPr="0012038A" w:rsidRDefault="00252DD5" w:rsidP="00FC3AEA">
                            <w:pPr>
                              <w:numPr>
                                <w:ilvl w:val="0"/>
                                <w:numId w:val="11"/>
                              </w:numPr>
                              <w:autoSpaceDE w:val="0"/>
                              <w:autoSpaceDN w:val="0"/>
                              <w:adjustRightInd w:val="0"/>
                              <w:spacing w:after="0" w:line="240" w:lineRule="auto"/>
                            </w:pPr>
                            <w:proofErr w:type="gramStart"/>
                            <w:r>
                              <w:t>Opas tulvariskien alustavaan arviointiin, luku 1.6.</w:t>
                            </w:r>
                            <w:proofErr w:type="gramEnd"/>
                            <w:r>
                              <w:t xml:space="preserve"> (</w:t>
                            </w:r>
                            <w:hyperlink r:id="rId45" w:history="1">
                              <w:r w:rsidRPr="0012038A">
                                <w:rPr>
                                  <w:rStyle w:val="Hyperlinkki"/>
                                </w:rPr>
                                <w:t>Sane, 2010</w:t>
                              </w:r>
                            </w:hyperlink>
                            <w:r>
                              <w:t>)</w:t>
                            </w:r>
                          </w:p>
                          <w:p w:rsidR="00252DD5" w:rsidRPr="0018210A" w:rsidRDefault="00252DD5" w:rsidP="00FC3AEA">
                            <w:pPr>
                              <w:numPr>
                                <w:ilvl w:val="0"/>
                                <w:numId w:val="11"/>
                              </w:numPr>
                              <w:autoSpaceDE w:val="0"/>
                              <w:autoSpaceDN w:val="0"/>
                              <w:adjustRightInd w:val="0"/>
                              <w:spacing w:after="0" w:line="240" w:lineRule="auto"/>
                            </w:pPr>
                            <w:r>
                              <w:t>alimmat suositeltavat rakentami</w:t>
                            </w:r>
                            <w:r w:rsidRPr="003E0D96">
                              <w:t>skorkeudet (</w:t>
                            </w:r>
                            <w:hyperlink r:id="rId46" w:history="1">
                              <w:r w:rsidRPr="0018210A">
                                <w:rPr>
                                  <w:rStyle w:val="Hyperlinkki"/>
                                </w:rPr>
                                <w:t>uusi opas 2014</w:t>
                              </w:r>
                            </w:hyperlink>
                            <w:r w:rsidRPr="003E0D96">
                              <w:t>)</w:t>
                            </w:r>
                            <w:r>
                              <w:t xml:space="preserve"> </w:t>
                            </w:r>
                          </w:p>
                          <w:p w:rsidR="00252DD5" w:rsidRPr="003E0D96" w:rsidRDefault="00252DD5" w:rsidP="00FC3AEA">
                            <w:pPr>
                              <w:numPr>
                                <w:ilvl w:val="0"/>
                                <w:numId w:val="11"/>
                              </w:numPr>
                              <w:autoSpaceDE w:val="0"/>
                              <w:autoSpaceDN w:val="0"/>
                              <w:adjustRightInd w:val="0"/>
                              <w:spacing w:after="0" w:line="240" w:lineRule="auto"/>
                            </w:pPr>
                            <w:hyperlink r:id="rId47" w:history="1">
                              <w:r w:rsidRPr="003E0D96">
                                <w:t>Ilmastonmuutos ja patoturvallisuus – vaikutus mitoitustulviin</w:t>
                              </w:r>
                            </w:hyperlink>
                            <w:r w:rsidRPr="003E0D96">
                              <w:t xml:space="preserve"> (</w:t>
                            </w:r>
                            <w:hyperlink r:id="rId48" w:history="1">
                              <w:r w:rsidRPr="003E0D96">
                                <w:rPr>
                                  <w:rStyle w:val="Hyperlinkki"/>
                                </w:rPr>
                                <w:t>Veijalainen &amp; Vehviläinen, 2008</w:t>
                              </w:r>
                            </w:hyperlink>
                            <w:r w:rsidRPr="003E0D96">
                              <w:t>)</w:t>
                            </w:r>
                          </w:p>
                          <w:p w:rsidR="00252DD5" w:rsidRPr="003E0D96" w:rsidRDefault="00252DD5" w:rsidP="00FC3AEA">
                            <w:pPr>
                              <w:numPr>
                                <w:ilvl w:val="0"/>
                                <w:numId w:val="11"/>
                              </w:numPr>
                              <w:autoSpaceDE w:val="0"/>
                              <w:autoSpaceDN w:val="0"/>
                              <w:adjustRightInd w:val="0"/>
                              <w:spacing w:after="0" w:line="240" w:lineRule="auto"/>
                            </w:pPr>
                            <w:r w:rsidRPr="00E610C4">
                              <w:rPr>
                                <w:rFonts w:eastAsia="Times New Roman"/>
                                <w:bCs/>
                                <w:lang w:eastAsia="en-US"/>
                              </w:rPr>
                              <w:t>Toimintaohjelma</w:t>
                            </w:r>
                            <w:r w:rsidRPr="003E0D96">
                              <w:t xml:space="preserve"> ilmastonmuutokseen sopeutumiseksi ympäristöhallinnon toimialalla (</w:t>
                            </w:r>
                            <w:hyperlink r:id="rId49" w:history="1">
                              <w:r w:rsidRPr="003E0D96">
                                <w:rPr>
                                  <w:rStyle w:val="Hyperlinkki"/>
                                </w:rPr>
                                <w:t>YM, 2008</w:t>
                              </w:r>
                            </w:hyperlink>
                            <w:r w:rsidRPr="003E0D96">
                              <w:t>)</w:t>
                            </w:r>
                          </w:p>
                          <w:p w:rsidR="00252DD5" w:rsidRDefault="00252DD5" w:rsidP="00FC3AEA">
                            <w:pPr>
                              <w:numPr>
                                <w:ilvl w:val="0"/>
                                <w:numId w:val="11"/>
                              </w:numPr>
                              <w:autoSpaceDE w:val="0"/>
                              <w:autoSpaceDN w:val="0"/>
                              <w:adjustRightInd w:val="0"/>
                              <w:spacing w:after="0" w:line="240" w:lineRule="auto"/>
                            </w:pPr>
                            <w:hyperlink r:id="rId50" w:history="1">
                              <w:r w:rsidRPr="00890F1E">
                                <w:rPr>
                                  <w:rStyle w:val="Hyperlinkki"/>
                                </w:rPr>
                                <w:t>ilmastonmuutoksen huomioiminen vesienhoidon suunnittelussa</w:t>
                              </w:r>
                            </w:hyperlink>
                            <w:r>
                              <w:t xml:space="preserve"> </w:t>
                            </w:r>
                          </w:p>
                          <w:p w:rsidR="00252DD5" w:rsidRDefault="00252DD5" w:rsidP="00FC3AEA">
                            <w:pPr>
                              <w:numPr>
                                <w:ilvl w:val="0"/>
                                <w:numId w:val="11"/>
                              </w:numPr>
                              <w:autoSpaceDE w:val="0"/>
                              <w:autoSpaceDN w:val="0"/>
                              <w:adjustRightInd w:val="0"/>
                              <w:spacing w:after="0" w:line="240" w:lineRule="auto"/>
                            </w:pPr>
                            <w:hyperlink r:id="rId51" w:history="1">
                              <w:r w:rsidRPr="0036192D">
                                <w:rPr>
                                  <w:rStyle w:val="Hyperlinkki"/>
                                </w:rPr>
                                <w:t>www.ilmasto-opas.fi</w:t>
                              </w:r>
                            </w:hyperlink>
                          </w:p>
                        </w:txbxContent>
                      </wps:txbx>
                      <wps:bodyPr rot="0" vert="horz" wrap="square" lIns="91440" tIns="45720" rIns="91440" bIns="45720" anchor="t" anchorCtr="0" upright="1">
                        <a:spAutoFit/>
                      </wps:bodyPr>
                    </wps:wsp>
                  </a:graphicData>
                </a:graphic>
              </wp:inline>
            </w:drawing>
          </mc:Choice>
          <mc:Fallback>
            <w:pict>
              <v:shape id="Tekstiruutu 103" o:spid="_x0000_s1042" type="#_x0000_t202" style="width:453.75pt;height:54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" fillcolor="#f7fa76" strokecolor="#f2f2f2" strokeweight="3pt">
                <v:shadow on="t" color="#4e6128" opacity=".5" offset="1pt"/>
                <v:textbox style="mso-fit-shape-to-text:t">
                  <w:txbxContent>
                    <w:p w:rsidR="00252DD5" w:rsidRPr="00103183" w:rsidRDefault="00252DD5" w:rsidP="00A358B8">
                      <w:pPr>
                        <w:spacing w:after="0"/>
                      </w:pPr>
                      <w:r>
                        <w:t xml:space="preserve">Info / luku </w:t>
                      </w:r>
                      <w:r>
                        <w:fldChar w:fldCharType="begin"/>
                      </w:r>
                      <w:r>
                        <w:instrText xml:space="preserve"> REF _Ref318359159 \r \h </w:instrText>
                      </w:r>
                      <w:r>
                        <w:fldChar w:fldCharType="separate"/>
                      </w:r>
                      <w:r>
                        <w:t>4.2</w:t>
                      </w:r>
                      <w:r>
                        <w:fldChar w:fldCharType="end"/>
                      </w:r>
                    </w:p>
                    <w:p w:rsidR="00252DD5" w:rsidRDefault="00252DD5" w:rsidP="00A358B8">
                      <w:pPr>
                        <w:spacing w:after="0"/>
                      </w:pPr>
                      <w:r>
                        <w:t xml:space="preserve">Voidaan laatia osittain </w:t>
                      </w:r>
                      <w:proofErr w:type="spellStart"/>
                      <w:r>
                        <w:t>TURINA-raportin</w:t>
                      </w:r>
                      <w:proofErr w:type="spellEnd"/>
                      <w:r>
                        <w:t xml:space="preserve"> alueen kuvauksen perusteella.</w:t>
                      </w:r>
                    </w:p>
                    <w:p w:rsidR="00252DD5" w:rsidRPr="00653FD6" w:rsidRDefault="00252DD5" w:rsidP="00A358B8">
                      <w:pPr>
                        <w:spacing w:after="0"/>
                      </w:pPr>
                      <w:r w:rsidRPr="00653FD6">
                        <w:t>Minimivaatimus:</w:t>
                      </w:r>
                    </w:p>
                    <w:p w:rsidR="00252DD5" w:rsidRDefault="00252DD5" w:rsidP="00A358B8">
                      <w:pPr>
                        <w:numPr>
                          <w:ilvl w:val="0"/>
                          <w:numId w:val="6"/>
                        </w:numPr>
                        <w:autoSpaceDE w:val="0"/>
                        <w:autoSpaceDN w:val="0"/>
                        <w:adjustRightInd w:val="0"/>
                        <w:spacing w:after="0" w:line="240" w:lineRule="auto"/>
                      </w:pPr>
                      <w:r>
                        <w:t>Merenrannikon alueiden osalta otsikon 4.2. voi muuttaa ”merivesitulvat ja ilmastonmu</w:t>
                      </w:r>
                      <w:r>
                        <w:t>u</w:t>
                      </w:r>
                      <w:r>
                        <w:t>toksen vaikutukset”. Valmista tekstiä: Opas alimmista rakentamiskorkeuksista (2014) (</w:t>
                      </w:r>
                      <w:hyperlink r:id="rId52" w:history="1">
                        <w:r w:rsidRPr="00FD5C85">
                          <w:rPr>
                            <w:rStyle w:val="Hyperlinkki"/>
                          </w:rPr>
                          <w:t>linkki</w:t>
                        </w:r>
                      </w:hyperlink>
                      <w:proofErr w:type="gramStart"/>
                      <w:r>
                        <w:t>) ,</w:t>
                      </w:r>
                      <w:proofErr w:type="gramEnd"/>
                      <w:r>
                        <w:t xml:space="preserve"> luvut 7.1. (tekstiä rungon lukuun 4.2.2.) sekä 7.2., 7.4. ja 3.1.2. (tekstiä soveltuvin osin rungon lukuun 4.2.1. jonka otsikon voi muuttaa esim. ”merivesitulviin vaikuttavat tekijät” tms.)</w:t>
                      </w:r>
                    </w:p>
                    <w:p w:rsidR="00252DD5" w:rsidRPr="00911B66" w:rsidRDefault="00252DD5" w:rsidP="00A358B8">
                      <w:pPr>
                        <w:numPr>
                          <w:ilvl w:val="0"/>
                          <w:numId w:val="6"/>
                        </w:numPr>
                        <w:autoSpaceDE w:val="0"/>
                        <w:autoSpaceDN w:val="0"/>
                        <w:adjustRightInd w:val="0"/>
                        <w:spacing w:after="0" w:line="240" w:lineRule="auto"/>
                      </w:pPr>
                      <w:r w:rsidRPr="00911B66">
                        <w:t xml:space="preserve">Kuvaus hydrologiasta vesistön alueella (esim. vedenkorkeudet, virtaamat, </w:t>
                      </w:r>
                      <w:proofErr w:type="gramStart"/>
                      <w:r w:rsidRPr="00911B66">
                        <w:t>järvisyys-%</w:t>
                      </w:r>
                      <w:proofErr w:type="gramEnd"/>
                      <w:r w:rsidRPr="00911B66">
                        <w:t>, hyyde- ja jääpadot tarvittaessa, maankohoaminen etenkin meritulvilla (halutessaan myös: sadanta, lumen vesiarvo)) (</w:t>
                      </w:r>
                      <w:proofErr w:type="spellStart"/>
                      <w:r w:rsidRPr="00911B66">
                        <w:t>TURINA-raportin</w:t>
                      </w:r>
                      <w:proofErr w:type="spellEnd"/>
                      <w:r w:rsidRPr="00911B66">
                        <w:t xml:space="preserve"> pohjalta)</w:t>
                      </w:r>
                    </w:p>
                    <w:p w:rsidR="00252DD5" w:rsidRPr="00911B66" w:rsidRDefault="00252DD5" w:rsidP="00FC3AEA">
                      <w:pPr>
                        <w:numPr>
                          <w:ilvl w:val="0"/>
                          <w:numId w:val="26"/>
                        </w:numPr>
                        <w:autoSpaceDE w:val="0"/>
                        <w:autoSpaceDN w:val="0"/>
                        <w:adjustRightInd w:val="0"/>
                        <w:spacing w:after="0" w:line="240" w:lineRule="auto"/>
                      </w:pPr>
                      <w:r w:rsidRPr="00911B66">
                        <w:t xml:space="preserve">Voidaan jaotella alaluvuiksi </w:t>
                      </w:r>
                      <w:proofErr w:type="spellStart"/>
                      <w:r w:rsidRPr="00911B66">
                        <w:t>esim</w:t>
                      </w:r>
                      <w:proofErr w:type="spellEnd"/>
                      <w:r w:rsidRPr="00911B66">
                        <w:t xml:space="preserve">: </w:t>
                      </w:r>
                      <w:r>
                        <w:fldChar w:fldCharType="begin"/>
                      </w:r>
                      <w:r>
                        <w:instrText xml:space="preserve"> REF _Ref318359182 \r \h  \* MERGEFORMAT </w:instrText>
                      </w:r>
                      <w:r>
                        <w:fldChar w:fldCharType="separate"/>
                      </w:r>
                      <w:r>
                        <w:t>4.2</w:t>
                      </w:r>
                      <w:r>
                        <w:fldChar w:fldCharType="end"/>
                      </w:r>
                      <w:r w:rsidRPr="00911B66">
                        <w:t xml:space="preserve">.1. Havaintoasemat vesistöalueella </w:t>
                      </w:r>
                      <w:r>
                        <w:fldChar w:fldCharType="begin"/>
                      </w:r>
                      <w:r>
                        <w:instrText xml:space="preserve"> REF _Ref318359194 \r \h  \* MERGEFORMAT </w:instrText>
                      </w:r>
                      <w:r>
                        <w:fldChar w:fldCharType="separate"/>
                      </w:r>
                      <w:r>
                        <w:t>4.2</w:t>
                      </w:r>
                      <w:r>
                        <w:fldChar w:fldCharType="end"/>
                      </w:r>
                      <w:r w:rsidRPr="00911B66">
                        <w:t>.2. vede</w:t>
                      </w:r>
                      <w:r w:rsidRPr="00911B66">
                        <w:t>n</w:t>
                      </w:r>
                      <w:r w:rsidRPr="00911B66">
                        <w:t xml:space="preserve">korkeudet ja virtaamat </w:t>
                      </w:r>
                      <w:r>
                        <w:fldChar w:fldCharType="begin"/>
                      </w:r>
                      <w:r>
                        <w:instrText xml:space="preserve"> REF _Ref318359203 \r \h  \* MERGEFORMAT </w:instrText>
                      </w:r>
                      <w:r>
                        <w:fldChar w:fldCharType="separate"/>
                      </w:r>
                      <w:r>
                        <w:t>4.2</w:t>
                      </w:r>
                      <w:r>
                        <w:fldChar w:fldCharType="end"/>
                      </w:r>
                      <w:r w:rsidRPr="00911B66">
                        <w:t>.3. jääolot (</w:t>
                      </w:r>
                      <w:r>
                        <w:fldChar w:fldCharType="begin"/>
                      </w:r>
                      <w:r>
                        <w:instrText xml:space="preserve"> REF _Ref318359209 \r \h  \* MERGEFORMAT </w:instrText>
                      </w:r>
                      <w:r>
                        <w:fldChar w:fldCharType="separate"/>
                      </w:r>
                      <w:r>
                        <w:t>4.2</w:t>
                      </w:r>
                      <w:r>
                        <w:fldChar w:fldCharType="end"/>
                      </w:r>
                      <w:r w:rsidRPr="00911B66">
                        <w:t>.4. sadanta, lumen vesiarvo ja haihdunta)</w:t>
                      </w:r>
                    </w:p>
                    <w:p w:rsidR="00252DD5" w:rsidRPr="00911B66" w:rsidRDefault="00252DD5" w:rsidP="00A358B8">
                      <w:pPr>
                        <w:numPr>
                          <w:ilvl w:val="0"/>
                          <w:numId w:val="6"/>
                        </w:numPr>
                        <w:autoSpaceDE w:val="0"/>
                        <w:autoSpaceDN w:val="0"/>
                        <w:adjustRightInd w:val="0"/>
                        <w:spacing w:after="0" w:line="240" w:lineRule="auto"/>
                      </w:pPr>
                      <w:r w:rsidRPr="00911B66">
                        <w:t>Kuvaus vesitilanteen seurannasta ja tulvien ennustamisesta (kartta vesistön havainto</w:t>
                      </w:r>
                      <w:r w:rsidRPr="00911B66">
                        <w:t>a</w:t>
                      </w:r>
                      <w:r w:rsidRPr="00911B66">
                        <w:t>semista?)</w:t>
                      </w:r>
                    </w:p>
                    <w:p w:rsidR="00252DD5" w:rsidRPr="00911B66" w:rsidRDefault="00252DD5" w:rsidP="00A358B8">
                      <w:pPr>
                        <w:numPr>
                          <w:ilvl w:val="0"/>
                          <w:numId w:val="6"/>
                        </w:numPr>
                        <w:autoSpaceDE w:val="0"/>
                        <w:autoSpaceDN w:val="0"/>
                        <w:adjustRightInd w:val="0"/>
                        <w:spacing w:after="0" w:line="240" w:lineRule="auto"/>
                      </w:pPr>
                      <w:proofErr w:type="gramStart"/>
                      <w:r w:rsidRPr="00911B66">
                        <w:t>Ilmastonmuutoksen vaikutukset tulviin ja niiden lisääntymiseen ja vesivarojen käyttöön (sekä patoturvallisuuteen), Sään (ja merenpinnan) muutoksen skenaariot ja vaikutukset.</w:t>
                      </w:r>
                      <w:proofErr w:type="gramEnd"/>
                      <w:r w:rsidRPr="00911B66">
                        <w:t xml:space="preserve"> (havainnollistava kuva ilmastonmuutoksen vaikutuksista esim. vedenkorkeuksiin)</w:t>
                      </w:r>
                    </w:p>
                    <w:p w:rsidR="00252DD5" w:rsidRPr="00653FD6" w:rsidRDefault="00252DD5" w:rsidP="00A358B8">
                      <w:pPr>
                        <w:spacing w:after="0"/>
                      </w:pPr>
                      <w:r w:rsidRPr="00653FD6">
                        <w:t>Lisäksi suositeltava sisältö:</w:t>
                      </w:r>
                    </w:p>
                    <w:p w:rsidR="00252DD5" w:rsidRPr="000F70D0" w:rsidRDefault="00252DD5" w:rsidP="00A358B8">
                      <w:pPr>
                        <w:numPr>
                          <w:ilvl w:val="0"/>
                          <w:numId w:val="6"/>
                        </w:numPr>
                        <w:autoSpaceDE w:val="0"/>
                        <w:autoSpaceDN w:val="0"/>
                        <w:adjustRightInd w:val="0"/>
                        <w:spacing w:after="0" w:line="240" w:lineRule="auto"/>
                      </w:pPr>
                      <w:r w:rsidRPr="000F70D0">
                        <w:t xml:space="preserve">Kartta korkeussuhteista </w:t>
                      </w:r>
                      <w:r>
                        <w:t xml:space="preserve">tarvittaessa / jos merkitystä </w:t>
                      </w:r>
                      <w:r w:rsidRPr="000F70D0">
                        <w:t>(</w:t>
                      </w:r>
                      <w:proofErr w:type="spellStart"/>
                      <w:r w:rsidRPr="000F70D0">
                        <w:t>TURINA-raportista</w:t>
                      </w:r>
                      <w:proofErr w:type="spellEnd"/>
                      <w:r w:rsidRPr="000F70D0">
                        <w:t xml:space="preserve">) </w:t>
                      </w:r>
                    </w:p>
                    <w:p w:rsidR="00252DD5" w:rsidRDefault="00252DD5" w:rsidP="00A358B8">
                      <w:pPr>
                        <w:numPr>
                          <w:ilvl w:val="0"/>
                          <w:numId w:val="6"/>
                        </w:numPr>
                        <w:autoSpaceDE w:val="0"/>
                        <w:autoSpaceDN w:val="0"/>
                        <w:adjustRightInd w:val="0"/>
                        <w:spacing w:after="0" w:line="240" w:lineRule="auto"/>
                      </w:pPr>
                      <w:r>
                        <w:t>Taulukko tai kuvaaja vedenkorkeuksista ja virtaamista</w:t>
                      </w:r>
                      <w:proofErr w:type="gramStart"/>
                      <w:r>
                        <w:t xml:space="preserve"> (vain tulvien kannalta merkittävät tiedot, ei turhaa.</w:t>
                      </w:r>
                      <w:proofErr w:type="gramEnd"/>
                      <w:r>
                        <w:t xml:space="preserve"> Esim. vuosikuvaaja keskivirtaamasta ja/tai -vedenkorkeudesta keske</w:t>
                      </w:r>
                      <w:r>
                        <w:t>i</w:t>
                      </w:r>
                      <w:r>
                        <w:t>sessä kohdassa vesistöä (=merkittävän alueen lähellä) ja samaan kuvaajaan minimit ja maksimit riittää)</w:t>
                      </w:r>
                    </w:p>
                    <w:p w:rsidR="00252DD5" w:rsidRDefault="00252DD5" w:rsidP="00A358B8">
                      <w:pPr>
                        <w:spacing w:after="0"/>
                      </w:pPr>
                    </w:p>
                    <w:p w:rsidR="00252DD5" w:rsidRPr="0097697D" w:rsidRDefault="00252DD5" w:rsidP="00A358B8">
                      <w:pPr>
                        <w:spacing w:after="0"/>
                      </w:pPr>
                      <w:r w:rsidRPr="0097697D">
                        <w:t>Tietolähteitä:</w:t>
                      </w:r>
                    </w:p>
                    <w:p w:rsidR="00252DD5" w:rsidRPr="003E0D96" w:rsidRDefault="00252DD5" w:rsidP="00FC3AEA">
                      <w:pPr>
                        <w:numPr>
                          <w:ilvl w:val="0"/>
                          <w:numId w:val="11"/>
                        </w:numPr>
                        <w:autoSpaceDE w:val="0"/>
                        <w:autoSpaceDN w:val="0"/>
                        <w:adjustRightInd w:val="0"/>
                        <w:spacing w:after="0" w:line="240" w:lineRule="auto"/>
                      </w:pPr>
                      <w:r>
                        <w:t xml:space="preserve">Suomen vesivarat ja ilmastonmuutos – vaikutukset ja muutoksiin sopeutuminen, </w:t>
                      </w:r>
                      <w:proofErr w:type="spellStart"/>
                      <w:r>
                        <w:t>Wat</w:t>
                      </w:r>
                      <w:r>
                        <w:t>e</w:t>
                      </w:r>
                      <w:r>
                        <w:t>rAdap</w:t>
                      </w:r>
                      <w:proofErr w:type="spellEnd"/>
                      <w:r>
                        <w:t xml:space="preserve"> </w:t>
                      </w:r>
                      <w:proofErr w:type="gramStart"/>
                      <w:r>
                        <w:t>–projektin</w:t>
                      </w:r>
                      <w:proofErr w:type="gramEnd"/>
                      <w:r>
                        <w:t xml:space="preserve"> loppuraportti (</w:t>
                      </w:r>
                      <w:hyperlink r:id="rId53" w:history="1">
                        <w:r w:rsidRPr="007F407B">
                          <w:rPr>
                            <w:rStyle w:val="Hyperlinkki"/>
                          </w:rPr>
                          <w:t>Veijalainen et al., S</w:t>
                        </w:r>
                        <w:r>
                          <w:rPr>
                            <w:rStyle w:val="Hyperlinkki"/>
                          </w:rPr>
                          <w:t>Y</w:t>
                        </w:r>
                        <w:r w:rsidRPr="007F407B">
                          <w:rPr>
                            <w:rStyle w:val="Hyperlinkki"/>
                          </w:rPr>
                          <w:t xml:space="preserve"> 16/2012</w:t>
                        </w:r>
                      </w:hyperlink>
                      <w:r>
                        <w:t>)</w:t>
                      </w:r>
                    </w:p>
                    <w:p w:rsidR="00252DD5" w:rsidRPr="0012038A" w:rsidRDefault="00252DD5" w:rsidP="00FC3AEA">
                      <w:pPr>
                        <w:numPr>
                          <w:ilvl w:val="0"/>
                          <w:numId w:val="11"/>
                        </w:numPr>
                        <w:autoSpaceDE w:val="0"/>
                        <w:autoSpaceDN w:val="0"/>
                        <w:adjustRightInd w:val="0"/>
                        <w:spacing w:after="0" w:line="240" w:lineRule="auto"/>
                      </w:pPr>
                      <w:proofErr w:type="gramStart"/>
                      <w:r>
                        <w:t>Opas tulvariskien alustavaan arviointiin, luku 1.6.</w:t>
                      </w:r>
                      <w:proofErr w:type="gramEnd"/>
                      <w:r>
                        <w:t xml:space="preserve"> (</w:t>
                      </w:r>
                      <w:hyperlink r:id="rId54" w:history="1">
                        <w:r w:rsidRPr="0012038A">
                          <w:rPr>
                            <w:rStyle w:val="Hyperlinkki"/>
                          </w:rPr>
                          <w:t>Sane, 2010</w:t>
                        </w:r>
                      </w:hyperlink>
                      <w:r>
                        <w:t>)</w:t>
                      </w:r>
                    </w:p>
                    <w:p w:rsidR="00252DD5" w:rsidRPr="0018210A" w:rsidRDefault="00252DD5" w:rsidP="00FC3AEA">
                      <w:pPr>
                        <w:numPr>
                          <w:ilvl w:val="0"/>
                          <w:numId w:val="11"/>
                        </w:numPr>
                        <w:autoSpaceDE w:val="0"/>
                        <w:autoSpaceDN w:val="0"/>
                        <w:adjustRightInd w:val="0"/>
                        <w:spacing w:after="0" w:line="240" w:lineRule="auto"/>
                      </w:pPr>
                      <w:r>
                        <w:t>alimmat suositeltavat rakentami</w:t>
                      </w:r>
                      <w:r w:rsidRPr="003E0D96">
                        <w:t>skorkeudet (</w:t>
                      </w:r>
                      <w:hyperlink r:id="rId55" w:history="1">
                        <w:r w:rsidRPr="0018210A">
                          <w:rPr>
                            <w:rStyle w:val="Hyperlinkki"/>
                          </w:rPr>
                          <w:t>uusi opas 2014</w:t>
                        </w:r>
                      </w:hyperlink>
                      <w:r w:rsidRPr="003E0D96">
                        <w:t>)</w:t>
                      </w:r>
                      <w:r>
                        <w:t xml:space="preserve"> </w:t>
                      </w:r>
                    </w:p>
                    <w:p w:rsidR="00252DD5" w:rsidRPr="003E0D96" w:rsidRDefault="00252DD5" w:rsidP="00FC3AEA">
                      <w:pPr>
                        <w:numPr>
                          <w:ilvl w:val="0"/>
                          <w:numId w:val="11"/>
                        </w:numPr>
                        <w:autoSpaceDE w:val="0"/>
                        <w:autoSpaceDN w:val="0"/>
                        <w:adjustRightInd w:val="0"/>
                        <w:spacing w:after="0" w:line="240" w:lineRule="auto"/>
                      </w:pPr>
                      <w:hyperlink r:id="rId56" w:history="1">
                        <w:r w:rsidRPr="003E0D96">
                          <w:t>Ilmastonmuutos ja patoturvallisuus – vaikutus mitoitustulviin</w:t>
                        </w:r>
                      </w:hyperlink>
                      <w:r w:rsidRPr="003E0D96">
                        <w:t xml:space="preserve"> (</w:t>
                      </w:r>
                      <w:hyperlink r:id="rId57" w:history="1">
                        <w:r w:rsidRPr="003E0D96">
                          <w:rPr>
                            <w:rStyle w:val="Hyperlinkki"/>
                          </w:rPr>
                          <w:t>Veijalainen &amp; Vehviläinen, 2008</w:t>
                        </w:r>
                      </w:hyperlink>
                      <w:r w:rsidRPr="003E0D96">
                        <w:t>)</w:t>
                      </w:r>
                    </w:p>
                    <w:p w:rsidR="00252DD5" w:rsidRPr="003E0D96" w:rsidRDefault="00252DD5" w:rsidP="00FC3AEA">
                      <w:pPr>
                        <w:numPr>
                          <w:ilvl w:val="0"/>
                          <w:numId w:val="11"/>
                        </w:numPr>
                        <w:autoSpaceDE w:val="0"/>
                        <w:autoSpaceDN w:val="0"/>
                        <w:adjustRightInd w:val="0"/>
                        <w:spacing w:after="0" w:line="240" w:lineRule="auto"/>
                      </w:pPr>
                      <w:r w:rsidRPr="00E610C4">
                        <w:rPr>
                          <w:rFonts w:eastAsia="Times New Roman"/>
                          <w:bCs/>
                          <w:lang w:eastAsia="en-US"/>
                        </w:rPr>
                        <w:t>Toimintaohjelma</w:t>
                      </w:r>
                      <w:r w:rsidRPr="003E0D96">
                        <w:t xml:space="preserve"> ilmastonmuutokseen sopeutumiseksi ympäristöhallinnon toimialalla (</w:t>
                      </w:r>
                      <w:hyperlink r:id="rId58" w:history="1">
                        <w:r w:rsidRPr="003E0D96">
                          <w:rPr>
                            <w:rStyle w:val="Hyperlinkki"/>
                          </w:rPr>
                          <w:t>YM, 2008</w:t>
                        </w:r>
                      </w:hyperlink>
                      <w:r w:rsidRPr="003E0D96">
                        <w:t>)</w:t>
                      </w:r>
                    </w:p>
                    <w:p w:rsidR="00252DD5" w:rsidRDefault="00252DD5" w:rsidP="00FC3AEA">
                      <w:pPr>
                        <w:numPr>
                          <w:ilvl w:val="0"/>
                          <w:numId w:val="11"/>
                        </w:numPr>
                        <w:autoSpaceDE w:val="0"/>
                        <w:autoSpaceDN w:val="0"/>
                        <w:adjustRightInd w:val="0"/>
                        <w:spacing w:after="0" w:line="240" w:lineRule="auto"/>
                      </w:pPr>
                      <w:hyperlink r:id="rId59" w:history="1">
                        <w:r w:rsidRPr="00890F1E">
                          <w:rPr>
                            <w:rStyle w:val="Hyperlinkki"/>
                          </w:rPr>
                          <w:t>ilmastonmuutoksen huomioiminen vesienhoidon suunnittelussa</w:t>
                        </w:r>
                      </w:hyperlink>
                      <w:r>
                        <w:t xml:space="preserve"> </w:t>
                      </w:r>
                    </w:p>
                    <w:p w:rsidR="00252DD5" w:rsidRDefault="00252DD5" w:rsidP="00FC3AEA">
                      <w:pPr>
                        <w:numPr>
                          <w:ilvl w:val="0"/>
                          <w:numId w:val="11"/>
                        </w:numPr>
                        <w:autoSpaceDE w:val="0"/>
                        <w:autoSpaceDN w:val="0"/>
                        <w:adjustRightInd w:val="0"/>
                        <w:spacing w:after="0" w:line="240" w:lineRule="auto"/>
                      </w:pPr>
                      <w:hyperlink r:id="rId60" w:history="1">
                        <w:r w:rsidRPr="0036192D">
                          <w:rPr>
                            <w:rStyle w:val="Hyperlinkki"/>
                          </w:rPr>
                          <w:t>www.ilmasto-opas.fi</w:t>
                        </w:r>
                      </w:hyperlink>
                    </w:p>
                  </w:txbxContent>
                </v:textbox>
                <w10:anchorlock/>
              </v:shape>
            </w:pict>
          </mc:Fallback>
        </mc:AlternateContent>
      </w:r>
    </w:p>
    <w:p w:rsidR="00FB6BC3" w:rsidRDefault="00FB6BC3" w:rsidP="00FB6BC3"/>
    <w:p w:rsidR="00FB6BC3" w:rsidRDefault="00FB6BC3" w:rsidP="00FB6BC3"/>
    <w:p w:rsidR="00FB6BC3" w:rsidRDefault="00EA21A6" w:rsidP="00FB6BC3">
      <w:r>
        <w:rPr>
          <w:noProof/>
        </w:rPr>
        <mc:AlternateContent>
          <mc:Choice Requires="wps">
            <w:drawing>
              <wp:inline distT="0" distB="0" distL="0" distR="0" wp14:anchorId="434734D1" wp14:editId="1DC215B0">
                <wp:extent cx="5986145" cy="1015365"/>
                <wp:effectExtent l="19050" t="19050" r="33655" b="64770"/>
                <wp:docPr id="102" name="Tekstiruutu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101536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r w:rsidRPr="006F7929">
                              <w:t xml:space="preserve">Joiltakin vesistöiltä on myös erillinen </w:t>
                            </w:r>
                            <w:proofErr w:type="spellStart"/>
                            <w:r w:rsidRPr="006F7929">
                              <w:t>wateradapt-työraportti</w:t>
                            </w:r>
                            <w:proofErr w:type="spellEnd"/>
                            <w:r w:rsidRPr="006F7929">
                              <w:t>)</w:t>
                            </w:r>
                          </w:p>
                          <w:p w:rsidR="00252DD5" w:rsidRPr="00EA477F" w:rsidRDefault="00252DD5" w:rsidP="00A358B8">
                            <w:pPr>
                              <w:spacing w:after="0"/>
                            </w:pPr>
                            <w:proofErr w:type="spellStart"/>
                            <w:proofErr w:type="gramStart"/>
                            <w:r>
                              <w:t>-</w:t>
                            </w:r>
                            <w:proofErr w:type="gramEnd"/>
                            <w:r>
                              <w:t>H</w:t>
                            </w:r>
                            <w:r w:rsidRPr="00EA477F">
                              <w:t>ydrologiset</w:t>
                            </w:r>
                            <w:proofErr w:type="spellEnd"/>
                            <w:r w:rsidRPr="00EA477F">
                              <w:t xml:space="preserve"> skenaariot ja vaikutustarkastelut: Koke</w:t>
                            </w:r>
                            <w:r>
                              <w:t>mäenjoki, Kymijoki ja Paatsjoki</w:t>
                            </w:r>
                          </w:p>
                          <w:p w:rsidR="00252DD5" w:rsidRPr="00EA477F" w:rsidRDefault="00252DD5" w:rsidP="00A358B8">
                            <w:pPr>
                              <w:spacing w:after="0"/>
                            </w:pPr>
                            <w:proofErr w:type="spellStart"/>
                            <w:proofErr w:type="gramStart"/>
                            <w:r>
                              <w:t>-</w:t>
                            </w:r>
                            <w:proofErr w:type="gramEnd"/>
                            <w:r w:rsidRPr="00EA477F">
                              <w:t>Hydrologiset</w:t>
                            </w:r>
                            <w:proofErr w:type="spellEnd"/>
                            <w:r w:rsidRPr="00EA477F">
                              <w:t xml:space="preserve"> skenaariot: Kemijoki, Lapuanjoki, Vantaanjoki, Kyrö</w:t>
                            </w:r>
                            <w:r>
                              <w:t>n</w:t>
                            </w:r>
                            <w:r w:rsidRPr="00EA477F">
                              <w:t xml:space="preserve">joki, </w:t>
                            </w:r>
                            <w:hyperlink r:id="rId61" w:history="1">
                              <w:r w:rsidRPr="00EA477F">
                                <w:rPr>
                                  <w:rStyle w:val="Hyperlinkki"/>
                                </w:rPr>
                                <w:t>Iijoki</w:t>
                              </w:r>
                            </w:hyperlink>
                            <w:r w:rsidRPr="00EA477F">
                              <w:t xml:space="preserve"> ja Kalajoki(?)</w:t>
                            </w:r>
                          </w:p>
                          <w:p w:rsidR="00252DD5" w:rsidRPr="00EA477F" w:rsidRDefault="00252DD5" w:rsidP="00A358B8">
                            <w:pPr>
                              <w:spacing w:after="0"/>
                            </w:pPr>
                            <w:proofErr w:type="spellStart"/>
                            <w:proofErr w:type="gramStart"/>
                            <w:r>
                              <w:t>-</w:t>
                            </w:r>
                            <w:proofErr w:type="gramEnd"/>
                            <w:r>
                              <w:t>Vain</w:t>
                            </w:r>
                            <w:proofErr w:type="spellEnd"/>
                            <w:r>
                              <w:t xml:space="preserve"> </w:t>
                            </w:r>
                            <w:r w:rsidRPr="00EA477F">
                              <w:t>ilmastonmuutosmallinnuksia</w:t>
                            </w:r>
                            <w:r>
                              <w:t xml:space="preserve">: </w:t>
                            </w:r>
                            <w:r w:rsidRPr="00EA477F">
                              <w:t>Tornion- ja Uskelanjoelta</w:t>
                            </w:r>
                            <w:r>
                              <w:t>.</w:t>
                            </w:r>
                          </w:p>
                          <w:p w:rsidR="00252DD5" w:rsidRDefault="00252DD5" w:rsidP="00A358B8">
                            <w:pPr>
                              <w:spacing w:after="0"/>
                            </w:pPr>
                            <w:proofErr w:type="spellStart"/>
                            <w:proofErr w:type="gramStart"/>
                            <w:r>
                              <w:t>-</w:t>
                            </w:r>
                            <w:proofErr w:type="gramEnd"/>
                            <w:r w:rsidRPr="00EA477F">
                              <w:t>Laihianjoelta</w:t>
                            </w:r>
                            <w:proofErr w:type="spellEnd"/>
                            <w:r w:rsidRPr="00EA477F">
                              <w:t xml:space="preserve"> ei ole mitään ilmastonmuutosmallinnuksia.</w:t>
                            </w:r>
                          </w:p>
                        </w:txbxContent>
                      </wps:txbx>
                      <wps:bodyPr rot="0" vert="horz" wrap="square" lIns="91440" tIns="45720" rIns="91440" bIns="45720" anchor="t" anchorCtr="0" upright="1">
                        <a:spAutoFit/>
                      </wps:bodyPr>
                    </wps:wsp>
                  </a:graphicData>
                </a:graphic>
              </wp:inline>
            </w:drawing>
          </mc:Choice>
          <mc:Fallback>
            <w:pict>
              <v:shape id="Tekstiruutu 102" o:spid="_x0000_s1043" type="#_x0000_t202" style="width:471.35pt;height:7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" fillcolor="#f7fa76" strokecolor="#f2f2f2" strokeweight="3pt">
                <v:shadow on="t" color="#4e6128" opacity=".5" offset="1pt"/>
                <v:textbox style="mso-fit-shape-to-text:t">
                  <w:txbxContent>
                    <w:p w:rsidR="00252DD5" w:rsidRDefault="00252DD5" w:rsidP="00A358B8">
                      <w:pPr>
                        <w:spacing w:after="0"/>
                      </w:pPr>
                      <w:r w:rsidRPr="006F7929">
                        <w:t xml:space="preserve">Joiltakin vesistöiltä on myös erillinen </w:t>
                      </w:r>
                      <w:proofErr w:type="spellStart"/>
                      <w:r w:rsidRPr="006F7929">
                        <w:t>wateradapt-työraportti</w:t>
                      </w:r>
                      <w:proofErr w:type="spellEnd"/>
                      <w:r w:rsidRPr="006F7929">
                        <w:t>)</w:t>
                      </w:r>
                    </w:p>
                    <w:p w:rsidR="00252DD5" w:rsidRPr="00EA477F" w:rsidRDefault="00252DD5" w:rsidP="00A358B8">
                      <w:pPr>
                        <w:spacing w:after="0"/>
                      </w:pPr>
                      <w:proofErr w:type="spellStart"/>
                      <w:proofErr w:type="gramStart"/>
                      <w:r>
                        <w:t>-</w:t>
                      </w:r>
                      <w:proofErr w:type="gramEnd"/>
                      <w:r>
                        <w:t>H</w:t>
                      </w:r>
                      <w:r w:rsidRPr="00EA477F">
                        <w:t>ydrologiset</w:t>
                      </w:r>
                      <w:proofErr w:type="spellEnd"/>
                      <w:r w:rsidRPr="00EA477F">
                        <w:t xml:space="preserve"> skenaariot ja vaikutustarkastelut: Koke</w:t>
                      </w:r>
                      <w:r>
                        <w:t>mäenjoki, Kymijoki ja Paatsjoki</w:t>
                      </w:r>
                    </w:p>
                    <w:p w:rsidR="00252DD5" w:rsidRPr="00EA477F" w:rsidRDefault="00252DD5" w:rsidP="00A358B8">
                      <w:pPr>
                        <w:spacing w:after="0"/>
                      </w:pPr>
                      <w:proofErr w:type="spellStart"/>
                      <w:proofErr w:type="gramStart"/>
                      <w:r>
                        <w:t>-</w:t>
                      </w:r>
                      <w:proofErr w:type="gramEnd"/>
                      <w:r w:rsidRPr="00EA477F">
                        <w:t>Hydrologiset</w:t>
                      </w:r>
                      <w:proofErr w:type="spellEnd"/>
                      <w:r w:rsidRPr="00EA477F">
                        <w:t xml:space="preserve"> skenaariot: Kemijoki, Lapuanjoki, Vantaanjoki, Kyrö</w:t>
                      </w:r>
                      <w:r>
                        <w:t>n</w:t>
                      </w:r>
                      <w:r w:rsidRPr="00EA477F">
                        <w:t xml:space="preserve">joki, </w:t>
                      </w:r>
                      <w:hyperlink r:id="rId62" w:history="1">
                        <w:r w:rsidRPr="00EA477F">
                          <w:rPr>
                            <w:rStyle w:val="Hyperlinkki"/>
                          </w:rPr>
                          <w:t>Iijoki</w:t>
                        </w:r>
                      </w:hyperlink>
                      <w:r w:rsidRPr="00EA477F">
                        <w:t xml:space="preserve"> ja Kalajoki(?)</w:t>
                      </w:r>
                    </w:p>
                    <w:p w:rsidR="00252DD5" w:rsidRPr="00EA477F" w:rsidRDefault="00252DD5" w:rsidP="00A358B8">
                      <w:pPr>
                        <w:spacing w:after="0"/>
                      </w:pPr>
                      <w:proofErr w:type="spellStart"/>
                      <w:proofErr w:type="gramStart"/>
                      <w:r>
                        <w:t>-</w:t>
                      </w:r>
                      <w:proofErr w:type="gramEnd"/>
                      <w:r>
                        <w:t>Vain</w:t>
                      </w:r>
                      <w:proofErr w:type="spellEnd"/>
                      <w:r>
                        <w:t xml:space="preserve"> </w:t>
                      </w:r>
                      <w:r w:rsidRPr="00EA477F">
                        <w:t>ilmastonmuutosmallinnuksia</w:t>
                      </w:r>
                      <w:r>
                        <w:t xml:space="preserve">: </w:t>
                      </w:r>
                      <w:r w:rsidRPr="00EA477F">
                        <w:t>Tornion- ja Uskelanjoelta</w:t>
                      </w:r>
                      <w:r>
                        <w:t>.</w:t>
                      </w:r>
                    </w:p>
                    <w:p w:rsidR="00252DD5" w:rsidRDefault="00252DD5" w:rsidP="00A358B8">
                      <w:pPr>
                        <w:spacing w:after="0"/>
                      </w:pPr>
                      <w:proofErr w:type="spellStart"/>
                      <w:proofErr w:type="gramStart"/>
                      <w:r>
                        <w:t>-</w:t>
                      </w:r>
                      <w:proofErr w:type="gramEnd"/>
                      <w:r w:rsidRPr="00EA477F">
                        <w:t>Laihianjoelta</w:t>
                      </w:r>
                      <w:proofErr w:type="spellEnd"/>
                      <w:r w:rsidRPr="00EA477F">
                        <w:t xml:space="preserve"> ei ole mitään ilmastonmuutosmallinnuksia.</w:t>
                      </w:r>
                    </w:p>
                  </w:txbxContent>
                </v:textbox>
                <w10:anchorlock/>
              </v:shape>
            </w:pict>
          </mc:Fallback>
        </mc:AlternateContent>
      </w:r>
    </w:p>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50" w:name="_Ref325634359"/>
      <w:bookmarkStart w:id="51" w:name="_Toc384018496"/>
      <w:bookmarkStart w:id="52" w:name="_Toc384735899"/>
      <w:r w:rsidRPr="00FC669C">
        <w:rPr>
          <w:rFonts w:ascii="Arial" w:hAnsi="Arial" w:cs="Arial"/>
          <w:sz w:val="24"/>
          <w:szCs w:val="24"/>
        </w:rPr>
        <w:t>Hydrologia</w:t>
      </w:r>
      <w:bookmarkEnd w:id="50"/>
      <w:bookmarkEnd w:id="51"/>
      <w:bookmarkEnd w:id="52"/>
    </w:p>
    <w:p w:rsidR="00FB6BC3" w:rsidRDefault="00EA21A6" w:rsidP="00FB6BC3">
      <w:r>
        <w:rPr>
          <w:noProof/>
        </w:rPr>
        <mc:AlternateContent>
          <mc:Choice Requires="wps">
            <w:drawing>
              <wp:inline distT="0" distB="0" distL="0" distR="0" wp14:anchorId="39C6B9A9" wp14:editId="17CD4F21">
                <wp:extent cx="5986145" cy="280670"/>
                <wp:effectExtent l="19050" t="19050" r="33655" b="61595"/>
                <wp:docPr id="101" name="Tekstiruutu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28067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proofErr w:type="gramStart"/>
                            <w:r w:rsidRPr="006F7929">
                              <w:t>Ja väh</w:t>
                            </w:r>
                            <w:r>
                              <w:t>än myös havaituista muutoksista.</w:t>
                            </w:r>
                            <w:proofErr w:type="gramEnd"/>
                          </w:p>
                        </w:txbxContent>
                      </wps:txbx>
                      <wps:bodyPr rot="0" vert="horz" wrap="square" lIns="91440" tIns="45720" rIns="91440" bIns="45720" anchor="t" anchorCtr="0" upright="1">
                        <a:spAutoFit/>
                      </wps:bodyPr>
                    </wps:wsp>
                  </a:graphicData>
                </a:graphic>
              </wp:inline>
            </w:drawing>
          </mc:Choice>
          <mc:Fallback>
            <w:pict>
              <v:shape id="Tekstiruutu 101" o:spid="_x0000_s1044" type="#_x0000_t202" style="width:471.35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" fillcolor="#f7fa76" strokecolor="#f2f2f2" strokeweight="3pt">
                <v:shadow on="t" color="#4e6128" opacity=".5" offset="1pt"/>
                <v:textbox style="mso-fit-shape-to-text:t">
                  <w:txbxContent>
                    <w:p w:rsidR="00252DD5" w:rsidRDefault="00252DD5" w:rsidP="00A358B8">
                      <w:pPr>
                        <w:spacing w:after="0"/>
                      </w:pPr>
                      <w:proofErr w:type="gramStart"/>
                      <w:r w:rsidRPr="006F7929">
                        <w:t>Ja väh</w:t>
                      </w:r>
                      <w:r>
                        <w:t>än myös havaituista muutoksista.</w:t>
                      </w:r>
                      <w:proofErr w:type="gramEnd"/>
                    </w:p>
                  </w:txbxContent>
                </v:textbox>
                <w10:anchorlock/>
              </v:shape>
            </w:pict>
          </mc:Fallback>
        </mc:AlternateContent>
      </w:r>
    </w:p>
    <w:p w:rsidR="00FB6BC3" w:rsidRPr="00206E13" w:rsidRDefault="00FB6BC3" w:rsidP="00206E13">
      <w:pPr>
        <w:pStyle w:val="Leiptekstiekarivi"/>
        <w:rPr>
          <w:color w:val="FF0000"/>
        </w:rPr>
      </w:pPr>
      <w:r w:rsidRPr="00206E13">
        <w:rPr>
          <w:color w:val="FF0000"/>
        </w:rPr>
        <w:t xml:space="preserve">Kiiminkijoen vesistöalue jakautuu yhdeksään noin 400 km2:n suuruiseen valuma-alueeseen (kuva </w:t>
      </w:r>
      <w:proofErr w:type="spellStart"/>
      <w:r w:rsidRPr="00206E13">
        <w:rPr>
          <w:color w:val="FF0000"/>
        </w:rPr>
        <w:t>esim</w:t>
      </w:r>
      <w:proofErr w:type="spellEnd"/>
      <w:r w:rsidRPr="00206E13">
        <w:rPr>
          <w:color w:val="FF0000"/>
        </w:rPr>
        <w:t xml:space="preserve"> 4.2.-1), joista kukin jakautuu 5-9 osavaluma-alueeseen (Ekholm 1993). Kiiminkijoen vesistöalueella on käytössä 4 jatk</w:t>
      </w:r>
      <w:r w:rsidRPr="00206E13">
        <w:rPr>
          <w:color w:val="FF0000"/>
        </w:rPr>
        <w:t>u</w:t>
      </w:r>
      <w:r w:rsidRPr="00206E13">
        <w:rPr>
          <w:color w:val="FF0000"/>
        </w:rPr>
        <w:t>vaa vedenkorkeuden ja virtaaman mittausasemaa, joista vanhin, Haukiputaan asema, on otettu käyttöön 1912 (taulukko esim.4.2.-1). Kiiminkijoen pääuoman keskivirtaama on noin 44 m</w:t>
      </w:r>
      <w:r w:rsidRPr="00206E13">
        <w:rPr>
          <w:color w:val="FF0000"/>
          <w:vertAlign w:val="superscript"/>
        </w:rPr>
        <w:t>3</w:t>
      </w:r>
      <w:r w:rsidRPr="00206E13">
        <w:rPr>
          <w:color w:val="FF0000"/>
        </w:rPr>
        <w:t xml:space="preserve">/s ja suurimman sivujoen </w:t>
      </w:r>
      <w:proofErr w:type="spellStart"/>
      <w:r w:rsidRPr="00206E13">
        <w:rPr>
          <w:color w:val="FF0000"/>
        </w:rPr>
        <w:t>Nuorittajoen</w:t>
      </w:r>
      <w:proofErr w:type="spellEnd"/>
      <w:r w:rsidRPr="00206E13">
        <w:rPr>
          <w:color w:val="FF0000"/>
        </w:rPr>
        <w:t xml:space="preserve"> keskivirtaama on noin 12 m</w:t>
      </w:r>
      <w:r w:rsidRPr="00206E13">
        <w:rPr>
          <w:color w:val="FF0000"/>
          <w:vertAlign w:val="superscript"/>
        </w:rPr>
        <w:t>3</w:t>
      </w:r>
      <w:r w:rsidRPr="00206E13">
        <w:rPr>
          <w:color w:val="FF0000"/>
        </w:rPr>
        <w:t>/s. Muista Kiiminkijoen sivujoista ei ole kattavia virtaamahavaintoja. Alin mitattu vi</w:t>
      </w:r>
      <w:r w:rsidRPr="00206E13">
        <w:rPr>
          <w:color w:val="FF0000"/>
        </w:rPr>
        <w:t>r</w:t>
      </w:r>
      <w:r w:rsidRPr="00206E13">
        <w:rPr>
          <w:color w:val="FF0000"/>
        </w:rPr>
        <w:t>taama Kiiminkijoella on ollut noin 1 m</w:t>
      </w:r>
      <w:r w:rsidRPr="00206E13">
        <w:rPr>
          <w:color w:val="FF0000"/>
          <w:vertAlign w:val="superscript"/>
        </w:rPr>
        <w:t>3</w:t>
      </w:r>
      <w:r w:rsidRPr="00206E13">
        <w:rPr>
          <w:color w:val="FF0000"/>
        </w:rPr>
        <w:t xml:space="preserve">/s ja </w:t>
      </w:r>
      <w:proofErr w:type="spellStart"/>
      <w:r w:rsidRPr="00206E13">
        <w:rPr>
          <w:color w:val="FF0000"/>
        </w:rPr>
        <w:t>Nuorittajoella</w:t>
      </w:r>
      <w:proofErr w:type="spellEnd"/>
      <w:r w:rsidRPr="00206E13">
        <w:rPr>
          <w:color w:val="FF0000"/>
        </w:rPr>
        <w:t xml:space="preserve"> 0,7 m</w:t>
      </w:r>
      <w:r w:rsidRPr="00206E13">
        <w:rPr>
          <w:color w:val="FF0000"/>
          <w:vertAlign w:val="superscript"/>
        </w:rPr>
        <w:t>3</w:t>
      </w:r>
      <w:r w:rsidRPr="00206E13">
        <w:rPr>
          <w:color w:val="FF0000"/>
        </w:rPr>
        <w:t>/s. Suurimmillaan virtaamat ovat olleet Kiiminkijoe</w:t>
      </w:r>
      <w:r w:rsidRPr="00206E13">
        <w:rPr>
          <w:color w:val="FF0000"/>
        </w:rPr>
        <w:t>l</w:t>
      </w:r>
      <w:r w:rsidRPr="00206E13">
        <w:rPr>
          <w:color w:val="FF0000"/>
        </w:rPr>
        <w:t>la noin 650 m</w:t>
      </w:r>
      <w:r w:rsidRPr="00206E13">
        <w:rPr>
          <w:color w:val="FF0000"/>
          <w:vertAlign w:val="superscript"/>
        </w:rPr>
        <w:t>3</w:t>
      </w:r>
      <w:r w:rsidRPr="00206E13">
        <w:rPr>
          <w:color w:val="FF0000"/>
        </w:rPr>
        <w:t xml:space="preserve">/s ja </w:t>
      </w:r>
      <w:proofErr w:type="spellStart"/>
      <w:r w:rsidRPr="00206E13">
        <w:rPr>
          <w:color w:val="FF0000"/>
        </w:rPr>
        <w:t>Nuorittajoella</w:t>
      </w:r>
      <w:proofErr w:type="spellEnd"/>
      <w:r w:rsidRPr="00206E13">
        <w:rPr>
          <w:color w:val="FF0000"/>
        </w:rPr>
        <w:t xml:space="preserve"> noin 240 m</w:t>
      </w:r>
      <w:r w:rsidRPr="00206E13">
        <w:rPr>
          <w:color w:val="FF0000"/>
          <w:vertAlign w:val="superscript"/>
        </w:rPr>
        <w:t>3</w:t>
      </w:r>
      <w:r w:rsidRPr="00206E13">
        <w:rPr>
          <w:color w:val="FF0000"/>
        </w:rPr>
        <w:t>/s. Keskimääräinen Kiiminkijoen virtaama vaihtelee välillä 6 ja 360 m</w:t>
      </w:r>
      <w:r w:rsidRPr="00206E13">
        <w:rPr>
          <w:color w:val="FF0000"/>
          <w:vertAlign w:val="superscript"/>
        </w:rPr>
        <w:t>3</w:t>
      </w:r>
      <w:r w:rsidRPr="00206E13">
        <w:rPr>
          <w:color w:val="FF0000"/>
        </w:rPr>
        <w:t xml:space="preserve">/s sekä </w:t>
      </w:r>
      <w:proofErr w:type="spellStart"/>
      <w:r w:rsidRPr="00206E13">
        <w:rPr>
          <w:color w:val="FF0000"/>
        </w:rPr>
        <w:t>Nuorittajoen</w:t>
      </w:r>
      <w:proofErr w:type="spellEnd"/>
      <w:r w:rsidRPr="00206E13">
        <w:rPr>
          <w:color w:val="FF0000"/>
        </w:rPr>
        <w:t xml:space="preserve"> virtaama välillä 1 ja 170 m</w:t>
      </w:r>
      <w:r w:rsidRPr="00206E13">
        <w:rPr>
          <w:color w:val="FF0000"/>
          <w:vertAlign w:val="superscript"/>
        </w:rPr>
        <w:t>3</w:t>
      </w:r>
      <w:r w:rsidRPr="00206E13">
        <w:rPr>
          <w:color w:val="FF0000"/>
        </w:rPr>
        <w:t xml:space="preserve">/s. Erityisenä virtaamaan vaikuttavana piirteenä mainittakoon </w:t>
      </w:r>
      <w:proofErr w:type="spellStart"/>
      <w:r w:rsidRPr="00206E13">
        <w:rPr>
          <w:color w:val="FF0000"/>
        </w:rPr>
        <w:t>Nuorittajokeen</w:t>
      </w:r>
      <w:proofErr w:type="spellEnd"/>
      <w:r w:rsidRPr="00206E13">
        <w:rPr>
          <w:color w:val="FF0000"/>
        </w:rPr>
        <w:t xml:space="preserve"> virtaava tulvavesi Iijoen vesistöalueen </w:t>
      </w:r>
      <w:proofErr w:type="spellStart"/>
      <w:r w:rsidRPr="00206E13">
        <w:rPr>
          <w:color w:val="FF0000"/>
        </w:rPr>
        <w:t>Jongunjärvestä</w:t>
      </w:r>
      <w:proofErr w:type="spellEnd"/>
      <w:r w:rsidRPr="00206E13">
        <w:rPr>
          <w:color w:val="FF0000"/>
        </w:rPr>
        <w:t>.</w:t>
      </w:r>
    </w:p>
    <w:p w:rsidR="00FB6BC3" w:rsidRPr="00AE53FB" w:rsidRDefault="00FB6BC3" w:rsidP="00FB6BC3"/>
    <w:p w:rsidR="00FB6BC3" w:rsidRPr="00AE53FB" w:rsidRDefault="00A358B8" w:rsidP="00FB6BC3">
      <w:r>
        <w:rPr>
          <w:noProof/>
        </w:rPr>
        <w:drawing>
          <wp:inline distT="0" distB="0" distL="0" distR="0" wp14:anchorId="3A616A73" wp14:editId="463D7FDD">
            <wp:extent cx="4638675" cy="2390775"/>
            <wp:effectExtent l="0" t="0" r="0" b="0"/>
            <wp:docPr id="21"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38675" cy="2390775"/>
                    </a:xfrm>
                    <a:prstGeom prst="rect">
                      <a:avLst/>
                    </a:prstGeom>
                    <a:noFill/>
                    <a:ln>
                      <a:noFill/>
                    </a:ln>
                  </pic:spPr>
                </pic:pic>
              </a:graphicData>
            </a:graphic>
          </wp:inline>
        </w:drawing>
      </w:r>
    </w:p>
    <w:p w:rsidR="00FB6BC3" w:rsidRPr="00206E13" w:rsidRDefault="00FB6BC3" w:rsidP="00206E13">
      <w:pPr>
        <w:pStyle w:val="Leiptekstiekarivi"/>
        <w:rPr>
          <w:color w:val="FF0000"/>
        </w:rPr>
      </w:pPr>
      <w:r w:rsidRPr="00206E13">
        <w:rPr>
          <w:color w:val="FF0000"/>
        </w:rPr>
        <w:t xml:space="preserve">Kuva </w:t>
      </w:r>
      <w:proofErr w:type="spellStart"/>
      <w:r w:rsidRPr="00206E13">
        <w:rPr>
          <w:color w:val="FF0000"/>
        </w:rPr>
        <w:t>esim</w:t>
      </w:r>
      <w:proofErr w:type="spellEnd"/>
      <w:r w:rsidRPr="00206E13">
        <w:rPr>
          <w:color w:val="FF0000"/>
        </w:rPr>
        <w:t xml:space="preserve"> 4.2.-1. Vesistöalueen 2. jakovaiheen valuma-alueet sekä vesistön hydrologisten havaintoasemien s</w:t>
      </w:r>
      <w:r w:rsidRPr="00206E13">
        <w:rPr>
          <w:color w:val="FF0000"/>
        </w:rPr>
        <w:t>i</w:t>
      </w:r>
      <w:r w:rsidRPr="00206E13">
        <w:rPr>
          <w:color w:val="FF0000"/>
        </w:rPr>
        <w:t>jainti. (© SYKE)</w:t>
      </w:r>
    </w:p>
    <w:p w:rsidR="00FB6BC3" w:rsidRPr="00206E13" w:rsidRDefault="00FB6BC3" w:rsidP="00206E13">
      <w:pPr>
        <w:pStyle w:val="Leiptekstiekarivi"/>
        <w:rPr>
          <w:color w:val="FF0000"/>
        </w:rPr>
      </w:pPr>
    </w:p>
    <w:p w:rsidR="00FB6BC3" w:rsidRPr="00206E13" w:rsidRDefault="00FB6BC3" w:rsidP="00206E13">
      <w:pPr>
        <w:pStyle w:val="Leiptekstiekarivi"/>
        <w:rPr>
          <w:color w:val="FF0000"/>
        </w:rPr>
      </w:pPr>
      <w:r w:rsidRPr="00206E13">
        <w:rPr>
          <w:color w:val="FF0000"/>
        </w:rPr>
        <w:t xml:space="preserve">Taulukko esim.4.2.-1. </w:t>
      </w:r>
      <w:proofErr w:type="gramStart"/>
      <w:r w:rsidRPr="00206E13">
        <w:rPr>
          <w:color w:val="FF0000"/>
        </w:rPr>
        <w:t>Hydrologinen havaintoverkko vesistössä.</w:t>
      </w:r>
      <w:proofErr w:type="gramEnd"/>
    </w:p>
    <w:p w:rsidR="00FB6BC3" w:rsidRPr="00AE53FB" w:rsidRDefault="00A358B8" w:rsidP="00FB6BC3">
      <w:r>
        <w:rPr>
          <w:noProof/>
        </w:rPr>
        <w:lastRenderedPageBreak/>
        <w:drawing>
          <wp:inline distT="0" distB="0" distL="0" distR="0" wp14:anchorId="405F2311" wp14:editId="1CD11E97">
            <wp:extent cx="5057775" cy="2981325"/>
            <wp:effectExtent l="0" t="0" r="0" b="0"/>
            <wp:docPr id="22"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7775" cy="2981325"/>
                    </a:xfrm>
                    <a:prstGeom prst="rect">
                      <a:avLst/>
                    </a:prstGeom>
                    <a:noFill/>
                    <a:ln>
                      <a:noFill/>
                    </a:ln>
                  </pic:spPr>
                </pic:pic>
              </a:graphicData>
            </a:graphic>
          </wp:inline>
        </w:drawing>
      </w:r>
    </w:p>
    <w:p w:rsidR="00FB6BC3" w:rsidRPr="00AE53FB" w:rsidRDefault="00FB6BC3" w:rsidP="00FB6BC3"/>
    <w:p w:rsidR="00FB6BC3" w:rsidRPr="00206E13" w:rsidRDefault="00FB6BC3" w:rsidP="00206E13">
      <w:pPr>
        <w:pStyle w:val="Leiptekstiekarivi"/>
        <w:rPr>
          <w:color w:val="FF0000"/>
        </w:rPr>
      </w:pPr>
      <w:r w:rsidRPr="00206E13">
        <w:rPr>
          <w:color w:val="FF0000"/>
        </w:rPr>
        <w:t xml:space="preserve">Kiiminkijoella ei ole säännösteltyjä järviä eikä joen morfologiaa ole muokattu merkittävästi. Vesistöalueen jokien eroosio ja sedimentaatio eivät ole niin voimakkaita kuin muilla Pohjanmaan vesistöalueilla, mutta kuitenkin ilmiötä havaitaan paikallisesti. Jokien mukana kulkeva aines koostuu pääasiassa humuksesta. Metsä- ja suoalueiden ojituksesta aiheutuva ylivirtaamien kasvu on voinut vaikuttaa purojen muotoon ja siten korostaa virtaamien </w:t>
      </w:r>
      <w:proofErr w:type="spellStart"/>
      <w:r w:rsidRPr="00206E13">
        <w:rPr>
          <w:color w:val="FF0000"/>
        </w:rPr>
        <w:t>äär</w:t>
      </w:r>
      <w:r w:rsidRPr="00206E13">
        <w:rPr>
          <w:color w:val="FF0000"/>
        </w:rPr>
        <w:t>e</w:t>
      </w:r>
      <w:r w:rsidRPr="00206E13">
        <w:rPr>
          <w:color w:val="FF0000"/>
        </w:rPr>
        <w:t>vöitymistä</w:t>
      </w:r>
      <w:proofErr w:type="spellEnd"/>
      <w:r w:rsidRPr="00206E13">
        <w:rPr>
          <w:color w:val="FF0000"/>
        </w:rPr>
        <w:t>. Vähäisten rakennettujen maa-alueiden vuoksi rankkasateiden merkitys vesistöalueella ei ole suuri. Kuitenkin jatkuva pitempiaikainen rankkasade voi etenkin sivujoissa aiheuttaa nopeaa virtaaman nousua vähäisen järvisyyden vuoksi. Vesistöalue on kooltaan melko pieni, muodoltaan pitkä ja kapeahko, mikä hidastaa valuntaa. Lisäksi valuntaa hidastavat soiden suuri määrä (24 % kokonaispinta-alasta) ja pienet korkeuserot (TARVITTAESSA KUVA). Vesistöalue on vähäjärvinen ja alueen järvet sijoittuvat latva-alueille, mikä lisää virta</w:t>
      </w:r>
      <w:r w:rsidRPr="00206E13">
        <w:rPr>
          <w:color w:val="FF0000"/>
        </w:rPr>
        <w:t>a</w:t>
      </w:r>
      <w:r w:rsidRPr="00206E13">
        <w:rPr>
          <w:color w:val="FF0000"/>
        </w:rPr>
        <w:t>mavaihtelua. Kaiken kaikkiaan valuntaa hidastavien tekijöiden vaikutus virtaamavaihteluihin on melko vähäistä, minkä vuoksi alivirtaamien ja ylivirtaamien ero on suuri.</w:t>
      </w:r>
    </w:p>
    <w:p w:rsidR="00FB6BC3" w:rsidRPr="00206E13" w:rsidRDefault="00FB6BC3" w:rsidP="00206E13">
      <w:pPr>
        <w:pStyle w:val="Leiptekstiekarivi"/>
        <w:rPr>
          <w:color w:val="FF0000"/>
        </w:rPr>
      </w:pPr>
      <w:r w:rsidRPr="00206E13">
        <w:rPr>
          <w:color w:val="FF0000"/>
        </w:rPr>
        <w:t xml:space="preserve">Kokemäenjoen vesistön jokiosuudella Tyrvään voimalaitoksen ja Porin </w:t>
      </w:r>
      <w:proofErr w:type="spellStart"/>
      <w:r w:rsidRPr="00206E13">
        <w:rPr>
          <w:color w:val="FF0000"/>
        </w:rPr>
        <w:t>Pihlavanlahden</w:t>
      </w:r>
      <w:proofErr w:type="spellEnd"/>
      <w:r w:rsidRPr="00206E13">
        <w:rPr>
          <w:color w:val="FF0000"/>
        </w:rPr>
        <w:t xml:space="preserve"> välillä on jää- ja hyydepat</w:t>
      </w:r>
      <w:r w:rsidRPr="00206E13">
        <w:rPr>
          <w:color w:val="FF0000"/>
        </w:rPr>
        <w:t>o</w:t>
      </w:r>
      <w:r w:rsidRPr="00206E13">
        <w:rPr>
          <w:color w:val="FF0000"/>
        </w:rPr>
        <w:t>jen muodostumisella ratkaiseva merkitys vaikeiden tulvatilanteiden synnyssä. Kokemäenjoella aikojen kuluessa sattuneissa, vahinkoja aiheuttaneissa tulvatilanteissa on jään ja hyyteen aiheuttama padotus ollut useimmissa tapauksissa pahentamassa tilannetta.</w:t>
      </w:r>
    </w:p>
    <w:p w:rsidR="00FB6BC3" w:rsidRPr="00206E13" w:rsidRDefault="00FB6BC3" w:rsidP="00206E13">
      <w:pPr>
        <w:pStyle w:val="Leiptekstiekarivi"/>
        <w:rPr>
          <w:color w:val="FF0000"/>
        </w:rPr>
      </w:pPr>
      <w:r w:rsidRPr="00206E13">
        <w:rPr>
          <w:color w:val="FF0000"/>
        </w:rPr>
        <w:t>Olosuhteet hyyteenmuodostukselle ovat olemassa, mikäli virtaama pysyttelee loppusyksyllä / alkutalvella Kok</w:t>
      </w:r>
      <w:r w:rsidRPr="00206E13">
        <w:rPr>
          <w:color w:val="FF0000"/>
        </w:rPr>
        <w:t>e</w:t>
      </w:r>
      <w:r w:rsidRPr="00206E13">
        <w:rPr>
          <w:color w:val="FF0000"/>
        </w:rPr>
        <w:t>mäenjoen alaosalla yli 350 m</w:t>
      </w:r>
      <w:r w:rsidRPr="00206E13">
        <w:rPr>
          <w:color w:val="FF0000"/>
          <w:vertAlign w:val="superscript"/>
        </w:rPr>
        <w:t>3</w:t>
      </w:r>
      <w:r w:rsidRPr="00206E13">
        <w:rPr>
          <w:color w:val="FF0000"/>
        </w:rPr>
        <w:t>/s:ssa, jokiveden lämpötilan painuessa lähelle nollaa ja ilman pakastuessa. Hyyd</w:t>
      </w:r>
      <w:r w:rsidRPr="00206E13">
        <w:rPr>
          <w:color w:val="FF0000"/>
        </w:rPr>
        <w:t>e</w:t>
      </w:r>
      <w:r w:rsidRPr="00206E13">
        <w:rPr>
          <w:color w:val="FF0000"/>
        </w:rPr>
        <w:t>tulvan muodostumisen riski kasvaa tällöin, mikäli Pirkanmaan järvialtaissa vedenkorkeudet ovat ylhäällä. Säännö</w:t>
      </w:r>
      <w:r w:rsidRPr="00206E13">
        <w:rPr>
          <w:color w:val="FF0000"/>
        </w:rPr>
        <w:t>s</w:t>
      </w:r>
      <w:r w:rsidRPr="00206E13">
        <w:rPr>
          <w:color w:val="FF0000"/>
        </w:rPr>
        <w:t xml:space="preserve">telyn avulla tapahtuva virtaaman pienentäminen ja mahdollisen jäädytysajon toteuttaminen on tällöin vaikeaa, koska vedenpinnat nousevat Pirkanmaan järvissä herkästi yli säännöstelyn ylärajojen aiheuttaen tulvavahinkoja. Hyydepatojen syntypaikkoja Kokemäenjoella on kaikilla koskialueilla, voimalaitoksilla sekä jokisuistossa Porin </w:t>
      </w:r>
      <w:proofErr w:type="spellStart"/>
      <w:r w:rsidRPr="00206E13">
        <w:rPr>
          <w:color w:val="FF0000"/>
        </w:rPr>
        <w:t>Kivinissä</w:t>
      </w:r>
      <w:proofErr w:type="spellEnd"/>
      <w:r w:rsidRPr="00206E13">
        <w:rPr>
          <w:color w:val="FF0000"/>
        </w:rPr>
        <w:t xml:space="preserve">, jossa pato syntyy jokiveden mukana kulkeutuvien hyyde- ja jäälauttojen kasaantuessa </w:t>
      </w:r>
      <w:proofErr w:type="spellStart"/>
      <w:r w:rsidRPr="00206E13">
        <w:rPr>
          <w:color w:val="FF0000"/>
        </w:rPr>
        <w:t>Pihlavanlahden</w:t>
      </w:r>
      <w:proofErr w:type="spellEnd"/>
      <w:r w:rsidRPr="00206E13">
        <w:rPr>
          <w:color w:val="FF0000"/>
        </w:rPr>
        <w:t xml:space="preserve"> jääkannen reunaan.</w:t>
      </w:r>
    </w:p>
    <w:p w:rsidR="00FB6BC3" w:rsidRPr="00206E13" w:rsidRDefault="00FB6BC3" w:rsidP="00206E13">
      <w:pPr>
        <w:pStyle w:val="Leiptekstiekarivi"/>
        <w:rPr>
          <w:color w:val="FF0000"/>
        </w:rPr>
      </w:pPr>
      <w:r w:rsidRPr="00206E13">
        <w:rPr>
          <w:color w:val="FF0000"/>
        </w:rPr>
        <w:t>Porin keskusta-alueella on myös jäänpadon muodostumispaikkoja silta-aukkojen kohdilla sekä erityisesti Kirjuri</w:t>
      </w:r>
      <w:r w:rsidRPr="00206E13">
        <w:rPr>
          <w:color w:val="FF0000"/>
        </w:rPr>
        <w:t>n</w:t>
      </w:r>
      <w:r w:rsidRPr="00206E13">
        <w:rPr>
          <w:color w:val="FF0000"/>
        </w:rPr>
        <w:t xml:space="preserve">luodon kärjessä. Talven </w:t>
      </w:r>
      <w:proofErr w:type="gramStart"/>
      <w:r w:rsidRPr="00206E13">
        <w:rPr>
          <w:color w:val="FF0000"/>
        </w:rPr>
        <w:t>1974-1975</w:t>
      </w:r>
      <w:proofErr w:type="gramEnd"/>
      <w:r w:rsidRPr="00206E13">
        <w:rPr>
          <w:color w:val="FF0000"/>
        </w:rPr>
        <w:t xml:space="preserve"> tulvatilanteessa Kokemäenjokeen jo kertaalleen muodostunut jääkansi lähti </w:t>
      </w:r>
      <w:r w:rsidRPr="00206E13">
        <w:rPr>
          <w:color w:val="FF0000"/>
        </w:rPr>
        <w:lastRenderedPageBreak/>
        <w:t>lauhan sään ja suuren virtaaman johdosta liikkeelle Harjavallan voimalaitoksesta lähtien kasaantuen Kirjurinluodon kärkeen ja muodostaen siihen jääpadon.</w:t>
      </w:r>
    </w:p>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53" w:name="_Ref325634370"/>
      <w:bookmarkStart w:id="54" w:name="_Ref383076231"/>
      <w:bookmarkStart w:id="55" w:name="_Toc384018497"/>
      <w:bookmarkStart w:id="56" w:name="_Toc384735900"/>
      <w:r w:rsidRPr="00FC669C">
        <w:rPr>
          <w:rFonts w:ascii="Arial" w:hAnsi="Arial" w:cs="Arial"/>
          <w:sz w:val="24"/>
          <w:szCs w:val="24"/>
        </w:rPr>
        <w:t>Ilmastonmuutoksen vaikutukset vesivaroihin ja tulviin</w:t>
      </w:r>
      <w:bookmarkEnd w:id="53"/>
      <w:bookmarkEnd w:id="54"/>
      <w:bookmarkEnd w:id="55"/>
      <w:bookmarkEnd w:id="56"/>
    </w:p>
    <w:p w:rsidR="00FB6BC3" w:rsidRDefault="00EA21A6" w:rsidP="00FB6BC3">
      <w:r>
        <w:rPr>
          <w:noProof/>
        </w:rPr>
        <mc:AlternateContent>
          <mc:Choice Requires="wps">
            <w:drawing>
              <wp:inline distT="0" distB="0" distL="0" distR="0" wp14:anchorId="1D8F5169" wp14:editId="1E32F8B9">
                <wp:extent cx="6012815" cy="1271270"/>
                <wp:effectExtent l="19050" t="19050" r="45085" b="64770"/>
                <wp:docPr id="100" name="Tekstiruutu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127127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FC3AEA">
                            <w:pPr>
                              <w:pStyle w:val="Luettelokappale"/>
                              <w:numPr>
                                <w:ilvl w:val="0"/>
                                <w:numId w:val="57"/>
                              </w:numPr>
                              <w:autoSpaceDE w:val="0"/>
                              <w:autoSpaceDN w:val="0"/>
                              <w:adjustRightInd w:val="0"/>
                              <w:spacing w:after="0" w:line="240" w:lineRule="auto"/>
                            </w:pPr>
                            <w:r w:rsidRPr="006F7929">
                              <w:t xml:space="preserve">Luvut </w:t>
                            </w:r>
                            <w:r>
                              <w:fldChar w:fldCharType="begin"/>
                            </w:r>
                            <w:r>
                              <w:instrText xml:space="preserve"> REF _Ref325634359 \r \h  \* MERGEFORMAT </w:instrText>
                            </w:r>
                            <w:r>
                              <w:fldChar w:fldCharType="separate"/>
                            </w:r>
                            <w:r w:rsidRPr="006F7929">
                              <w:t>4.2.1</w:t>
                            </w:r>
                            <w:r>
                              <w:fldChar w:fldCharType="end"/>
                            </w:r>
                            <w:r w:rsidRPr="006F7929">
                              <w:t xml:space="preserve"> ja </w:t>
                            </w:r>
                            <w:r>
                              <w:fldChar w:fldCharType="begin"/>
                            </w:r>
                            <w:r>
                              <w:instrText xml:space="preserve"> REF _Ref325634370 \r \h  \* MERGEFORMAT </w:instrText>
                            </w:r>
                            <w:r>
                              <w:fldChar w:fldCharType="separate"/>
                            </w:r>
                            <w:r w:rsidRPr="006F7929">
                              <w:t>4.2.2</w:t>
                            </w:r>
                            <w:r>
                              <w:fldChar w:fldCharType="end"/>
                            </w:r>
                            <w:r w:rsidRPr="006F7929">
                              <w:t xml:space="preserve"> voi ehkä myös yhdistää siten, että ensin </w:t>
                            </w:r>
                            <w:proofErr w:type="spellStart"/>
                            <w:r w:rsidRPr="006F7929">
                              <w:t>nykytila+havaitut</w:t>
                            </w:r>
                            <w:proofErr w:type="spellEnd"/>
                            <w:r w:rsidRPr="006F7929">
                              <w:t xml:space="preserve"> muutokset ja sitten ilmastonmuutoksen vaikutukset. </w:t>
                            </w:r>
                          </w:p>
                          <w:p w:rsidR="00252DD5" w:rsidRDefault="00252DD5" w:rsidP="00FC3AEA">
                            <w:pPr>
                              <w:pStyle w:val="Luettelokappale"/>
                              <w:numPr>
                                <w:ilvl w:val="0"/>
                                <w:numId w:val="57"/>
                              </w:numPr>
                              <w:autoSpaceDE w:val="0"/>
                              <w:autoSpaceDN w:val="0"/>
                              <w:adjustRightInd w:val="0"/>
                              <w:spacing w:after="0" w:line="240" w:lineRule="auto"/>
                            </w:pPr>
                            <w:r>
                              <w:t>Luvun tulisi vastata kysymykseen mikä olisi alueen tulvariski tulevaisuudessa jos mitään tässä suunnitelmassa esitettyjä tulvariskien hallinnan toimenpiteitä ei toteutettaisi.</w:t>
                            </w:r>
                          </w:p>
                        </w:txbxContent>
                      </wps:txbx>
                      <wps:bodyPr rot="0" vert="horz" wrap="square" lIns="91440" tIns="45720" rIns="91440" bIns="45720" anchor="t" anchorCtr="0" upright="1">
                        <a:spAutoFit/>
                      </wps:bodyPr>
                    </wps:wsp>
                  </a:graphicData>
                </a:graphic>
              </wp:inline>
            </w:drawing>
          </mc:Choice>
          <mc:Fallback>
            <w:pict>
              <v:shape id="Tekstiruutu 100" o:spid="_x0000_s1045" type="#_x0000_t202" style="width:473.45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" fillcolor="#f7fa76" strokecolor="#f2f2f2" strokeweight="3pt">
                <v:shadow on="t" color="#4e6128" opacity=".5" offset="1pt"/>
                <v:textbox style="mso-fit-shape-to-text:t">
                  <w:txbxContent>
                    <w:p w:rsidR="00252DD5" w:rsidRDefault="00252DD5" w:rsidP="00FC3AEA">
                      <w:pPr>
                        <w:pStyle w:val="Luettelokappale"/>
                        <w:numPr>
                          <w:ilvl w:val="0"/>
                          <w:numId w:val="57"/>
                        </w:numPr>
                        <w:autoSpaceDE w:val="0"/>
                        <w:autoSpaceDN w:val="0"/>
                        <w:adjustRightInd w:val="0"/>
                        <w:spacing w:after="0" w:line="240" w:lineRule="auto"/>
                      </w:pPr>
                      <w:r w:rsidRPr="006F7929">
                        <w:t xml:space="preserve">Luvut </w:t>
                      </w:r>
                      <w:r>
                        <w:fldChar w:fldCharType="begin"/>
                      </w:r>
                      <w:r>
                        <w:instrText xml:space="preserve"> REF _Ref325634359 \r \h  \* MERGEFORMAT </w:instrText>
                      </w:r>
                      <w:r>
                        <w:fldChar w:fldCharType="separate"/>
                      </w:r>
                      <w:r w:rsidRPr="006F7929">
                        <w:t>4.2.1</w:t>
                      </w:r>
                      <w:r>
                        <w:fldChar w:fldCharType="end"/>
                      </w:r>
                      <w:r w:rsidRPr="006F7929">
                        <w:t xml:space="preserve"> ja </w:t>
                      </w:r>
                      <w:r>
                        <w:fldChar w:fldCharType="begin"/>
                      </w:r>
                      <w:r>
                        <w:instrText xml:space="preserve"> REF _Ref325634370 \r \h  \* MERGEFORMAT </w:instrText>
                      </w:r>
                      <w:r>
                        <w:fldChar w:fldCharType="separate"/>
                      </w:r>
                      <w:r w:rsidRPr="006F7929">
                        <w:t>4.2.2</w:t>
                      </w:r>
                      <w:r>
                        <w:fldChar w:fldCharType="end"/>
                      </w:r>
                      <w:r w:rsidRPr="006F7929">
                        <w:t xml:space="preserve"> voi ehkä myös yhdistää siten, että ensin </w:t>
                      </w:r>
                      <w:proofErr w:type="spellStart"/>
                      <w:r w:rsidRPr="006F7929">
                        <w:t>nykytila+havaitut</w:t>
                      </w:r>
                      <w:proofErr w:type="spellEnd"/>
                      <w:r w:rsidRPr="006F7929">
                        <w:t xml:space="preserve"> muutokset ja sitten ilmastonmuutoksen vaikutukset. </w:t>
                      </w:r>
                    </w:p>
                    <w:p w:rsidR="00252DD5" w:rsidRDefault="00252DD5" w:rsidP="00FC3AEA">
                      <w:pPr>
                        <w:pStyle w:val="Luettelokappale"/>
                        <w:numPr>
                          <w:ilvl w:val="0"/>
                          <w:numId w:val="57"/>
                        </w:numPr>
                        <w:autoSpaceDE w:val="0"/>
                        <w:autoSpaceDN w:val="0"/>
                        <w:adjustRightInd w:val="0"/>
                        <w:spacing w:after="0" w:line="240" w:lineRule="auto"/>
                      </w:pPr>
                      <w:r>
                        <w:t>Luvun tulisi vastata kysymykseen mikä olisi alueen tulvariski tulevaisuudessa jos mitään tässä suunnitelmassa esitettyjä tulvariskien hallinnan toimenpiteitä ei toteutettaisi.</w:t>
                      </w:r>
                    </w:p>
                  </w:txbxContent>
                </v:textbox>
                <w10:anchorlock/>
              </v:shape>
            </w:pict>
          </mc:Fallback>
        </mc:AlternateContent>
      </w:r>
    </w:p>
    <w:p w:rsidR="00FB6BC3" w:rsidRPr="006F7929" w:rsidRDefault="00FB6BC3" w:rsidP="00FB6BC3"/>
    <w:p w:rsidR="00FB6BC3" w:rsidRDefault="00EA21A6" w:rsidP="00FB6BC3">
      <w:r>
        <w:rPr>
          <w:noProof/>
        </w:rPr>
        <mc:AlternateContent>
          <mc:Choice Requires="wps">
            <w:drawing>
              <wp:inline distT="0" distB="0" distL="0" distR="0" wp14:anchorId="247C80F0" wp14:editId="576B45B6">
                <wp:extent cx="6012815" cy="1442085"/>
                <wp:effectExtent l="19050" t="19050" r="45085" b="62865"/>
                <wp:docPr id="99" name="Tekstiruut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144208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r>
                              <w:t>Alla olevaa esimerkkitekstiä voi/kannattaa lyhentää ja poistaa alueelle epäolennaisia kohtia.</w:t>
                            </w:r>
                          </w:p>
                          <w:p w:rsidR="00252DD5" w:rsidRDefault="00252DD5" w:rsidP="00FC3AEA">
                            <w:pPr>
                              <w:numPr>
                                <w:ilvl w:val="0"/>
                                <w:numId w:val="48"/>
                              </w:numPr>
                              <w:autoSpaceDE w:val="0"/>
                              <w:autoSpaceDN w:val="0"/>
                              <w:adjustRightInd w:val="0"/>
                              <w:spacing w:after="0" w:line="240" w:lineRule="auto"/>
                            </w:pPr>
                            <w:r>
                              <w:t xml:space="preserve">Vesistöaluekohtaista täydennystä voi lisätä </w:t>
                            </w:r>
                            <w:proofErr w:type="spellStart"/>
                            <w:r>
                              <w:t>WaterAdapt</w:t>
                            </w:r>
                            <w:proofErr w:type="spellEnd"/>
                            <w:r>
                              <w:t xml:space="preserve"> </w:t>
                            </w:r>
                            <w:proofErr w:type="gramStart"/>
                            <w:r>
                              <w:t>–raportista</w:t>
                            </w:r>
                            <w:proofErr w:type="gramEnd"/>
                            <w:r>
                              <w:t xml:space="preserve"> ja muista materiaaleista. tekstistä olisi kuitenkin hyvä saada jonkinlainen käsitys myös valtakunnallisista vaikutuksista.</w:t>
                            </w:r>
                          </w:p>
                          <w:p w:rsidR="00252DD5" w:rsidRDefault="00252DD5" w:rsidP="00A358B8">
                            <w:pPr>
                              <w:spacing w:after="0"/>
                            </w:pPr>
                            <w:r>
                              <w:t>esim.</w:t>
                            </w:r>
                          </w:p>
                          <w:p w:rsidR="00252DD5" w:rsidRDefault="00252DD5" w:rsidP="00FC3AEA">
                            <w:pPr>
                              <w:numPr>
                                <w:ilvl w:val="0"/>
                                <w:numId w:val="48"/>
                              </w:numPr>
                              <w:autoSpaceDE w:val="0"/>
                              <w:autoSpaceDN w:val="0"/>
                              <w:adjustRightInd w:val="0"/>
                              <w:spacing w:after="0" w:line="240" w:lineRule="auto"/>
                            </w:pPr>
                            <w:hyperlink r:id="rId65" w:history="1">
                              <w:proofErr w:type="spellStart"/>
                              <w:r w:rsidRPr="006C4BC2">
                                <w:rPr>
                                  <w:rStyle w:val="Hyperlinkki"/>
                                </w:rPr>
                                <w:t>WaterAdapt</w:t>
                              </w:r>
                              <w:proofErr w:type="spellEnd"/>
                              <w:r w:rsidRPr="006C4BC2">
                                <w:rPr>
                                  <w:rStyle w:val="Hyperlinkki"/>
                                </w:rPr>
                                <w:t xml:space="preserve"> -raportti</w:t>
                              </w:r>
                            </w:hyperlink>
                          </w:p>
                          <w:p w:rsidR="00252DD5" w:rsidRDefault="00252DD5" w:rsidP="00FC3AEA">
                            <w:pPr>
                              <w:numPr>
                                <w:ilvl w:val="0"/>
                                <w:numId w:val="48"/>
                              </w:numPr>
                              <w:autoSpaceDE w:val="0"/>
                              <w:autoSpaceDN w:val="0"/>
                              <w:adjustRightInd w:val="0"/>
                              <w:spacing w:after="0" w:line="240" w:lineRule="auto"/>
                            </w:pPr>
                            <w:hyperlink r:id="rId66" w:history="1">
                              <w:r w:rsidRPr="006C4BC2">
                                <w:rPr>
                                  <w:rStyle w:val="Hyperlinkki"/>
                                </w:rPr>
                                <w:t>Ilmastonmuutoksen huomioon ottaminen vesienhoitotyössä -raportti</w:t>
                              </w:r>
                            </w:hyperlink>
                          </w:p>
                        </w:txbxContent>
                      </wps:txbx>
                      <wps:bodyPr rot="0" vert="horz" wrap="square" lIns="91440" tIns="45720" rIns="91440" bIns="45720" anchor="t" anchorCtr="0" upright="1">
                        <a:spAutoFit/>
                      </wps:bodyPr>
                    </wps:wsp>
                  </a:graphicData>
                </a:graphic>
              </wp:inline>
            </w:drawing>
          </mc:Choice>
          <mc:Fallback>
            <w:pict>
              <v:shape id="Tekstiruutu 99" o:spid="_x0000_s1046" type="#_x0000_t202" style="width:473.45pt;height:1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" fillcolor="#f7fa76" strokecolor="#f2f2f2" strokeweight="3pt">
                <v:shadow on="t" color="#4e6128" opacity=".5" offset="1pt"/>
                <v:textbox style="mso-fit-shape-to-text:t">
                  <w:txbxContent>
                    <w:p w:rsidR="00252DD5" w:rsidRDefault="00252DD5" w:rsidP="00A358B8">
                      <w:pPr>
                        <w:spacing w:after="0"/>
                      </w:pPr>
                      <w:r>
                        <w:t>Alla olevaa esimerkkitekstiä voi/kannattaa lyhentää ja poistaa alueelle epäolennaisia kohtia.</w:t>
                      </w:r>
                    </w:p>
                    <w:p w:rsidR="00252DD5" w:rsidRDefault="00252DD5" w:rsidP="00FC3AEA">
                      <w:pPr>
                        <w:numPr>
                          <w:ilvl w:val="0"/>
                          <w:numId w:val="48"/>
                        </w:numPr>
                        <w:autoSpaceDE w:val="0"/>
                        <w:autoSpaceDN w:val="0"/>
                        <w:adjustRightInd w:val="0"/>
                        <w:spacing w:after="0" w:line="240" w:lineRule="auto"/>
                      </w:pPr>
                      <w:r>
                        <w:t xml:space="preserve">Vesistöaluekohtaista täydennystä voi lisätä </w:t>
                      </w:r>
                      <w:proofErr w:type="spellStart"/>
                      <w:r>
                        <w:t>WaterAdapt</w:t>
                      </w:r>
                      <w:proofErr w:type="spellEnd"/>
                      <w:r>
                        <w:t xml:space="preserve"> </w:t>
                      </w:r>
                      <w:proofErr w:type="gramStart"/>
                      <w:r>
                        <w:t>–raportista</w:t>
                      </w:r>
                      <w:proofErr w:type="gramEnd"/>
                      <w:r>
                        <w:t xml:space="preserve"> ja muista materiaaleista. tekstistä olisi kuitenkin hyvä saada jonkinlainen käsitys myös valtakunnallisista vaikutuksista.</w:t>
                      </w:r>
                    </w:p>
                    <w:p w:rsidR="00252DD5" w:rsidRDefault="00252DD5" w:rsidP="00A358B8">
                      <w:pPr>
                        <w:spacing w:after="0"/>
                      </w:pPr>
                      <w:r>
                        <w:t>esim.</w:t>
                      </w:r>
                    </w:p>
                    <w:p w:rsidR="00252DD5" w:rsidRDefault="00252DD5" w:rsidP="00FC3AEA">
                      <w:pPr>
                        <w:numPr>
                          <w:ilvl w:val="0"/>
                          <w:numId w:val="48"/>
                        </w:numPr>
                        <w:autoSpaceDE w:val="0"/>
                        <w:autoSpaceDN w:val="0"/>
                        <w:adjustRightInd w:val="0"/>
                        <w:spacing w:after="0" w:line="240" w:lineRule="auto"/>
                      </w:pPr>
                      <w:hyperlink r:id="rId67" w:history="1">
                        <w:proofErr w:type="spellStart"/>
                        <w:r w:rsidRPr="006C4BC2">
                          <w:rPr>
                            <w:rStyle w:val="Hyperlinkki"/>
                          </w:rPr>
                          <w:t>WaterAdapt</w:t>
                        </w:r>
                        <w:proofErr w:type="spellEnd"/>
                        <w:r w:rsidRPr="006C4BC2">
                          <w:rPr>
                            <w:rStyle w:val="Hyperlinkki"/>
                          </w:rPr>
                          <w:t xml:space="preserve"> -raportti</w:t>
                        </w:r>
                      </w:hyperlink>
                    </w:p>
                    <w:p w:rsidR="00252DD5" w:rsidRDefault="00252DD5" w:rsidP="00FC3AEA">
                      <w:pPr>
                        <w:numPr>
                          <w:ilvl w:val="0"/>
                          <w:numId w:val="48"/>
                        </w:numPr>
                        <w:autoSpaceDE w:val="0"/>
                        <w:autoSpaceDN w:val="0"/>
                        <w:adjustRightInd w:val="0"/>
                        <w:spacing w:after="0" w:line="240" w:lineRule="auto"/>
                      </w:pPr>
                      <w:hyperlink r:id="rId68" w:history="1">
                        <w:r w:rsidRPr="006C4BC2">
                          <w:rPr>
                            <w:rStyle w:val="Hyperlinkki"/>
                          </w:rPr>
                          <w:t>Ilmastonmuutoksen huomioon ottaminen vesienhoitotyössä -raportti</w:t>
                        </w:r>
                      </w:hyperlink>
                    </w:p>
                  </w:txbxContent>
                </v:textbox>
                <w10:anchorlock/>
              </v:shape>
            </w:pict>
          </mc:Fallback>
        </mc:AlternateContent>
      </w:r>
    </w:p>
    <w:p w:rsidR="00FB6BC3" w:rsidRDefault="00FB6BC3" w:rsidP="00FB6BC3"/>
    <w:p w:rsidR="00FB6BC3" w:rsidRPr="00701E8A" w:rsidRDefault="00FB6BC3" w:rsidP="00701E8A">
      <w:pPr>
        <w:pStyle w:val="Leiptekstiekarivi"/>
        <w:rPr>
          <w:color w:val="003883" w:themeColor="accent1"/>
        </w:rPr>
      </w:pPr>
      <w:r w:rsidRPr="00701E8A">
        <w:rPr>
          <w:color w:val="003883" w:themeColor="accent1"/>
        </w:rPr>
        <w:t xml:space="preserve">Ilmastonmuutos vaikuttaa monella tavoin vesivaroihin, muuhun ympäristöön ja yhteiskuntaan. Erityisesti sään ääri-ilmiöiden ennustetaan lisääntyvän. Vaikutukset ovat jo osin havaittavissa, mutta niiden arvioidaan lisääntyvän olennaisesti vuosisadan loppupuolelle edettäessä. </w:t>
      </w:r>
    </w:p>
    <w:p w:rsidR="00FB6BC3" w:rsidRPr="00701E8A" w:rsidRDefault="00FB6BC3" w:rsidP="00701E8A">
      <w:pPr>
        <w:pStyle w:val="Leiptekstiekarivi"/>
        <w:rPr>
          <w:color w:val="003883" w:themeColor="accent1"/>
        </w:rPr>
      </w:pPr>
    </w:p>
    <w:p w:rsidR="00FB6BC3" w:rsidRPr="00DC3794" w:rsidRDefault="00FB6BC3" w:rsidP="00701E8A">
      <w:pPr>
        <w:pStyle w:val="Leiptekstiekarivi"/>
      </w:pPr>
      <w:r w:rsidRPr="00701E8A">
        <w:rPr>
          <w:color w:val="003883" w:themeColor="accent1"/>
        </w:rPr>
        <w:t>Ilmastonmuutoksella on Suomessa sekä vesistötulvia suurentavia että niitä pie</w:t>
      </w:r>
      <w:r w:rsidRPr="00701E8A">
        <w:rPr>
          <w:color w:val="003883" w:themeColor="accent1"/>
        </w:rPr>
        <w:softHyphen/>
        <w:t>nentäviä vaikutuksia. Ennakoitu sateiden lisääntyminen voi kasvattaa tulvia, mutta toisaalta lämpimämmät ja vähälumisemmat talvet pienentävät kevään lumensulami</w:t>
      </w:r>
      <w:r w:rsidRPr="00701E8A">
        <w:rPr>
          <w:color w:val="003883" w:themeColor="accent1"/>
        </w:rPr>
        <w:softHyphen/>
        <w:t>sesta aiheutuvia tulvia, jotka nykyään aiheuttavat suurimmat tulvat suuressa osassa Suomea. Niinpä ilmastonmuutoksen vaikutus tulviin vaihtelee vesistöalueen sijain</w:t>
      </w:r>
      <w:r w:rsidRPr="00701E8A">
        <w:rPr>
          <w:color w:val="003883" w:themeColor="accent1"/>
        </w:rPr>
        <w:softHyphen/>
        <w:t xml:space="preserve">nin ja sen ilmastollisten ja hydrologisten ominaisuuksien mukaan. </w:t>
      </w:r>
      <w:r w:rsidRPr="00DC3794">
        <w:rPr>
          <w:color w:val="FF0000"/>
        </w:rPr>
        <w:t>Hyyde</w:t>
      </w:r>
      <w:r w:rsidRPr="00DC3794">
        <w:rPr>
          <w:color w:val="FF0000"/>
        </w:rPr>
        <w:softHyphen/>
        <w:t>tulvat voivat pahentaa tulvatilannetta merkittävästi joillain kohteilla ja niiden riski voi kasvaa ilmastonmuutoksen myötä. Ilmastonmuutoksen on myös ennakoitu nostavan merivedenkorkeutta,</w:t>
      </w:r>
      <w:r w:rsidRPr="00DC3794">
        <w:rPr>
          <w:color w:val="FF0000"/>
          <w:sz w:val="20"/>
        </w:rPr>
        <w:t xml:space="preserve"> </w:t>
      </w:r>
      <w:r w:rsidRPr="00DC3794">
        <w:rPr>
          <w:color w:val="FF0000"/>
        </w:rPr>
        <w:t>mikä saattaa lisätä korkeasta meri</w:t>
      </w:r>
      <w:r w:rsidRPr="00DC3794">
        <w:rPr>
          <w:color w:val="FF0000"/>
        </w:rPr>
        <w:softHyphen/>
        <w:t>vedenpinnasta aiheutuvia tulvia rannikolla.</w:t>
      </w:r>
    </w:p>
    <w:p w:rsidR="00FB6BC3" w:rsidRPr="00DC3794" w:rsidRDefault="00FB6BC3" w:rsidP="00701E8A">
      <w:pPr>
        <w:pStyle w:val="Leiptekstiekarivi"/>
        <w:rPr>
          <w:color w:val="FF0000"/>
        </w:rPr>
      </w:pPr>
      <w:r w:rsidRPr="00701E8A">
        <w:rPr>
          <w:color w:val="003883" w:themeColor="accent1"/>
        </w:rPr>
        <w:t>Ilmastonmuutos tulee merkittävästi muuttamaan jokien virtaamien ja järvien vedenkorkeuksien vuodenaikaista vaih</w:t>
      </w:r>
      <w:r w:rsidRPr="00701E8A">
        <w:rPr>
          <w:color w:val="003883" w:themeColor="accent1"/>
        </w:rPr>
        <w:softHyphen/>
        <w:t xml:space="preserve">telua </w:t>
      </w:r>
      <w:hyperlink r:id="rId69" w:history="1">
        <w:r w:rsidRPr="007F407B">
          <w:rPr>
            <w:rStyle w:val="Hyperlinkki"/>
          </w:rPr>
          <w:t>Veijalai</w:t>
        </w:r>
        <w:r>
          <w:rPr>
            <w:rStyle w:val="Hyperlinkki"/>
          </w:rPr>
          <w:t>s</w:t>
        </w:r>
        <w:r w:rsidRPr="007F407B">
          <w:rPr>
            <w:rStyle w:val="Hyperlinkki"/>
          </w:rPr>
          <w:t xml:space="preserve">en </w:t>
        </w:r>
        <w:proofErr w:type="spellStart"/>
        <w:r>
          <w:rPr>
            <w:rStyle w:val="Hyperlinkki"/>
          </w:rPr>
          <w:t>ym</w:t>
        </w:r>
        <w:proofErr w:type="spellEnd"/>
        <w:r>
          <w:rPr>
            <w:rStyle w:val="Hyperlinkki"/>
          </w:rPr>
          <w:t xml:space="preserve"> (</w:t>
        </w:r>
        <w:r w:rsidRPr="007F407B">
          <w:rPr>
            <w:rStyle w:val="Hyperlinkki"/>
          </w:rPr>
          <w:t>2012</w:t>
        </w:r>
      </w:hyperlink>
      <w:r w:rsidRPr="00701E8A">
        <w:rPr>
          <w:color w:val="003883" w:themeColor="accent1"/>
        </w:rPr>
        <w:t xml:space="preserve">) tulosten perusteella. </w:t>
      </w:r>
      <w:r w:rsidRPr="00DC3794">
        <w:rPr>
          <w:color w:val="FF0000"/>
        </w:rPr>
        <w:t>Kevään lumen sulamistulvien suuruus pienenee merkittävästi lauhempien talvien johdosta etenkin Etelä- ja Keski-Suomessa. Kesän vedenkorkeudet alenevat useissa järvissä aikaisemman kevään ja kasvavan haihdunnan vaikutuksesta etenkin runsasjärvisillä alueilla, joissa järvihaihdunta vaikuttaa voimakkaimmin. Kesän ja alkusyksyn kuivuus ja alhaiset vedenpinnat tulevatkin joillain järvillä olemaan tu</w:t>
      </w:r>
      <w:r w:rsidRPr="00DC3794">
        <w:rPr>
          <w:color w:val="FF0000"/>
        </w:rPr>
        <w:softHyphen/>
        <w:t>levaisuudessa entistä suurempi ongelma. Syksyn sateet lisääntyvät ja loppusyksyn virtaamat kasvavat tuleva</w:t>
      </w:r>
      <w:r w:rsidRPr="00DC3794">
        <w:rPr>
          <w:color w:val="FF0000"/>
        </w:rPr>
        <w:t>i</w:t>
      </w:r>
      <w:r w:rsidRPr="00DC3794">
        <w:rPr>
          <w:color w:val="FF0000"/>
        </w:rPr>
        <w:t>suudessa. Talven vedenkorkeudet ja virtaamat kasvavat selvästi, kun talven aikana entistä suurempi osa sateesta tulee vetenä ja lunta sulaa talven aikana. Muutokset talven virtaamissa ja vedenkorkeuksissa ovat suurimpia Et</w:t>
      </w:r>
      <w:r w:rsidRPr="00DC3794">
        <w:rPr>
          <w:color w:val="FF0000"/>
        </w:rPr>
        <w:t>e</w:t>
      </w:r>
      <w:r w:rsidRPr="00DC3794">
        <w:rPr>
          <w:color w:val="FF0000"/>
        </w:rPr>
        <w:t>lä- ja Keski-Suomessa, kun taas Pohjois-Suomessa luminen talvi säilyy pidempään.</w:t>
      </w:r>
    </w:p>
    <w:p w:rsidR="00FB6BC3" w:rsidRPr="00DC3794" w:rsidRDefault="00FB6BC3" w:rsidP="00701E8A">
      <w:pPr>
        <w:pStyle w:val="Leiptekstiekarivi"/>
        <w:rPr>
          <w:color w:val="FF0000"/>
        </w:rPr>
      </w:pPr>
    </w:p>
    <w:p w:rsidR="00FB6BC3" w:rsidRPr="00DC3794" w:rsidRDefault="00FB6BC3" w:rsidP="00701E8A">
      <w:pPr>
        <w:pStyle w:val="Leiptekstiekarivi"/>
        <w:rPr>
          <w:color w:val="FF0000"/>
        </w:rPr>
      </w:pPr>
      <w:r w:rsidRPr="00DC3794">
        <w:rPr>
          <w:color w:val="FF0000"/>
        </w:rPr>
        <w:lastRenderedPageBreak/>
        <w:t>Jaksolla 2010–39 hydrologiset muutokset ovat Pohjois-Suomessa vielä melko pieniä, kun taas etelämpänä ne ovat suurimmalla osalla ilmastoskenaarioista melko selkeitä jo lähivuosikymmeninä. Eri ilmastoskenaariot poi</w:t>
      </w:r>
      <w:r w:rsidRPr="00DC3794">
        <w:rPr>
          <w:color w:val="FF0000"/>
        </w:rPr>
        <w:t>k</w:t>
      </w:r>
      <w:r w:rsidRPr="00DC3794">
        <w:rPr>
          <w:color w:val="FF0000"/>
        </w:rPr>
        <w:t>keavat merkittävästi toisistaan, mutta muutoksen suunta on kaikissa ilmastoskenaarioissa samankaltainen. Ilma</w:t>
      </w:r>
      <w:r w:rsidRPr="00DC3794">
        <w:rPr>
          <w:color w:val="FF0000"/>
        </w:rPr>
        <w:t>s</w:t>
      </w:r>
      <w:r w:rsidRPr="00DC3794">
        <w:rPr>
          <w:color w:val="FF0000"/>
        </w:rPr>
        <w:t xml:space="preserve">tonmuutoksen vaikutusta harvinaisien tulvien suuruuteen erityyppisissä vesistöissä on kuvattu taulukossa </w:t>
      </w:r>
      <w:r w:rsidRPr="00A41357">
        <w:rPr>
          <w:color w:val="FF0000"/>
        </w:rPr>
        <w:t>XY</w:t>
      </w:r>
      <w:r w:rsidRPr="00DC3794">
        <w:rPr>
          <w:color w:val="FF0000"/>
        </w:rPr>
        <w:t>.</w:t>
      </w:r>
    </w:p>
    <w:p w:rsidR="00FB6BC3" w:rsidRPr="00DC3794" w:rsidRDefault="00FB6BC3" w:rsidP="00701E8A">
      <w:pPr>
        <w:pStyle w:val="Leiptekstiekarivi"/>
        <w:rPr>
          <w:color w:val="FF0000"/>
        </w:rPr>
      </w:pPr>
      <w:r w:rsidRPr="00DC3794">
        <w:rPr>
          <w:color w:val="FF0000"/>
        </w:rPr>
        <w:t>Nykyiset säännöstelyluvat tulevat monissa järvissä ole</w:t>
      </w:r>
      <w:r w:rsidRPr="00DC3794">
        <w:rPr>
          <w:color w:val="FF0000"/>
        </w:rPr>
        <w:softHyphen/>
        <w:t>maan epätarkoituksenmukaisia ilmaston muuttuessa. Kale</w:t>
      </w:r>
      <w:r w:rsidRPr="00DC3794">
        <w:rPr>
          <w:color w:val="FF0000"/>
        </w:rPr>
        <w:t>n</w:t>
      </w:r>
      <w:r w:rsidRPr="00DC3794">
        <w:rPr>
          <w:color w:val="FF0000"/>
        </w:rPr>
        <w:t>teriin sidotut säännös</w:t>
      </w:r>
      <w:r w:rsidRPr="00DC3794">
        <w:rPr>
          <w:color w:val="FF0000"/>
        </w:rPr>
        <w:softHyphen/>
        <w:t>telyluvat ovat muuttuvassa ilmastossa usein liian joustamattomia, sillä ne perustu</w:t>
      </w:r>
      <w:r w:rsidRPr="00DC3794">
        <w:rPr>
          <w:color w:val="FF0000"/>
        </w:rPr>
        <w:softHyphen/>
        <w:t>vat menne</w:t>
      </w:r>
      <w:r w:rsidRPr="00DC3794">
        <w:rPr>
          <w:color w:val="FF0000"/>
        </w:rPr>
        <w:t>i</w:t>
      </w:r>
      <w:r w:rsidRPr="00DC3794">
        <w:rPr>
          <w:color w:val="FF0000"/>
        </w:rPr>
        <w:t>siin hydrologisiin olosuhteisiin, jolloin lähtökohtana oli kevään lumen sulamistulvan pienentäminen ja vesivarast</w:t>
      </w:r>
      <w:r w:rsidRPr="00DC3794">
        <w:rPr>
          <w:color w:val="FF0000"/>
        </w:rPr>
        <w:t>o</w:t>
      </w:r>
      <w:r w:rsidRPr="00DC3794">
        <w:rPr>
          <w:color w:val="FF0000"/>
        </w:rPr>
        <w:t>jen täyttäminen syksyllä talvea varten. Ilmastonmuutokseen sopeutuminen vaatii monien järvien säännöstelylupien tai -käy</w:t>
      </w:r>
      <w:r w:rsidRPr="00DC3794">
        <w:rPr>
          <w:color w:val="FF0000"/>
        </w:rPr>
        <w:softHyphen/>
        <w:t>täntöjen muuttamista. Kokemukset säännöstelylupien toiminnasta leutojen talvien 2006–2007 ja 2007–2008 aikana osoittivat, että tietyillä järvillä säännöstelyjen tarkis</w:t>
      </w:r>
      <w:r w:rsidRPr="00DC3794">
        <w:rPr>
          <w:color w:val="FF0000"/>
        </w:rPr>
        <w:softHyphen/>
        <w:t>taminen tulisi aloittaa mahdollisimman nopeasti, jotta epätarkoituksenmukainen säännöstely ei kärjistäisi ilmastonmuutoksen aiheuttamia ongelmia. Säännöstelylu</w:t>
      </w:r>
      <w:r w:rsidRPr="00DC3794">
        <w:rPr>
          <w:color w:val="FF0000"/>
        </w:rPr>
        <w:softHyphen/>
        <w:t>pien muutostarpeet vaihtelevat järvittäin riippuen nykyisten lupien muotoilusta ja joustavuudesta. Muutostarpeet ovat suurimpia järvillä, joissa nykyinen lupa sisältää joustamattomia sääntöjä, kuten kalenteriin sidotun keväisen vedenkorkeuksien alen</w:t>
      </w:r>
      <w:r w:rsidRPr="00DC3794">
        <w:rPr>
          <w:color w:val="FF0000"/>
        </w:rPr>
        <w:softHyphen/>
        <w:t>tamisen. Niilläkin järvillä, joissa säännöstelylupa toimii tulevaisuudessa, on yleensä tarpee</w:t>
      </w:r>
      <w:r w:rsidRPr="00DC3794">
        <w:rPr>
          <w:color w:val="FF0000"/>
        </w:rPr>
        <w:t>l</w:t>
      </w:r>
      <w:r w:rsidRPr="00DC3794">
        <w:rPr>
          <w:color w:val="FF0000"/>
        </w:rPr>
        <w:t>lista muuttaa säännöstelykäytäntöjä ja tavoitevedenkorkeuksia luvan salli</w:t>
      </w:r>
      <w:r w:rsidRPr="00DC3794">
        <w:rPr>
          <w:color w:val="FF0000"/>
        </w:rPr>
        <w:softHyphen/>
        <w:t xml:space="preserve">missa rajoissa. </w:t>
      </w:r>
    </w:p>
    <w:p w:rsidR="00FB6BC3" w:rsidRPr="00DC3794" w:rsidRDefault="00FB6BC3" w:rsidP="00701E8A">
      <w:pPr>
        <w:pStyle w:val="Leiptekstiekarivi"/>
        <w:rPr>
          <w:color w:val="FF0000"/>
        </w:rPr>
      </w:pPr>
      <w:r w:rsidRPr="00DC3794">
        <w:rPr>
          <w:color w:val="FF0000"/>
        </w:rPr>
        <w:t>Jos säännöstelylupia ja -käytäntöjä muutetaan, tulisi uusien säännöstelyohjeiden olla joustavia, jotta ne toimisivat hyvin erilaisissa olosuhteissa. Erityisesti jaksolla 2010–39 tulee vielä Etelä-Suomessakin olemaan runsaslumisia talvia, jolloin sulamis</w:t>
      </w:r>
      <w:r w:rsidRPr="00DC3794">
        <w:rPr>
          <w:color w:val="FF0000"/>
        </w:rPr>
        <w:softHyphen/>
        <w:t>vesien varastoimista järviin tarvitaan. Uusien säännöstelyohjeiden tulisi kuitenkin ottaa hu</w:t>
      </w:r>
      <w:r w:rsidRPr="00DC3794">
        <w:rPr>
          <w:color w:val="FF0000"/>
        </w:rPr>
        <w:t>o</w:t>
      </w:r>
      <w:r w:rsidRPr="00DC3794">
        <w:rPr>
          <w:color w:val="FF0000"/>
        </w:rPr>
        <w:t>mioon yleistyvät leudot talvet, jolloin valunnat ovat suuria ja lunta on vähän, sekä kesät, jolloin on pienempien ja aikaisempien kevättulvien ja kesän piden</w:t>
      </w:r>
      <w:r w:rsidRPr="00DC3794">
        <w:rPr>
          <w:color w:val="FF0000"/>
        </w:rPr>
        <w:softHyphen/>
        <w:t>tymisen ja lämpenemisen johdosta lisääntyvä kuivuusriski. Muuttuvassa ilmastossa järvien tulovirtaamaennusteesta ja lumen vesiarvosta riippuvat ehdolliset säännöt toimivat paremmin kuin ehdottomat päivämääriin sidotut säännöt. Joillain järvillä, kuten Pielisellä, säännöstelyn aloittaminen voi olla tehokkain keino sopeutua ilmas</w:t>
      </w:r>
      <w:r w:rsidRPr="00DC3794">
        <w:rPr>
          <w:color w:val="FF0000"/>
        </w:rPr>
        <w:softHyphen/>
        <w:t>tonmuutoksen vaikutuksiin.</w:t>
      </w:r>
    </w:p>
    <w:p w:rsidR="00FB6BC3" w:rsidRPr="00DC3794" w:rsidRDefault="00FB6BC3" w:rsidP="00701E8A">
      <w:pPr>
        <w:pStyle w:val="Leiptekstiekarivi"/>
        <w:rPr>
          <w:color w:val="FF0000"/>
        </w:rPr>
      </w:pPr>
      <w:r w:rsidRPr="00DC3794">
        <w:rPr>
          <w:color w:val="FF0000"/>
        </w:rPr>
        <w:t>Tulvien muuttuminen riippuu tarkasteltavan vesistön ominaisuuksista. Lumen vähenemisestä johtuen tulvat pä</w:t>
      </w:r>
      <w:r w:rsidRPr="00DC3794">
        <w:rPr>
          <w:color w:val="FF0000"/>
        </w:rPr>
        <w:t>ä</w:t>
      </w:r>
      <w:r w:rsidRPr="00DC3794">
        <w:rPr>
          <w:color w:val="FF0000"/>
        </w:rPr>
        <w:t>osin pienenevät sellaisissa vesistöissä, joissa ne nykyään ovat yleensä kevään lumen sulamistulvia. Tällaisia ko</w:t>
      </w:r>
      <w:r w:rsidRPr="00DC3794">
        <w:rPr>
          <w:color w:val="FF0000"/>
        </w:rPr>
        <w:t>h</w:t>
      </w:r>
      <w:r w:rsidRPr="00DC3794">
        <w:rPr>
          <w:color w:val="FF0000"/>
        </w:rPr>
        <w:t xml:space="preserve">teita ovat etenkin Keski- ja Itä-Suomen pienehköt latvavesistöt ja osa Pohjanmaan joista. Lapissa tulvien suuruus ei vielä jaksolla 2010–39 juuri muutu nykyisestä. Syksyn ja talven tulvat kasvavat ja vesistöissä, joissa näiden vuodenaikojen tulvat ovat jo nykyään suuria. Tällaisia kohteita ovat </w:t>
      </w:r>
      <w:proofErr w:type="spellStart"/>
      <w:r w:rsidRPr="00DC3794">
        <w:rPr>
          <w:color w:val="FF0000"/>
        </w:rPr>
        <w:t>Järvi-Suomen</w:t>
      </w:r>
      <w:proofErr w:type="spellEnd"/>
      <w:r w:rsidRPr="00DC3794">
        <w:rPr>
          <w:color w:val="FF0000"/>
        </w:rPr>
        <w:t xml:space="preserve"> suuret vesistöjen keskusjärvet ja niiden laskujoet sekä jotkin etelä- ja lounaisrannikon pienet jokive</w:t>
      </w:r>
      <w:r w:rsidRPr="00DC3794">
        <w:rPr>
          <w:color w:val="FF0000"/>
        </w:rPr>
        <w:softHyphen/>
        <w:t>sistöt.</w:t>
      </w:r>
    </w:p>
    <w:p w:rsidR="00FB6BC3" w:rsidRPr="00701E8A" w:rsidRDefault="00FB6BC3" w:rsidP="00701E8A">
      <w:pPr>
        <w:pStyle w:val="Leiptekstiekarivi"/>
        <w:rPr>
          <w:color w:val="FF0000"/>
        </w:rPr>
      </w:pPr>
      <w:r w:rsidRPr="00DC3794">
        <w:rPr>
          <w:color w:val="FF0000"/>
        </w:rPr>
        <w:t>Saimaan, Vuoksen, Kokemäenjoen, Päijänteen, Kymijoen ja Oulujoen tulvien ennakoidaan kasvavan ilmasto</w:t>
      </w:r>
      <w:r w:rsidRPr="00DC3794">
        <w:rPr>
          <w:color w:val="FF0000"/>
        </w:rPr>
        <w:t>n</w:t>
      </w:r>
      <w:r w:rsidRPr="00DC3794">
        <w:rPr>
          <w:color w:val="FF0000"/>
        </w:rPr>
        <w:t xml:space="preserve">muutoksen vaikutuksesta. </w:t>
      </w:r>
      <w:proofErr w:type="spellStart"/>
      <w:r w:rsidRPr="00DC3794">
        <w:rPr>
          <w:color w:val="FF0000"/>
        </w:rPr>
        <w:t>Järvi-Suomen</w:t>
      </w:r>
      <w:proofErr w:type="spellEnd"/>
      <w:r w:rsidRPr="00DC3794">
        <w:rPr>
          <w:color w:val="FF0000"/>
        </w:rPr>
        <w:t xml:space="preserve"> suurissa järvissä ja niiden laskujoissa korkeimmat vedenkorkeudet ja virtaamat esiintyvät jaksosta 2040–69 lähtien usein talven ja alkukevään aikana. Hyydetulvien riskiä tar</w:t>
      </w:r>
      <w:r w:rsidRPr="00DC3794">
        <w:rPr>
          <w:color w:val="FF0000"/>
        </w:rPr>
        <w:softHyphen/>
        <w:t>kasteltiin Kokemäenjoessa, jossa hyyderiskipäivien lukumäärä kasvoi huomattavasti ilmastonmuutoksen vaikutuksesta. Hyydetulvien riski kasvaa todennäköisesti myös muualla Etelä- ja Keski-Suomessa talven virtaamien kasvaessa ja jääkannen synnyn myöhentyessä.</w:t>
      </w:r>
    </w:p>
    <w:p w:rsidR="00FB6BC3" w:rsidRPr="00701E8A" w:rsidRDefault="00FB6BC3" w:rsidP="00701E8A">
      <w:pPr>
        <w:pStyle w:val="Leiptekstiekarivi"/>
        <w:rPr>
          <w:color w:val="FF0000"/>
        </w:rPr>
      </w:pPr>
      <w:r w:rsidRPr="00701E8A">
        <w:rPr>
          <w:color w:val="FF0000"/>
        </w:rPr>
        <w:t>Ilmastonmuutoksen vesistövaikutuksiin voidaan sopeutua useilla eri keinoilla. Säännöstelyn muutos on sopeut</w:t>
      </w:r>
      <w:r w:rsidRPr="00701E8A">
        <w:rPr>
          <w:color w:val="FF0000"/>
        </w:rPr>
        <w:t>u</w:t>
      </w:r>
      <w:r w:rsidRPr="00701E8A">
        <w:rPr>
          <w:color w:val="FF0000"/>
        </w:rPr>
        <w:t>miskeino, joka ei vaadi uusia suuria in</w:t>
      </w:r>
      <w:r w:rsidRPr="00701E8A">
        <w:rPr>
          <w:color w:val="FF0000"/>
        </w:rPr>
        <w:softHyphen/>
        <w:t>vestointeja tai rakenteita. Tehokas ja edullinen sopeutumistoimi on myös maankäytön ohjaus, jotta tulvavahinkojen syntymistä voidaan jo ennakolta vähentää välttämällä rakentamista tu</w:t>
      </w:r>
      <w:r w:rsidRPr="00701E8A">
        <w:rPr>
          <w:color w:val="FF0000"/>
        </w:rPr>
        <w:t>l</w:t>
      </w:r>
      <w:r w:rsidRPr="00701E8A">
        <w:rPr>
          <w:color w:val="FF0000"/>
        </w:rPr>
        <w:t xml:space="preserve">variskialueille. Muita tulviin liittyviä sopeutumiskeinoja ovat mm. pysyvät tulvapenkereet, tilapäiset suojarakenteet ja tulvavakuutus. </w:t>
      </w:r>
    </w:p>
    <w:p w:rsidR="00FB6BC3" w:rsidRPr="00701E8A" w:rsidRDefault="00FB6BC3" w:rsidP="00701E8A">
      <w:pPr>
        <w:pStyle w:val="Leiptekstiekarivi"/>
        <w:rPr>
          <w:color w:val="FF0000"/>
        </w:rPr>
      </w:pPr>
      <w:r w:rsidRPr="00701E8A">
        <w:rPr>
          <w:color w:val="FF0000"/>
        </w:rPr>
        <w:t>Kuivuuteen liit</w:t>
      </w:r>
      <w:r w:rsidRPr="00701E8A">
        <w:rPr>
          <w:color w:val="FF0000"/>
        </w:rPr>
        <w:softHyphen/>
        <w:t>tyviä sopeutumiskeinoja ovat säännöstelyn aloittaminen, pohjapatojen rakentaminen ja vesihuollon varmistaminen mm. vesijohtoverkostoja laajentamalla. Sopeutumi</w:t>
      </w:r>
      <w:r w:rsidRPr="00701E8A">
        <w:rPr>
          <w:color w:val="FF0000"/>
        </w:rPr>
        <w:softHyphen/>
        <w:t>sellakin on kuitenkin rajansa ja mitä harvina</w:t>
      </w:r>
      <w:r w:rsidRPr="00701E8A">
        <w:rPr>
          <w:color w:val="FF0000"/>
        </w:rPr>
        <w:t>i</w:t>
      </w:r>
      <w:r w:rsidRPr="00701E8A">
        <w:rPr>
          <w:color w:val="FF0000"/>
        </w:rPr>
        <w:t xml:space="preserve">semmasta tulvasta tai kuivuudesta on kyse, sitä vaikeampi siihen on sopeutua. Monet sopeutumiskeinoista ovat </w:t>
      </w:r>
      <w:r w:rsidRPr="00701E8A">
        <w:rPr>
          <w:color w:val="FF0000"/>
        </w:rPr>
        <w:lastRenderedPageBreak/>
        <w:t>sellaisia, joita tarvitaan ilmastonmuutoksesta riippumatta. Jos on hyvin varauduttu nykyisiin sään vaihteluihin ja ääriolosuhteisiin, on useimmiten myös hyvät edellytykset ilmas</w:t>
      </w:r>
      <w:r w:rsidRPr="00701E8A">
        <w:rPr>
          <w:color w:val="FF0000"/>
        </w:rPr>
        <w:softHyphen/>
        <w:t xml:space="preserve">tonmuutoksen varalle. </w:t>
      </w:r>
    </w:p>
    <w:p w:rsidR="00FB6BC3" w:rsidRPr="00701E8A" w:rsidRDefault="00FB6BC3" w:rsidP="00701E8A">
      <w:pPr>
        <w:pStyle w:val="Leiptekstiekarivi"/>
        <w:rPr>
          <w:color w:val="FF0000"/>
        </w:rPr>
      </w:pPr>
      <w:r w:rsidRPr="00701E8A">
        <w:rPr>
          <w:color w:val="FF0000"/>
        </w:rPr>
        <w:t xml:space="preserve">Taulukko XY. </w:t>
      </w:r>
      <w:proofErr w:type="gramStart"/>
      <w:r w:rsidRPr="00701E8A">
        <w:rPr>
          <w:color w:val="FF0000"/>
        </w:rPr>
        <w:t>Ilmastonmuutoksen vaikutus harvinaisien tulvien suuruuteen erityyppisissä vesistöissä jaksoilla 2010–39 ja 2070–99 verrattuna referenssijaksoon 1971–2000. '+' merkki tarkoittaa tulvan kasvua, '-'</w:t>
      </w:r>
      <w:proofErr w:type="gramEnd"/>
      <w:r w:rsidRPr="00701E8A">
        <w:rPr>
          <w:color w:val="FF0000"/>
        </w:rPr>
        <w:t xml:space="preserve"> merkki pien</w:t>
      </w:r>
      <w:r w:rsidRPr="00701E8A">
        <w:rPr>
          <w:color w:val="FF0000"/>
        </w:rPr>
        <w:t>e</w:t>
      </w:r>
      <w:r w:rsidRPr="00701E8A">
        <w:rPr>
          <w:color w:val="FF0000"/>
        </w:rPr>
        <w:t>nemistä ja '±' ei muutosta tai poikkeavia tuloksia eri skenaarioilla tai eri vesistöissä. (lähde: Veijalainen ym. 2012).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843"/>
        <w:gridCol w:w="1984"/>
      </w:tblGrid>
      <w:tr w:rsidR="00FB6BC3" w:rsidRPr="00701E8A" w:rsidTr="00F4251C">
        <w:tc>
          <w:tcPr>
            <w:tcW w:w="5387" w:type="dxa"/>
            <w:shd w:val="clear" w:color="auto" w:fill="95B3D7"/>
          </w:tcPr>
          <w:p w:rsidR="00FB6BC3" w:rsidRPr="00701E8A" w:rsidRDefault="00FB6BC3" w:rsidP="00AF65B4">
            <w:pPr>
              <w:pStyle w:val="Taulukko"/>
              <w:spacing w:after="0"/>
              <w:rPr>
                <w:color w:val="FF0000"/>
              </w:rPr>
            </w:pPr>
            <w:r w:rsidRPr="00701E8A">
              <w:rPr>
                <w:color w:val="FF0000"/>
              </w:rPr>
              <w:t>Vesistötyyppi</w:t>
            </w:r>
          </w:p>
        </w:tc>
        <w:tc>
          <w:tcPr>
            <w:tcW w:w="1843" w:type="dxa"/>
            <w:shd w:val="clear" w:color="auto" w:fill="95B3D7"/>
          </w:tcPr>
          <w:p w:rsidR="00FB6BC3" w:rsidRPr="00701E8A" w:rsidRDefault="00FB6BC3" w:rsidP="00AF65B4">
            <w:pPr>
              <w:pStyle w:val="Taulukko"/>
              <w:spacing w:after="0"/>
              <w:rPr>
                <w:color w:val="FF0000"/>
                <w:lang w:val="en-US"/>
              </w:rPr>
            </w:pPr>
            <w:r w:rsidRPr="00701E8A">
              <w:rPr>
                <w:color w:val="FF0000"/>
                <w:lang w:val="en-US"/>
              </w:rPr>
              <w:t>2010</w:t>
            </w:r>
            <w:r w:rsidRPr="00701E8A">
              <w:rPr>
                <w:color w:val="FF0000"/>
              </w:rPr>
              <w:t>–</w:t>
            </w:r>
            <w:r w:rsidRPr="00701E8A">
              <w:rPr>
                <w:color w:val="FF0000"/>
                <w:lang w:val="en-US"/>
              </w:rPr>
              <w:t>39</w:t>
            </w:r>
          </w:p>
        </w:tc>
        <w:tc>
          <w:tcPr>
            <w:tcW w:w="1984" w:type="dxa"/>
            <w:shd w:val="clear" w:color="auto" w:fill="95B3D7"/>
          </w:tcPr>
          <w:p w:rsidR="00FB6BC3" w:rsidRPr="00701E8A" w:rsidRDefault="00FB6BC3" w:rsidP="00AF65B4">
            <w:pPr>
              <w:pStyle w:val="Taulukko"/>
              <w:spacing w:after="0"/>
              <w:rPr>
                <w:color w:val="FF0000"/>
                <w:lang w:val="en-US"/>
              </w:rPr>
            </w:pPr>
            <w:r w:rsidRPr="00701E8A">
              <w:rPr>
                <w:color w:val="FF0000"/>
                <w:lang w:val="en-US"/>
              </w:rPr>
              <w:t>2070</w:t>
            </w:r>
            <w:r w:rsidRPr="00701E8A">
              <w:rPr>
                <w:color w:val="FF0000"/>
              </w:rPr>
              <w:t>–</w:t>
            </w:r>
            <w:r w:rsidRPr="00701E8A">
              <w:rPr>
                <w:color w:val="FF0000"/>
                <w:lang w:val="en-US"/>
              </w:rPr>
              <w:t>99</w:t>
            </w:r>
          </w:p>
        </w:tc>
      </w:tr>
      <w:tr w:rsidR="00FB6BC3" w:rsidRPr="00701E8A" w:rsidTr="00F4251C">
        <w:tc>
          <w:tcPr>
            <w:tcW w:w="5387" w:type="dxa"/>
            <w:shd w:val="clear" w:color="auto" w:fill="B8CCE4"/>
          </w:tcPr>
          <w:p w:rsidR="00FB6BC3" w:rsidRPr="00701E8A" w:rsidRDefault="00FB6BC3" w:rsidP="00AF65B4">
            <w:pPr>
              <w:pStyle w:val="Taulukko"/>
              <w:spacing w:after="0"/>
              <w:rPr>
                <w:color w:val="FF0000"/>
              </w:rPr>
            </w:pPr>
            <w:proofErr w:type="spellStart"/>
            <w:r w:rsidRPr="00701E8A">
              <w:rPr>
                <w:color w:val="FF0000"/>
              </w:rPr>
              <w:t>Järvi-Suomen</w:t>
            </w:r>
            <w:proofErr w:type="spellEnd"/>
            <w:r w:rsidRPr="00701E8A">
              <w:rPr>
                <w:color w:val="FF0000"/>
              </w:rPr>
              <w:t xml:space="preserve"> suuret keskusjärvet ja niiden laskujoet </w:t>
            </w:r>
          </w:p>
        </w:tc>
        <w:tc>
          <w:tcPr>
            <w:tcW w:w="1843" w:type="dxa"/>
            <w:shd w:val="clear" w:color="auto" w:fill="B8CCE4"/>
          </w:tcPr>
          <w:p w:rsidR="00FB6BC3" w:rsidRPr="00701E8A" w:rsidRDefault="00FB6BC3" w:rsidP="00AF65B4">
            <w:pPr>
              <w:pStyle w:val="Taulukko"/>
              <w:spacing w:after="0"/>
              <w:rPr>
                <w:color w:val="FF0000"/>
                <w:lang w:val="en-US"/>
              </w:rPr>
            </w:pPr>
            <w:r w:rsidRPr="00701E8A">
              <w:rPr>
                <w:color w:val="FF0000"/>
                <w:lang w:val="en-US"/>
              </w:rPr>
              <w:t>+</w:t>
            </w:r>
          </w:p>
        </w:tc>
        <w:tc>
          <w:tcPr>
            <w:tcW w:w="1984" w:type="dxa"/>
            <w:shd w:val="clear" w:color="auto" w:fill="B8CCE4"/>
          </w:tcPr>
          <w:p w:rsidR="00FB6BC3" w:rsidRPr="00701E8A" w:rsidRDefault="00FB6BC3" w:rsidP="00AF65B4">
            <w:pPr>
              <w:pStyle w:val="Taulukko"/>
              <w:spacing w:after="0"/>
              <w:rPr>
                <w:color w:val="FF0000"/>
                <w:lang w:val="en-US"/>
              </w:rPr>
            </w:pPr>
            <w:r w:rsidRPr="00701E8A">
              <w:rPr>
                <w:color w:val="FF0000"/>
                <w:lang w:val="en-US"/>
              </w:rPr>
              <w:t>+</w:t>
            </w:r>
          </w:p>
        </w:tc>
      </w:tr>
      <w:tr w:rsidR="00FB6BC3" w:rsidRPr="00701E8A" w:rsidTr="00F4251C">
        <w:tc>
          <w:tcPr>
            <w:tcW w:w="5387" w:type="dxa"/>
            <w:shd w:val="clear" w:color="auto" w:fill="DBE5F1"/>
          </w:tcPr>
          <w:p w:rsidR="00FB6BC3" w:rsidRPr="00701E8A" w:rsidRDefault="00FB6BC3" w:rsidP="00AF65B4">
            <w:pPr>
              <w:pStyle w:val="Taulukko"/>
              <w:spacing w:after="0"/>
              <w:rPr>
                <w:color w:val="FF0000"/>
                <w:lang w:val="en-US"/>
              </w:rPr>
            </w:pPr>
            <w:r w:rsidRPr="00701E8A">
              <w:rPr>
                <w:color w:val="FF0000"/>
              </w:rPr>
              <w:t xml:space="preserve">Pienet latvajärvet </w:t>
            </w:r>
            <w:proofErr w:type="spellStart"/>
            <w:r w:rsidRPr="00701E8A">
              <w:rPr>
                <w:color w:val="FF0000"/>
              </w:rPr>
              <w:t>Järvi-Suomessa</w:t>
            </w:r>
            <w:proofErr w:type="spellEnd"/>
          </w:p>
        </w:tc>
        <w:tc>
          <w:tcPr>
            <w:tcW w:w="1843" w:type="dxa"/>
            <w:shd w:val="clear" w:color="auto" w:fill="DBE5F1"/>
          </w:tcPr>
          <w:p w:rsidR="00FB6BC3" w:rsidRPr="00701E8A" w:rsidRDefault="00FB6BC3" w:rsidP="00AF65B4">
            <w:pPr>
              <w:pStyle w:val="Taulukko"/>
              <w:spacing w:after="0"/>
              <w:rPr>
                <w:color w:val="FF0000"/>
                <w:lang w:val="en-US"/>
              </w:rPr>
            </w:pPr>
            <w:r w:rsidRPr="00701E8A">
              <w:rPr>
                <w:color w:val="FF0000"/>
                <w:lang w:val="en-US"/>
              </w:rPr>
              <w:t>± / -</w:t>
            </w:r>
          </w:p>
        </w:tc>
        <w:tc>
          <w:tcPr>
            <w:tcW w:w="1984" w:type="dxa"/>
            <w:shd w:val="clear" w:color="auto" w:fill="DBE5F1"/>
          </w:tcPr>
          <w:p w:rsidR="00FB6BC3" w:rsidRPr="00701E8A" w:rsidRDefault="00FB6BC3" w:rsidP="00AF65B4">
            <w:pPr>
              <w:pStyle w:val="Taulukko"/>
              <w:spacing w:after="0"/>
              <w:rPr>
                <w:color w:val="FF0000"/>
                <w:lang w:val="en-US"/>
              </w:rPr>
            </w:pPr>
            <w:r w:rsidRPr="00701E8A">
              <w:rPr>
                <w:color w:val="FF0000"/>
                <w:lang w:val="en-US"/>
              </w:rPr>
              <w:t>-</w:t>
            </w:r>
          </w:p>
        </w:tc>
      </w:tr>
      <w:tr w:rsidR="00FB6BC3" w:rsidRPr="00701E8A" w:rsidTr="00F4251C">
        <w:tc>
          <w:tcPr>
            <w:tcW w:w="5387" w:type="dxa"/>
            <w:shd w:val="clear" w:color="auto" w:fill="B8CCE4"/>
          </w:tcPr>
          <w:p w:rsidR="00FB6BC3" w:rsidRPr="00701E8A" w:rsidRDefault="00FB6BC3" w:rsidP="00AF65B4">
            <w:pPr>
              <w:pStyle w:val="Taulukko"/>
              <w:spacing w:after="0"/>
              <w:rPr>
                <w:color w:val="FF0000"/>
              </w:rPr>
            </w:pPr>
            <w:r w:rsidRPr="00701E8A">
              <w:rPr>
                <w:color w:val="FF0000"/>
              </w:rPr>
              <w:t>Lapin ja Kainuun joet</w:t>
            </w:r>
          </w:p>
        </w:tc>
        <w:tc>
          <w:tcPr>
            <w:tcW w:w="1843" w:type="dxa"/>
            <w:shd w:val="clear" w:color="auto" w:fill="B8CCE4"/>
          </w:tcPr>
          <w:p w:rsidR="00FB6BC3" w:rsidRPr="00701E8A" w:rsidRDefault="00FB6BC3" w:rsidP="00AF65B4">
            <w:pPr>
              <w:pStyle w:val="Taulukko"/>
              <w:spacing w:after="0"/>
              <w:rPr>
                <w:color w:val="FF0000"/>
                <w:lang w:val="en-US"/>
              </w:rPr>
            </w:pPr>
            <w:r w:rsidRPr="00701E8A">
              <w:rPr>
                <w:color w:val="FF0000"/>
                <w:lang w:val="en-US"/>
              </w:rPr>
              <w:t>±</w:t>
            </w:r>
          </w:p>
        </w:tc>
        <w:tc>
          <w:tcPr>
            <w:tcW w:w="1984" w:type="dxa"/>
            <w:shd w:val="clear" w:color="auto" w:fill="B8CCE4"/>
          </w:tcPr>
          <w:p w:rsidR="00FB6BC3" w:rsidRPr="00701E8A" w:rsidRDefault="00FB6BC3" w:rsidP="00AF65B4">
            <w:pPr>
              <w:pStyle w:val="Taulukko"/>
              <w:spacing w:after="0"/>
              <w:rPr>
                <w:color w:val="FF0000"/>
                <w:lang w:val="en-US"/>
              </w:rPr>
            </w:pPr>
            <w:r w:rsidRPr="00701E8A">
              <w:rPr>
                <w:color w:val="FF0000"/>
                <w:lang w:val="en-US"/>
              </w:rPr>
              <w:t>-</w:t>
            </w:r>
          </w:p>
        </w:tc>
      </w:tr>
      <w:tr w:rsidR="00FB6BC3" w:rsidRPr="00701E8A" w:rsidTr="00F4251C">
        <w:tc>
          <w:tcPr>
            <w:tcW w:w="5387" w:type="dxa"/>
            <w:shd w:val="clear" w:color="auto" w:fill="DBE5F1"/>
          </w:tcPr>
          <w:p w:rsidR="00FB6BC3" w:rsidRPr="00701E8A" w:rsidRDefault="00FB6BC3" w:rsidP="00AF65B4">
            <w:pPr>
              <w:pStyle w:val="Taulukko"/>
              <w:spacing w:after="0"/>
              <w:rPr>
                <w:color w:val="FF0000"/>
              </w:rPr>
            </w:pPr>
            <w:r w:rsidRPr="00701E8A">
              <w:rPr>
                <w:color w:val="FF0000"/>
              </w:rPr>
              <w:t>Rannikon joet - Pohjanmaa</w:t>
            </w:r>
          </w:p>
        </w:tc>
        <w:tc>
          <w:tcPr>
            <w:tcW w:w="1843" w:type="dxa"/>
            <w:shd w:val="clear" w:color="auto" w:fill="DBE5F1"/>
          </w:tcPr>
          <w:p w:rsidR="00FB6BC3" w:rsidRPr="00701E8A" w:rsidRDefault="00FB6BC3" w:rsidP="00AF65B4">
            <w:pPr>
              <w:pStyle w:val="Taulukko"/>
              <w:spacing w:after="0"/>
              <w:rPr>
                <w:color w:val="FF0000"/>
                <w:lang w:val="en-US"/>
              </w:rPr>
            </w:pPr>
            <w:r w:rsidRPr="00701E8A">
              <w:rPr>
                <w:color w:val="FF0000"/>
                <w:lang w:val="en-US"/>
              </w:rPr>
              <w:t>± / -</w:t>
            </w:r>
          </w:p>
        </w:tc>
        <w:tc>
          <w:tcPr>
            <w:tcW w:w="1984" w:type="dxa"/>
            <w:shd w:val="clear" w:color="auto" w:fill="DBE5F1"/>
          </w:tcPr>
          <w:p w:rsidR="00FB6BC3" w:rsidRPr="00701E8A" w:rsidRDefault="00FB6BC3" w:rsidP="00AF65B4">
            <w:pPr>
              <w:pStyle w:val="Taulukko"/>
              <w:spacing w:after="0"/>
              <w:rPr>
                <w:color w:val="FF0000"/>
                <w:lang w:val="en-US"/>
              </w:rPr>
            </w:pPr>
            <w:r w:rsidRPr="00701E8A">
              <w:rPr>
                <w:color w:val="FF0000"/>
                <w:lang w:val="en-US"/>
              </w:rPr>
              <w:t>-</w:t>
            </w:r>
          </w:p>
        </w:tc>
      </w:tr>
      <w:tr w:rsidR="00FB6BC3" w:rsidRPr="00701E8A" w:rsidTr="00F4251C">
        <w:tc>
          <w:tcPr>
            <w:tcW w:w="5387" w:type="dxa"/>
            <w:shd w:val="clear" w:color="auto" w:fill="B8CCE4"/>
          </w:tcPr>
          <w:p w:rsidR="00FB6BC3" w:rsidRPr="00701E8A" w:rsidRDefault="00FB6BC3" w:rsidP="00AF65B4">
            <w:pPr>
              <w:pStyle w:val="Taulukko"/>
              <w:spacing w:after="0"/>
              <w:rPr>
                <w:color w:val="FF0000"/>
              </w:rPr>
            </w:pPr>
            <w:r w:rsidRPr="00701E8A">
              <w:rPr>
                <w:color w:val="FF0000"/>
              </w:rPr>
              <w:t>Rannikon joet - Etelä- ja Lounais-Suomessa</w:t>
            </w:r>
          </w:p>
        </w:tc>
        <w:tc>
          <w:tcPr>
            <w:tcW w:w="1843" w:type="dxa"/>
            <w:shd w:val="clear" w:color="auto" w:fill="B8CCE4"/>
          </w:tcPr>
          <w:p w:rsidR="00FB6BC3" w:rsidRPr="00701E8A" w:rsidRDefault="00FB6BC3" w:rsidP="00AF65B4">
            <w:pPr>
              <w:pStyle w:val="Taulukko"/>
              <w:spacing w:after="0"/>
              <w:rPr>
                <w:color w:val="FF0000"/>
                <w:lang w:val="en-US"/>
              </w:rPr>
            </w:pPr>
            <w:r w:rsidRPr="00701E8A">
              <w:rPr>
                <w:color w:val="FF0000"/>
                <w:lang w:val="en-US"/>
              </w:rPr>
              <w:t>±</w:t>
            </w:r>
          </w:p>
        </w:tc>
        <w:tc>
          <w:tcPr>
            <w:tcW w:w="1984" w:type="dxa"/>
            <w:shd w:val="clear" w:color="auto" w:fill="B8CCE4"/>
          </w:tcPr>
          <w:p w:rsidR="00FB6BC3" w:rsidRPr="00701E8A" w:rsidRDefault="00FB6BC3" w:rsidP="00AF65B4">
            <w:pPr>
              <w:pStyle w:val="Taulukko"/>
              <w:spacing w:after="0"/>
              <w:rPr>
                <w:color w:val="FF0000"/>
                <w:lang w:val="en-US"/>
              </w:rPr>
            </w:pPr>
            <w:r w:rsidRPr="00701E8A">
              <w:rPr>
                <w:color w:val="FF0000"/>
                <w:lang w:val="en-US"/>
              </w:rPr>
              <w:t>±</w:t>
            </w:r>
          </w:p>
        </w:tc>
      </w:tr>
    </w:tbl>
    <w:p w:rsidR="00FB6BC3" w:rsidRDefault="00FB6BC3" w:rsidP="00FB6BC3"/>
    <w:p w:rsidR="00FB6BC3" w:rsidRDefault="00FB6BC3" w:rsidP="00FB6BC3"/>
    <w:p w:rsidR="00FB6BC3" w:rsidRPr="00714742" w:rsidRDefault="00FB6BC3" w:rsidP="00714742">
      <w:pPr>
        <w:pStyle w:val="Otsikko2"/>
      </w:pPr>
      <w:bookmarkStart w:id="57" w:name="_Ref318359231"/>
      <w:bookmarkStart w:id="58" w:name="_Toc384018498"/>
      <w:bookmarkStart w:id="59" w:name="_Toc384735901"/>
      <w:r w:rsidRPr="00714742">
        <w:t>Kuvaus vesivarojen käytöstä</w:t>
      </w:r>
      <w:bookmarkEnd w:id="57"/>
      <w:bookmarkEnd w:id="58"/>
      <w:bookmarkEnd w:id="59"/>
    </w:p>
    <w:p w:rsidR="00FB6BC3" w:rsidRPr="003E0D96" w:rsidRDefault="00FB6BC3" w:rsidP="00FB6BC3"/>
    <w:p w:rsidR="00FB6BC3" w:rsidRDefault="00EA21A6" w:rsidP="00FB6BC3">
      <w:r>
        <w:rPr>
          <w:noProof/>
        </w:rPr>
        <mc:AlternateContent>
          <mc:Choice Requires="wps">
            <w:drawing>
              <wp:inline distT="0" distB="0" distL="0" distR="0" wp14:anchorId="495E3EBE" wp14:editId="3F99E0E1">
                <wp:extent cx="5756910" cy="2532380"/>
                <wp:effectExtent l="19050" t="19050" r="34290" b="56515"/>
                <wp:docPr id="98" name="Tekstiruutu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253238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A358B8">
                            <w:pPr>
                              <w:spacing w:after="0"/>
                            </w:pPr>
                            <w:r>
                              <w:t xml:space="preserve">Info / luku </w:t>
                            </w:r>
                            <w:r>
                              <w:fldChar w:fldCharType="begin"/>
                            </w:r>
                            <w:r>
                              <w:instrText xml:space="preserve"> REF _Ref318359231 \r \h </w:instrText>
                            </w:r>
                            <w:r>
                              <w:fldChar w:fldCharType="separate"/>
                            </w:r>
                            <w:r>
                              <w:t>4.3</w:t>
                            </w:r>
                            <w:r>
                              <w:fldChar w:fldCharType="end"/>
                            </w:r>
                          </w:p>
                          <w:p w:rsidR="00252DD5" w:rsidRDefault="00252DD5" w:rsidP="00A358B8">
                            <w:pPr>
                              <w:spacing w:after="0"/>
                            </w:pPr>
                            <w:r>
                              <w:t>Merivesitulvilla voidaan jättää kokonaan pois. Käsittely vain siinä laajuudessa kuin tulvariskien hallinnan suunnittelun kannalta on tarpeellista. Tarvittaessa voidaan viitata tarkempiin selvity</w:t>
                            </w:r>
                            <w:r>
                              <w:t>k</w:t>
                            </w:r>
                            <w:r>
                              <w:t xml:space="preserve">siin. Verrataan mitä löytyy </w:t>
                            </w:r>
                            <w:proofErr w:type="spellStart"/>
                            <w:r>
                              <w:t>TURINA-raporteista</w:t>
                            </w:r>
                            <w:proofErr w:type="spellEnd"/>
                            <w:r>
                              <w:t>, tarvittaessa täydennystä suositellaan tehtäväksi torjuntasuunnitelmien päivitetyillä tiedoilla.</w:t>
                            </w:r>
                          </w:p>
                          <w:p w:rsidR="00252DD5" w:rsidRDefault="00252DD5" w:rsidP="00A358B8">
                            <w:pPr>
                              <w:spacing w:after="0"/>
                            </w:pPr>
                            <w:proofErr w:type="spellStart"/>
                            <w:r w:rsidRPr="009C3611">
                              <w:rPr>
                                <w:u w:val="single"/>
                              </w:rPr>
                              <w:t>Huom</w:t>
                            </w:r>
                            <w:proofErr w:type="spellEnd"/>
                            <w:r w:rsidRPr="009C3611">
                              <w:rPr>
                                <w:u w:val="single"/>
                              </w:rPr>
                              <w:t>!</w:t>
                            </w:r>
                            <w:r>
                              <w:t xml:space="preserve"> Toiminta tulvatilanteessa käsitellään hallintasuunnitelmassa erillisenä kohtana!</w:t>
                            </w:r>
                          </w:p>
                          <w:p w:rsidR="00252DD5" w:rsidRDefault="00252DD5" w:rsidP="00A358B8">
                            <w:pPr>
                              <w:spacing w:after="0"/>
                            </w:pPr>
                          </w:p>
                          <w:p w:rsidR="00252DD5" w:rsidRPr="009C3A34" w:rsidRDefault="00252DD5" w:rsidP="00A358B8">
                            <w:pPr>
                              <w:spacing w:after="0"/>
                            </w:pPr>
                            <w:r w:rsidRPr="009C3A34">
                              <w:t>Minimivaatimus:</w:t>
                            </w:r>
                          </w:p>
                          <w:p w:rsidR="00252DD5" w:rsidRPr="00911B66" w:rsidRDefault="00252DD5" w:rsidP="00FC3AEA">
                            <w:pPr>
                              <w:pStyle w:val="Luettelokappale"/>
                              <w:numPr>
                                <w:ilvl w:val="0"/>
                                <w:numId w:val="10"/>
                              </w:numPr>
                              <w:autoSpaceDE w:val="0"/>
                              <w:autoSpaceDN w:val="0"/>
                              <w:adjustRightInd w:val="0"/>
                              <w:spacing w:after="0" w:line="240" w:lineRule="auto"/>
                            </w:pPr>
                            <w:proofErr w:type="gramStart"/>
                            <w:r w:rsidRPr="00911B66">
                              <w:t>Kuvaus toteutuneesta ja suunnitellusta vesivarojen käytöstä</w:t>
                            </w:r>
                            <w:proofErr w:type="gramEnd"/>
                          </w:p>
                          <w:p w:rsidR="00252DD5" w:rsidRPr="0097697D" w:rsidRDefault="00252DD5" w:rsidP="00A358B8">
                            <w:pPr>
                              <w:spacing w:after="0"/>
                            </w:pPr>
                            <w:r>
                              <w:t>Lisäksi suositeltava sisältö:</w:t>
                            </w:r>
                          </w:p>
                          <w:p w:rsidR="00252DD5" w:rsidRDefault="00252DD5" w:rsidP="00FC3AEA">
                            <w:pPr>
                              <w:pStyle w:val="Luettelokappale"/>
                              <w:numPr>
                                <w:ilvl w:val="0"/>
                                <w:numId w:val="10"/>
                              </w:numPr>
                              <w:autoSpaceDE w:val="0"/>
                              <w:autoSpaceDN w:val="0"/>
                              <w:adjustRightInd w:val="0"/>
                              <w:spacing w:after="0" w:line="240" w:lineRule="auto"/>
                            </w:pPr>
                            <w:proofErr w:type="gramStart"/>
                            <w:r>
                              <w:t>Viittaus säännöstelylupiin ja mahdollisiin alueelta laadittuihin erillisiin säännöstelyselv</w:t>
                            </w:r>
                            <w:r>
                              <w:t>i</w:t>
                            </w:r>
                            <w:r>
                              <w:t>tyksiin.</w:t>
                            </w:r>
                            <w:proofErr w:type="gramEnd"/>
                          </w:p>
                          <w:p w:rsidR="00252DD5" w:rsidRDefault="00252DD5" w:rsidP="00A358B8">
                            <w:pPr>
                              <w:pStyle w:val="Luettelokappale"/>
                              <w:spacing w:after="0"/>
                              <w:ind w:left="0"/>
                            </w:pPr>
                            <w:r w:rsidRPr="0097697D">
                              <w:t xml:space="preserve">Tietolähteitä: </w:t>
                            </w:r>
                            <w:hyperlink r:id="rId70" w:history="1">
                              <w:r w:rsidRPr="00CB248C">
                                <w:rPr>
                                  <w:rStyle w:val="Hyperlinkki"/>
                                </w:rPr>
                                <w:t>http://www.ymparisto.fi/fi-FI/Vesi_ja_meri/Vesien_kaytto/Saannostely</w:t>
                              </w:r>
                            </w:hyperlink>
                            <w:r>
                              <w:t xml:space="preserve"> </w:t>
                            </w:r>
                          </w:p>
                        </w:txbxContent>
                      </wps:txbx>
                      <wps:bodyPr rot="0" vert="horz" wrap="square" lIns="91440" tIns="45720" rIns="91440" bIns="45720" anchor="t" anchorCtr="0" upright="1">
                        <a:spAutoFit/>
                      </wps:bodyPr>
                    </wps:wsp>
                  </a:graphicData>
                </a:graphic>
              </wp:inline>
            </w:drawing>
          </mc:Choice>
          <mc:Fallback>
            <w:pict>
              <v:shape id="Tekstiruutu 98" o:spid="_x0000_s1047" type="#_x0000_t202" style="width:453.3pt;height:19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" fillcolor="#f7fa76" strokecolor="#f2f2f2" strokeweight="3pt">
                <v:shadow on="t" color="#4e6128" opacity=".5" offset="1pt"/>
                <v:textbox style="mso-fit-shape-to-text:t">
                  <w:txbxContent>
                    <w:p w:rsidR="00252DD5" w:rsidRPr="00103183" w:rsidRDefault="00252DD5" w:rsidP="00A358B8">
                      <w:pPr>
                        <w:spacing w:after="0"/>
                      </w:pPr>
                      <w:r>
                        <w:t xml:space="preserve">Info / luku </w:t>
                      </w:r>
                      <w:r>
                        <w:fldChar w:fldCharType="begin"/>
                      </w:r>
                      <w:r>
                        <w:instrText xml:space="preserve"> REF _Ref318359231 \r \h </w:instrText>
                      </w:r>
                      <w:r>
                        <w:fldChar w:fldCharType="separate"/>
                      </w:r>
                      <w:r>
                        <w:t>4.3</w:t>
                      </w:r>
                      <w:r>
                        <w:fldChar w:fldCharType="end"/>
                      </w:r>
                    </w:p>
                    <w:p w:rsidR="00252DD5" w:rsidRDefault="00252DD5" w:rsidP="00A358B8">
                      <w:pPr>
                        <w:spacing w:after="0"/>
                      </w:pPr>
                      <w:r>
                        <w:t>Merivesitulvilla voidaan jättää kokonaan pois. Käsittely vain siinä laajuudessa kuin tulvariskien hallinnan suunnittelun kannalta on tarpeellista. Tarvittaessa voidaan viitata tarkempiin selvity</w:t>
                      </w:r>
                      <w:r>
                        <w:t>k</w:t>
                      </w:r>
                      <w:r>
                        <w:t xml:space="preserve">siin. Verrataan mitä löytyy </w:t>
                      </w:r>
                      <w:proofErr w:type="spellStart"/>
                      <w:r>
                        <w:t>TURINA-raporteista</w:t>
                      </w:r>
                      <w:proofErr w:type="spellEnd"/>
                      <w:r>
                        <w:t>, tarvittaessa täydennystä suositellaan tehtäväksi torjuntasuunnitelmien päivitetyillä tiedoilla.</w:t>
                      </w:r>
                    </w:p>
                    <w:p w:rsidR="00252DD5" w:rsidRDefault="00252DD5" w:rsidP="00A358B8">
                      <w:pPr>
                        <w:spacing w:after="0"/>
                      </w:pPr>
                      <w:proofErr w:type="spellStart"/>
                      <w:r w:rsidRPr="009C3611">
                        <w:rPr>
                          <w:u w:val="single"/>
                        </w:rPr>
                        <w:t>Huom</w:t>
                      </w:r>
                      <w:proofErr w:type="spellEnd"/>
                      <w:r w:rsidRPr="009C3611">
                        <w:rPr>
                          <w:u w:val="single"/>
                        </w:rPr>
                        <w:t>!</w:t>
                      </w:r>
                      <w:r>
                        <w:t xml:space="preserve"> Toiminta tulvatilanteessa käsitellään hallintasuunnitelmassa erillisenä kohtana!</w:t>
                      </w:r>
                    </w:p>
                    <w:p w:rsidR="00252DD5" w:rsidRDefault="00252DD5" w:rsidP="00A358B8">
                      <w:pPr>
                        <w:spacing w:after="0"/>
                      </w:pPr>
                    </w:p>
                    <w:p w:rsidR="00252DD5" w:rsidRPr="009C3A34" w:rsidRDefault="00252DD5" w:rsidP="00A358B8">
                      <w:pPr>
                        <w:spacing w:after="0"/>
                      </w:pPr>
                      <w:r w:rsidRPr="009C3A34">
                        <w:t>Minimivaatimus:</w:t>
                      </w:r>
                    </w:p>
                    <w:p w:rsidR="00252DD5" w:rsidRPr="00911B66" w:rsidRDefault="00252DD5" w:rsidP="00FC3AEA">
                      <w:pPr>
                        <w:pStyle w:val="Luettelokappale"/>
                        <w:numPr>
                          <w:ilvl w:val="0"/>
                          <w:numId w:val="10"/>
                        </w:numPr>
                        <w:autoSpaceDE w:val="0"/>
                        <w:autoSpaceDN w:val="0"/>
                        <w:adjustRightInd w:val="0"/>
                        <w:spacing w:after="0" w:line="240" w:lineRule="auto"/>
                      </w:pPr>
                      <w:proofErr w:type="gramStart"/>
                      <w:r w:rsidRPr="00911B66">
                        <w:t>Kuvaus toteutuneesta ja suunnitellusta vesivarojen käytöstä</w:t>
                      </w:r>
                      <w:proofErr w:type="gramEnd"/>
                    </w:p>
                    <w:p w:rsidR="00252DD5" w:rsidRPr="0097697D" w:rsidRDefault="00252DD5" w:rsidP="00A358B8">
                      <w:pPr>
                        <w:spacing w:after="0"/>
                      </w:pPr>
                      <w:r>
                        <w:t>Lisäksi suositeltava sisältö:</w:t>
                      </w:r>
                    </w:p>
                    <w:p w:rsidR="00252DD5" w:rsidRDefault="00252DD5" w:rsidP="00FC3AEA">
                      <w:pPr>
                        <w:pStyle w:val="Luettelokappale"/>
                        <w:numPr>
                          <w:ilvl w:val="0"/>
                          <w:numId w:val="10"/>
                        </w:numPr>
                        <w:autoSpaceDE w:val="0"/>
                        <w:autoSpaceDN w:val="0"/>
                        <w:adjustRightInd w:val="0"/>
                        <w:spacing w:after="0" w:line="240" w:lineRule="auto"/>
                      </w:pPr>
                      <w:proofErr w:type="gramStart"/>
                      <w:r>
                        <w:t>Viittaus säännöstelylupiin ja mahdollisiin alueelta laadittuihin erillisiin säännöstelyselv</w:t>
                      </w:r>
                      <w:r>
                        <w:t>i</w:t>
                      </w:r>
                      <w:r>
                        <w:t>tyksiin.</w:t>
                      </w:r>
                      <w:proofErr w:type="gramEnd"/>
                    </w:p>
                    <w:p w:rsidR="00252DD5" w:rsidRDefault="00252DD5" w:rsidP="00A358B8">
                      <w:pPr>
                        <w:pStyle w:val="Luettelokappale"/>
                        <w:spacing w:after="0"/>
                        <w:ind w:left="0"/>
                      </w:pPr>
                      <w:r w:rsidRPr="0097697D">
                        <w:t xml:space="preserve">Tietolähteitä: </w:t>
                      </w:r>
                      <w:hyperlink r:id="rId71" w:history="1">
                        <w:r w:rsidRPr="00CB248C">
                          <w:rPr>
                            <w:rStyle w:val="Hyperlinkki"/>
                          </w:rPr>
                          <w:t>http://www.ymparisto.fi/fi-FI/Vesi_ja_meri/Vesien_kaytto/Saannostely</w:t>
                        </w:r>
                      </w:hyperlink>
                      <w:r>
                        <w:t xml:space="preserve"> </w:t>
                      </w:r>
                    </w:p>
                  </w:txbxContent>
                </v:textbox>
                <w10:anchorlock/>
              </v:shape>
            </w:pict>
          </mc:Fallback>
        </mc:AlternateContent>
      </w:r>
    </w:p>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60" w:name="_Toc384018499"/>
      <w:bookmarkStart w:id="61" w:name="_Toc384735902"/>
      <w:proofErr w:type="gramStart"/>
      <w:r w:rsidRPr="00FC669C">
        <w:rPr>
          <w:rFonts w:ascii="Arial" w:hAnsi="Arial" w:cs="Arial"/>
          <w:sz w:val="24"/>
          <w:szCs w:val="24"/>
        </w:rPr>
        <w:t>Kuvaus toteutuneesta ja suunnitellusta vesivarojen käytöstä</w:t>
      </w:r>
      <w:bookmarkEnd w:id="60"/>
      <w:bookmarkEnd w:id="61"/>
      <w:proofErr w:type="gramEnd"/>
    </w:p>
    <w:p w:rsidR="00FB6BC3" w:rsidRDefault="00EA21A6" w:rsidP="00FB6BC3">
      <w:r>
        <w:rPr>
          <w:noProof/>
        </w:rPr>
        <mc:AlternateContent>
          <mc:Choice Requires="wps">
            <w:drawing>
              <wp:inline distT="0" distB="0" distL="0" distR="0" wp14:anchorId="0D54FA1F" wp14:editId="100C3DB3">
                <wp:extent cx="5762625" cy="491490"/>
                <wp:effectExtent l="19050" t="19050" r="47625" b="55880"/>
                <wp:docPr id="97" name="Tekstiruutu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9149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r w:rsidRPr="00AF7E55">
                              <w:t>kartta: vesistö</w:t>
                            </w:r>
                            <w:r>
                              <w:t>n järvet tilavuuksineen ja joet/</w:t>
                            </w:r>
                            <w:r w:rsidRPr="00AF7E55">
                              <w:t>voimalaitokset virtaamineen (vai</w:t>
                            </w:r>
                            <w:r>
                              <w:t>htoehtoisesti</w:t>
                            </w:r>
                            <w:r w:rsidRPr="00AF7E55">
                              <w:t xml:space="preserve"> erill</w:t>
                            </w:r>
                            <w:r w:rsidRPr="00AF7E55">
                              <w:t>i</w:t>
                            </w:r>
                            <w:r w:rsidRPr="00AF7E55">
                              <w:t>ne</w:t>
                            </w:r>
                            <w:r>
                              <w:t>n kartta ja täydentävä taulukko).</w:t>
                            </w:r>
                          </w:p>
                        </w:txbxContent>
                      </wps:txbx>
                      <wps:bodyPr rot="0" vert="horz" wrap="square" lIns="91440" tIns="45720" rIns="91440" bIns="45720" anchor="t" anchorCtr="0" upright="1">
                        <a:spAutoFit/>
                      </wps:bodyPr>
                    </wps:wsp>
                  </a:graphicData>
                </a:graphic>
              </wp:inline>
            </w:drawing>
          </mc:Choice>
          <mc:Fallback>
            <w:pict>
              <v:shape id="Tekstiruutu 97" o:spid="_x0000_s1048" type="#_x0000_t202" style="width:453.75pt;height:3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" fillcolor="#f7fa76" strokecolor="#f2f2f2" strokeweight="3pt">
                <v:shadow on="t" color="#4e6128" opacity=".5" offset="1pt"/>
                <v:textbox style="mso-fit-shape-to-text:t">
                  <w:txbxContent>
                    <w:p w:rsidR="00252DD5" w:rsidRDefault="00252DD5" w:rsidP="00A358B8">
                      <w:pPr>
                        <w:spacing w:after="0"/>
                      </w:pPr>
                      <w:r w:rsidRPr="00AF7E55">
                        <w:t>kartta: vesistö</w:t>
                      </w:r>
                      <w:r>
                        <w:t>n järvet tilavuuksineen ja joet/</w:t>
                      </w:r>
                      <w:r w:rsidRPr="00AF7E55">
                        <w:t>voimalaitokset virtaamineen (vai</w:t>
                      </w:r>
                      <w:r>
                        <w:t>htoehtoisesti</w:t>
                      </w:r>
                      <w:r w:rsidRPr="00AF7E55">
                        <w:t xml:space="preserve"> erill</w:t>
                      </w:r>
                      <w:r w:rsidRPr="00AF7E55">
                        <w:t>i</w:t>
                      </w:r>
                      <w:r w:rsidRPr="00AF7E55">
                        <w:t>ne</w:t>
                      </w:r>
                      <w:r>
                        <w:t>n kartta ja täydentävä taulukko).</w:t>
                      </w:r>
                    </w:p>
                  </w:txbxContent>
                </v:textbox>
                <w10:anchorlock/>
              </v:shape>
            </w:pict>
          </mc:Fallback>
        </mc:AlternateContent>
      </w:r>
    </w:p>
    <w:p w:rsidR="00FB6BC3" w:rsidRDefault="00FB6BC3" w:rsidP="00FB6BC3"/>
    <w:p w:rsidR="00FB6BC3" w:rsidRPr="00701E8A" w:rsidRDefault="00FB6BC3" w:rsidP="00701E8A">
      <w:pPr>
        <w:pStyle w:val="Leiptekstiekarivi"/>
        <w:rPr>
          <w:color w:val="FF0000"/>
        </w:rPr>
      </w:pPr>
      <w:r w:rsidRPr="00701E8A">
        <w:rPr>
          <w:color w:val="FF0000"/>
        </w:rPr>
        <w:t>Kokemäenjoen vesistön järvien säännöstelyt on nykymuodossaan aloitettu pääosin 1950–1960-luvuilla ja j</w:t>
      </w:r>
      <w:r w:rsidRPr="00701E8A">
        <w:rPr>
          <w:color w:val="FF0000"/>
        </w:rPr>
        <w:t>o</w:t>
      </w:r>
      <w:r w:rsidRPr="00701E8A">
        <w:rPr>
          <w:color w:val="FF0000"/>
        </w:rPr>
        <w:t>kiosuuden 1920–50-luvuilla. Näsijärven vedenkorkeuksia on säännöstelty jo 1800-luvulta asti, mutta säännöstel</w:t>
      </w:r>
      <w:r w:rsidRPr="00701E8A">
        <w:rPr>
          <w:color w:val="FF0000"/>
        </w:rPr>
        <w:t>y</w:t>
      </w:r>
      <w:r w:rsidRPr="00701E8A">
        <w:rPr>
          <w:color w:val="FF0000"/>
        </w:rPr>
        <w:t>luvat ovat myöhemmältä ajalta ja muuttuneet useaan kertaan. Säännöstelyjen alkuperäisinä tavoitteina on ollut vesivoimatuotannon, uiton ja vesiliikenteen edistäminen sekä tulvasuojelu. Keskeisenä tavoitteena on ollut virta</w:t>
      </w:r>
      <w:r w:rsidRPr="00701E8A">
        <w:rPr>
          <w:color w:val="FF0000"/>
        </w:rPr>
        <w:t>a</w:t>
      </w:r>
      <w:r w:rsidRPr="00701E8A">
        <w:rPr>
          <w:color w:val="FF0000"/>
        </w:rPr>
        <w:t>mien tasaaminen vuositasolla sekä järvialueella että alapuolisella Kokemäenjoella. Tätä kutsutaan vuosisäännö</w:t>
      </w:r>
      <w:r w:rsidRPr="00701E8A">
        <w:rPr>
          <w:color w:val="FF0000"/>
        </w:rPr>
        <w:t>s</w:t>
      </w:r>
      <w:r w:rsidRPr="00701E8A">
        <w:rPr>
          <w:color w:val="FF0000"/>
        </w:rPr>
        <w:lastRenderedPageBreak/>
        <w:t>telyksi. Vedenkorkeuden talvisella alentamisella juoksutuksia on siirretty keväältä ja kesältä talvelle. Samalla k</w:t>
      </w:r>
      <w:r w:rsidRPr="00701E8A">
        <w:rPr>
          <w:color w:val="FF0000"/>
        </w:rPr>
        <w:t>e</w:t>
      </w:r>
      <w:r w:rsidRPr="00701E8A">
        <w:rPr>
          <w:color w:val="FF0000"/>
        </w:rPr>
        <w:t>vättulva-ajan virtaamahuiput ovat pienentyneet.</w:t>
      </w:r>
    </w:p>
    <w:p w:rsidR="00FB6BC3" w:rsidRPr="00701E8A" w:rsidRDefault="00FB6BC3" w:rsidP="00701E8A">
      <w:pPr>
        <w:pStyle w:val="Leiptekstiekarivi"/>
        <w:rPr>
          <w:color w:val="FF0000"/>
        </w:rPr>
      </w:pPr>
      <w:r w:rsidRPr="00701E8A">
        <w:rPr>
          <w:color w:val="FF0000"/>
        </w:rPr>
        <w:t>Kokemäenjoella harjoitetaan voimakasta lyhytaikaissäännöstelyä. Sillä tarkoitetaan vesistön virtaaman muuttami</w:t>
      </w:r>
      <w:r w:rsidRPr="00701E8A">
        <w:rPr>
          <w:color w:val="FF0000"/>
        </w:rPr>
        <w:t>s</w:t>
      </w:r>
      <w:r w:rsidRPr="00701E8A">
        <w:rPr>
          <w:color w:val="FF0000"/>
        </w:rPr>
        <w:t>ta vuorokauden (vuorokausisäännöstely) tai viikon (viikkosäännöstely) aikana sähköenergian tarpeen mukaisesti. Päiväsaikaan sähkön tarve on suurempi kuin öisin ja arkisin suurempi kuin viikonloppuisin. Suuri osa tästä mu</w:t>
      </w:r>
      <w:r w:rsidRPr="00701E8A">
        <w:rPr>
          <w:color w:val="FF0000"/>
        </w:rPr>
        <w:t>u</w:t>
      </w:r>
      <w:r w:rsidRPr="00701E8A">
        <w:rPr>
          <w:color w:val="FF0000"/>
        </w:rPr>
        <w:t>tostarpeesta katetaan vesivoiman tuotannolla, siksi suuret ja nopeat virtaaman vaihtelut ovat lyhytaikaissäädön alaiselle vesistölle tyypillisiä. Sähköntuotantojärjestelmän toimivuus edellyttää, että sähköä tuotetaan joka hetki kulutusta vastaavasti. Mahdollisuus juoksutusten nopeaan lisäämiseen tai pienentämiseen on tärkeää myös erila</w:t>
      </w:r>
      <w:r w:rsidRPr="00701E8A">
        <w:rPr>
          <w:color w:val="FF0000"/>
        </w:rPr>
        <w:t>i</w:t>
      </w:r>
      <w:r w:rsidRPr="00701E8A">
        <w:rPr>
          <w:color w:val="FF0000"/>
        </w:rPr>
        <w:t>sissa häiriötilanteissa.</w:t>
      </w:r>
    </w:p>
    <w:p w:rsidR="00FB6BC3" w:rsidRPr="00701E8A" w:rsidRDefault="00FB6BC3" w:rsidP="00701E8A">
      <w:pPr>
        <w:pStyle w:val="Leiptekstiekarivi"/>
        <w:rPr>
          <w:color w:val="FF0000"/>
        </w:rPr>
      </w:pPr>
      <w:r w:rsidRPr="00701E8A">
        <w:rPr>
          <w:color w:val="FF0000"/>
        </w:rPr>
        <w:t xml:space="preserve">Kokemäenjoen jokiosuutta säännöstellään </w:t>
      </w:r>
      <w:proofErr w:type="spellStart"/>
      <w:r w:rsidRPr="00701E8A">
        <w:rPr>
          <w:color w:val="FF0000"/>
        </w:rPr>
        <w:t>Iso-Kuloveden</w:t>
      </w:r>
      <w:proofErr w:type="spellEnd"/>
      <w:r w:rsidRPr="00701E8A">
        <w:rPr>
          <w:color w:val="FF0000"/>
        </w:rPr>
        <w:t xml:space="preserve"> alapuolisen voimalaitoksen Tyrvään (Hartolankoski) sekä Äetsän, </w:t>
      </w:r>
      <w:proofErr w:type="spellStart"/>
      <w:r w:rsidRPr="00701E8A">
        <w:rPr>
          <w:color w:val="FF0000"/>
        </w:rPr>
        <w:t>Kolsin</w:t>
      </w:r>
      <w:proofErr w:type="spellEnd"/>
      <w:r w:rsidRPr="00701E8A">
        <w:rPr>
          <w:color w:val="FF0000"/>
        </w:rPr>
        <w:t xml:space="preserve"> ja Harjavallan voimalaitoksilla (kuva esim4.3.-1). Kokemäenjoen vesistön suurista järvistä säännösteltyjä ovat </w:t>
      </w:r>
      <w:proofErr w:type="spellStart"/>
      <w:r w:rsidRPr="00701E8A">
        <w:rPr>
          <w:color w:val="FF0000"/>
        </w:rPr>
        <w:t>Kyrösjärvi</w:t>
      </w:r>
      <w:proofErr w:type="spellEnd"/>
      <w:r w:rsidRPr="00701E8A">
        <w:rPr>
          <w:color w:val="FF0000"/>
        </w:rPr>
        <w:t xml:space="preserve">, Näsijärvi, </w:t>
      </w:r>
      <w:proofErr w:type="spellStart"/>
      <w:r w:rsidRPr="00701E8A">
        <w:rPr>
          <w:color w:val="FF0000"/>
        </w:rPr>
        <w:t>Vanajavesi</w:t>
      </w:r>
      <w:proofErr w:type="spellEnd"/>
      <w:r w:rsidRPr="00701E8A">
        <w:rPr>
          <w:color w:val="FF0000"/>
        </w:rPr>
        <w:t xml:space="preserve"> ja Pyhäjärvi. Lisäksi </w:t>
      </w:r>
      <w:proofErr w:type="spellStart"/>
      <w:r w:rsidRPr="00701E8A">
        <w:rPr>
          <w:color w:val="FF0000"/>
        </w:rPr>
        <w:t>Iso-Längelmäveden</w:t>
      </w:r>
      <w:proofErr w:type="spellEnd"/>
      <w:r w:rsidRPr="00701E8A">
        <w:rPr>
          <w:color w:val="FF0000"/>
        </w:rPr>
        <w:t xml:space="preserve"> ja Keurusselän juo</w:t>
      </w:r>
      <w:r w:rsidRPr="00701E8A">
        <w:rPr>
          <w:color w:val="FF0000"/>
        </w:rPr>
        <w:t>k</w:t>
      </w:r>
      <w:r w:rsidRPr="00701E8A">
        <w:rPr>
          <w:color w:val="FF0000"/>
        </w:rPr>
        <w:t>sutuksia hoidetaan voimalaitoksilla, mutta niiden juoksutukset on sidottu purkautumiskäyriin ja vedenkorkeuden vaihtelu noudattaa luonnontilaista rytmiä. Viikkosäätöä ja vuorokauden sisäistä lyhytaikaissäätöä harjoitetaan P</w:t>
      </w:r>
      <w:r w:rsidRPr="00701E8A">
        <w:rPr>
          <w:color w:val="FF0000"/>
        </w:rPr>
        <w:t>y</w:t>
      </w:r>
      <w:r w:rsidRPr="00701E8A">
        <w:rPr>
          <w:color w:val="FF0000"/>
        </w:rPr>
        <w:t xml:space="preserve">häjärven Melon voimalaitoksella ja vesiolosuhteiden salliessa Näsijärven Tammerkosken kolmella voimalaitoksella sekä </w:t>
      </w:r>
      <w:proofErr w:type="spellStart"/>
      <w:r w:rsidRPr="00701E8A">
        <w:rPr>
          <w:color w:val="FF0000"/>
        </w:rPr>
        <w:t>Kyrösjärven</w:t>
      </w:r>
      <w:proofErr w:type="spellEnd"/>
      <w:r w:rsidRPr="00701E8A">
        <w:rPr>
          <w:color w:val="FF0000"/>
        </w:rPr>
        <w:t xml:space="preserve"> Kyröskoskella. </w:t>
      </w:r>
      <w:proofErr w:type="spellStart"/>
      <w:r w:rsidRPr="00701E8A">
        <w:rPr>
          <w:color w:val="FF0000"/>
        </w:rPr>
        <w:t>Vanajavedellä</w:t>
      </w:r>
      <w:proofErr w:type="spellEnd"/>
      <w:r w:rsidRPr="00701E8A">
        <w:rPr>
          <w:color w:val="FF0000"/>
        </w:rPr>
        <w:t xml:space="preserve"> ei ole voimalaitosta eikä näin ollen myöskään lyhytaikaissäätöä. </w:t>
      </w:r>
      <w:proofErr w:type="spellStart"/>
      <w:r w:rsidRPr="00701E8A">
        <w:rPr>
          <w:color w:val="FF0000"/>
        </w:rPr>
        <w:t>Vanajaveden</w:t>
      </w:r>
      <w:proofErr w:type="spellEnd"/>
      <w:r w:rsidRPr="00701E8A">
        <w:rPr>
          <w:color w:val="FF0000"/>
        </w:rPr>
        <w:t xml:space="preserve"> säännöstely hoidetaan </w:t>
      </w:r>
      <w:proofErr w:type="spellStart"/>
      <w:r w:rsidRPr="00701E8A">
        <w:rPr>
          <w:color w:val="FF0000"/>
        </w:rPr>
        <w:t>Herralanvirran</w:t>
      </w:r>
      <w:proofErr w:type="spellEnd"/>
      <w:r w:rsidRPr="00701E8A">
        <w:rPr>
          <w:color w:val="FF0000"/>
        </w:rPr>
        <w:t xml:space="preserve"> padon ja Lempäälän kanavan avulla.</w:t>
      </w:r>
    </w:p>
    <w:p w:rsidR="00FB6BC3" w:rsidRPr="00701E8A" w:rsidRDefault="00FB6BC3" w:rsidP="00701E8A">
      <w:pPr>
        <w:pStyle w:val="Leiptekstiekarivi"/>
        <w:rPr>
          <w:color w:val="FF0000"/>
        </w:rPr>
      </w:pPr>
      <w:r w:rsidRPr="00701E8A">
        <w:rPr>
          <w:color w:val="FF0000"/>
        </w:rPr>
        <w:t xml:space="preserve">Pirkanmaan keskeisten järvien, Näsijärven, </w:t>
      </w:r>
      <w:proofErr w:type="spellStart"/>
      <w:r w:rsidRPr="00701E8A">
        <w:rPr>
          <w:color w:val="FF0000"/>
        </w:rPr>
        <w:t>Vanajaveden</w:t>
      </w:r>
      <w:proofErr w:type="spellEnd"/>
      <w:r w:rsidRPr="00701E8A">
        <w:rPr>
          <w:color w:val="FF0000"/>
        </w:rPr>
        <w:t xml:space="preserve">, Pyhäjärven ja </w:t>
      </w:r>
      <w:proofErr w:type="spellStart"/>
      <w:r w:rsidRPr="00701E8A">
        <w:rPr>
          <w:color w:val="FF0000"/>
        </w:rPr>
        <w:t>Kulo-Rauta-Liekoveden</w:t>
      </w:r>
      <w:proofErr w:type="spellEnd"/>
      <w:r w:rsidRPr="00701E8A">
        <w:rPr>
          <w:color w:val="FF0000"/>
        </w:rPr>
        <w:t xml:space="preserve"> säännöstelyjen kehittämisselvitys toteutettiin vuosina </w:t>
      </w:r>
      <w:proofErr w:type="gramStart"/>
      <w:r w:rsidRPr="00701E8A">
        <w:rPr>
          <w:color w:val="FF0000"/>
        </w:rPr>
        <w:t>1999-2003</w:t>
      </w:r>
      <w:proofErr w:type="gramEnd"/>
      <w:r w:rsidRPr="00701E8A">
        <w:rPr>
          <w:color w:val="FF0000"/>
        </w:rPr>
        <w:t>. Laajamittainen selvitystyö käynnistyi esiselvityksen osoittaessa, että järvien säännöstelyjen vaikutukset vedenkorkeuksiin ovat huomattavia verrattuna muihin Etelä-Suomen sää</w:t>
      </w:r>
      <w:r w:rsidRPr="00701E8A">
        <w:rPr>
          <w:color w:val="FF0000"/>
        </w:rPr>
        <w:t>n</w:t>
      </w:r>
      <w:r w:rsidRPr="00701E8A">
        <w:rPr>
          <w:color w:val="FF0000"/>
        </w:rPr>
        <w:t>nösteltyihin järviin. Loppuraportissa päädyttiin esittämään 15 suositusta vesistön tilan ja käyttökelpoisuuden para</w:t>
      </w:r>
      <w:r w:rsidRPr="00701E8A">
        <w:rPr>
          <w:color w:val="FF0000"/>
        </w:rPr>
        <w:t>n</w:t>
      </w:r>
      <w:r w:rsidRPr="00701E8A">
        <w:rPr>
          <w:color w:val="FF0000"/>
        </w:rPr>
        <w:t>tamiseksi. Suosituksissa annettiin myös tavoitteelliset vedenkorkeudet, joihin pyritään, mikäli se vesivuosi huom</w:t>
      </w:r>
      <w:r w:rsidRPr="00701E8A">
        <w:rPr>
          <w:color w:val="FF0000"/>
        </w:rPr>
        <w:t>i</w:t>
      </w:r>
      <w:r w:rsidRPr="00701E8A">
        <w:rPr>
          <w:color w:val="FF0000"/>
        </w:rPr>
        <w:t>oon ottaen on mahdollista. Tavoitevedenkorkeuksia on ryhdytty vesivoimantuottajien ja ympäristökeskuksen ke</w:t>
      </w:r>
      <w:r w:rsidRPr="00701E8A">
        <w:rPr>
          <w:color w:val="FF0000"/>
        </w:rPr>
        <w:t>s</w:t>
      </w:r>
      <w:r w:rsidRPr="00701E8A">
        <w:rPr>
          <w:color w:val="FF0000"/>
        </w:rPr>
        <w:t>kinäisen sopimuksen perusteella kokeilumielessä noudattamaan. Suositusten mukaiset tavoitevedenkorkeudet eivät ole edellyttäneet muutoksia vesistön säännöstelylupiin.</w:t>
      </w:r>
    </w:p>
    <w:p w:rsidR="00FB6BC3" w:rsidRPr="00DC3794" w:rsidRDefault="00FB6BC3" w:rsidP="00FB6BC3">
      <w:pPr>
        <w:rPr>
          <w:color w:val="FF0000"/>
        </w:rPr>
      </w:pPr>
    </w:p>
    <w:p w:rsidR="00FB6BC3" w:rsidRPr="00DC3794" w:rsidRDefault="00A358B8" w:rsidP="00FB6BC3">
      <w:pPr>
        <w:rPr>
          <w:color w:val="FF0000"/>
        </w:rPr>
      </w:pPr>
      <w:r>
        <w:rPr>
          <w:noProof/>
          <w:color w:val="FF0000"/>
        </w:rPr>
        <w:lastRenderedPageBreak/>
        <w:drawing>
          <wp:inline distT="0" distB="0" distL="0" distR="0" wp14:anchorId="40A7A59D" wp14:editId="7A894A9A">
            <wp:extent cx="4667250" cy="5524500"/>
            <wp:effectExtent l="19050" t="19050" r="0" b="0"/>
            <wp:docPr id="27" name="Kuv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0" cy="5524500"/>
                    </a:xfrm>
                    <a:prstGeom prst="rect">
                      <a:avLst/>
                    </a:prstGeom>
                    <a:solidFill>
                      <a:srgbClr val="E6B9B8"/>
                    </a:solidFill>
                    <a:ln w="6350" cmpd="sng">
                      <a:solidFill>
                        <a:srgbClr val="000000"/>
                      </a:solidFill>
                      <a:miter lim="800000"/>
                      <a:headEnd/>
                      <a:tailEnd/>
                    </a:ln>
                    <a:effectLst/>
                  </pic:spPr>
                </pic:pic>
              </a:graphicData>
            </a:graphic>
          </wp:inline>
        </w:drawing>
      </w:r>
    </w:p>
    <w:p w:rsidR="00FB6BC3" w:rsidRPr="00AF65B4" w:rsidRDefault="00FB6BC3" w:rsidP="00AF65B4">
      <w:pPr>
        <w:pStyle w:val="Leiptekstiekarivi"/>
        <w:rPr>
          <w:color w:val="FF0000"/>
        </w:rPr>
      </w:pPr>
      <w:r w:rsidRPr="00701E8A">
        <w:rPr>
          <w:color w:val="FF0000"/>
        </w:rPr>
        <w:t>Kuva esim4.3.-1. Vesistön kaaviokuva. Kartionmuotoiset järvet ovat säännösteltyjä, soikionmuotoiset luonnonm</w:t>
      </w:r>
      <w:r w:rsidRPr="00701E8A">
        <w:rPr>
          <w:color w:val="FF0000"/>
        </w:rPr>
        <w:t>u</w:t>
      </w:r>
      <w:r w:rsidRPr="00701E8A">
        <w:rPr>
          <w:color w:val="FF0000"/>
        </w:rPr>
        <w:t xml:space="preserve">kaisia. Maksimisäännöstelytilavuudet ovat teoreettisia tilavuuksia säännöstelyn alarajalta ylärajalle, käytännön säännöstelymahdollisuudet ovat sääolojen, juoksutusrajoitteiden ja </w:t>
      </w:r>
      <w:proofErr w:type="gramStart"/>
      <w:r w:rsidRPr="00701E8A">
        <w:rPr>
          <w:color w:val="FF0000"/>
        </w:rPr>
        <w:t>–mahdollisuuksien</w:t>
      </w:r>
      <w:proofErr w:type="gramEnd"/>
      <w:r w:rsidRPr="00701E8A">
        <w:rPr>
          <w:color w:val="FF0000"/>
        </w:rPr>
        <w:t xml:space="preserve"> sekä vesistön eri käytt</w:t>
      </w:r>
      <w:r w:rsidRPr="00701E8A">
        <w:rPr>
          <w:color w:val="FF0000"/>
        </w:rPr>
        <w:t>ö</w:t>
      </w:r>
      <w:r w:rsidRPr="00701E8A">
        <w:rPr>
          <w:color w:val="FF0000"/>
        </w:rPr>
        <w:t>muotojen huomioimisen vuoksi merkittävästi pienemmät.</w:t>
      </w:r>
    </w:p>
    <w:p w:rsidR="00FB6BC3" w:rsidRPr="00AF7E55"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62" w:name="_Toc384018500"/>
      <w:bookmarkStart w:id="63" w:name="_Toc384735903"/>
      <w:r w:rsidRPr="00FC669C">
        <w:rPr>
          <w:rFonts w:ascii="Arial" w:hAnsi="Arial" w:cs="Arial"/>
          <w:sz w:val="24"/>
          <w:szCs w:val="24"/>
        </w:rPr>
        <w:t>Keskeiset säännöstelyluvat</w:t>
      </w:r>
      <w:bookmarkEnd w:id="62"/>
      <w:bookmarkEnd w:id="63"/>
    </w:p>
    <w:p w:rsidR="00FB6BC3" w:rsidRPr="00734E54" w:rsidRDefault="00EA21A6" w:rsidP="00FB6BC3">
      <w:r>
        <w:rPr>
          <w:noProof/>
        </w:rPr>
        <mc:AlternateContent>
          <mc:Choice Requires="wps">
            <w:drawing>
              <wp:inline distT="0" distB="0" distL="0" distR="0" wp14:anchorId="7FFFFC96" wp14:editId="1A8A166F">
                <wp:extent cx="5762625" cy="886460"/>
                <wp:effectExtent l="19050" t="19050" r="47625" b="64770"/>
                <wp:docPr id="96" name="Tekstiruut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8646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FC3AEA">
                            <w:pPr>
                              <w:numPr>
                                <w:ilvl w:val="0"/>
                                <w:numId w:val="27"/>
                              </w:numPr>
                              <w:autoSpaceDE w:val="0"/>
                              <w:autoSpaceDN w:val="0"/>
                              <w:adjustRightInd w:val="0"/>
                              <w:spacing w:after="0" w:line="240" w:lineRule="auto"/>
                            </w:pPr>
                            <w:r>
                              <w:t>S</w:t>
                            </w:r>
                            <w:r w:rsidRPr="00AF7E55">
                              <w:t>äännöstelyrajo</w:t>
                            </w:r>
                            <w:r>
                              <w:t>jen kuvat vain jos tarpeellista</w:t>
                            </w:r>
                          </w:p>
                          <w:p w:rsidR="00252DD5" w:rsidRDefault="00252DD5" w:rsidP="00FC3AEA">
                            <w:pPr>
                              <w:numPr>
                                <w:ilvl w:val="0"/>
                                <w:numId w:val="27"/>
                              </w:numPr>
                              <w:autoSpaceDE w:val="0"/>
                              <w:autoSpaceDN w:val="0"/>
                              <w:adjustRightInd w:val="0"/>
                              <w:spacing w:after="0" w:line="240" w:lineRule="auto"/>
                            </w:pPr>
                            <w:proofErr w:type="gramStart"/>
                            <w:r w:rsidRPr="00AF7E55">
                              <w:t>Tarvittaessa taulukko voimalaitoksista, niiden putouskorkeuksista ja virtaamista sekä luvan haltijoista ja toteuttajista</w:t>
                            </w:r>
                            <w:r>
                              <w:t>.</w:t>
                            </w:r>
                            <w:proofErr w:type="gramEnd"/>
                            <w:r>
                              <w:t xml:space="preserve"> Laajoilla vesistöalueilla voidaan jakaa alalukuihin alueittain.</w:t>
                            </w:r>
                          </w:p>
                        </w:txbxContent>
                      </wps:txbx>
                      <wps:bodyPr rot="0" vert="horz" wrap="square" lIns="91440" tIns="45720" rIns="91440" bIns="45720" anchor="t" anchorCtr="0" upright="1">
                        <a:spAutoFit/>
                      </wps:bodyPr>
                    </wps:wsp>
                  </a:graphicData>
                </a:graphic>
              </wp:inline>
            </w:drawing>
          </mc:Choice>
          <mc:Fallback>
            <w:pict>
              <v:shape id="Tekstiruutu 96" o:spid="_x0000_s1049" type="#_x0000_t202" style="width:453.75pt;height:6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" fillcolor="#f7fa76" strokecolor="#f2f2f2" strokeweight="3pt">
                <v:shadow on="t" color="#4e6128" opacity=".5" offset="1pt"/>
                <v:textbox style="mso-fit-shape-to-text:t">
                  <w:txbxContent>
                    <w:p w:rsidR="00252DD5" w:rsidRDefault="00252DD5" w:rsidP="00FC3AEA">
                      <w:pPr>
                        <w:numPr>
                          <w:ilvl w:val="0"/>
                          <w:numId w:val="27"/>
                        </w:numPr>
                        <w:autoSpaceDE w:val="0"/>
                        <w:autoSpaceDN w:val="0"/>
                        <w:adjustRightInd w:val="0"/>
                        <w:spacing w:after="0" w:line="240" w:lineRule="auto"/>
                      </w:pPr>
                      <w:r>
                        <w:t>S</w:t>
                      </w:r>
                      <w:r w:rsidRPr="00AF7E55">
                        <w:t>äännöstelyrajo</w:t>
                      </w:r>
                      <w:r>
                        <w:t>jen kuvat vain jos tarpeellista</w:t>
                      </w:r>
                    </w:p>
                    <w:p w:rsidR="00252DD5" w:rsidRDefault="00252DD5" w:rsidP="00FC3AEA">
                      <w:pPr>
                        <w:numPr>
                          <w:ilvl w:val="0"/>
                          <w:numId w:val="27"/>
                        </w:numPr>
                        <w:autoSpaceDE w:val="0"/>
                        <w:autoSpaceDN w:val="0"/>
                        <w:adjustRightInd w:val="0"/>
                        <w:spacing w:after="0" w:line="240" w:lineRule="auto"/>
                      </w:pPr>
                      <w:proofErr w:type="gramStart"/>
                      <w:r w:rsidRPr="00AF7E55">
                        <w:t>Tarvittaessa taulukko voimalaitoksista, niiden putouskorkeuksista ja virtaamista sekä luvan haltijoista ja toteuttajista</w:t>
                      </w:r>
                      <w:r>
                        <w:t>.</w:t>
                      </w:r>
                      <w:proofErr w:type="gramEnd"/>
                      <w:r>
                        <w:t xml:space="preserve"> Laajoilla vesistöalueilla voidaan jakaa alalukuihin alueittain.</w:t>
                      </w:r>
                    </w:p>
                  </w:txbxContent>
                </v:textbox>
                <w10:anchorlock/>
              </v:shape>
            </w:pict>
          </mc:Fallback>
        </mc:AlternateContent>
      </w:r>
    </w:p>
    <w:p w:rsidR="00FB6BC3" w:rsidRDefault="00FB6BC3" w:rsidP="00FB6BC3"/>
    <w:p w:rsidR="00FB6BC3" w:rsidRPr="00701E8A" w:rsidRDefault="00FB6BC3" w:rsidP="00701E8A">
      <w:pPr>
        <w:pStyle w:val="Leiptekstiekarivi"/>
        <w:rPr>
          <w:color w:val="FF0000"/>
        </w:rPr>
      </w:pPr>
      <w:r w:rsidRPr="00701E8A">
        <w:rPr>
          <w:color w:val="FF0000"/>
        </w:rPr>
        <w:lastRenderedPageBreak/>
        <w:t>Säännöstelyjä hoitavat tavallisesti voimayhtiöt tai alueelliset ELY-keskukset (ent. alueelliset ympäristökeskukset). Silloin, kun hankkeella on laajalle ulottuvia vaikutuksia, voi valtio olla säännöstelyluvan haltija. Säännöstelyyn on haettava aluehallintolupaviraston lupa vesilain mukaisesti.</w:t>
      </w:r>
    </w:p>
    <w:p w:rsidR="00FB6BC3" w:rsidRPr="00701E8A" w:rsidRDefault="00FB6BC3" w:rsidP="00701E8A">
      <w:pPr>
        <w:pStyle w:val="Leiptekstiekarivi"/>
        <w:rPr>
          <w:color w:val="FF0000"/>
        </w:rPr>
      </w:pPr>
      <w:r w:rsidRPr="00701E8A">
        <w:rPr>
          <w:color w:val="FF0000"/>
        </w:rPr>
        <w:t>Kokemäenjoen vesistön säännöstelyjä hoidetaan osittain ympäristöhallinnon ja osittain säännöstely-yhtiöiden tai muiden luvanhaltijoiden toimesta. Tärkeimmät säännöstelyt, säännöstelylupien haltijat ja säännöstelyjen käytä</w:t>
      </w:r>
      <w:r w:rsidRPr="00701E8A">
        <w:rPr>
          <w:color w:val="FF0000"/>
        </w:rPr>
        <w:t>n</w:t>
      </w:r>
      <w:r w:rsidRPr="00701E8A">
        <w:rPr>
          <w:color w:val="FF0000"/>
        </w:rPr>
        <w:t>nön toteuttavat on esitetty taulukossa esim4.3.-1. Tiedot tärkeimmistä voimalaitoksista on esitetty taulukossa esim4.3.-2.</w:t>
      </w:r>
    </w:p>
    <w:p w:rsidR="00FB6BC3" w:rsidRPr="00701E8A" w:rsidRDefault="00FB6BC3" w:rsidP="00701E8A">
      <w:pPr>
        <w:pStyle w:val="Leiptekstiekarivi"/>
        <w:rPr>
          <w:color w:val="FF0000"/>
        </w:rPr>
      </w:pPr>
      <w:r w:rsidRPr="00701E8A">
        <w:rPr>
          <w:color w:val="FF0000"/>
        </w:rPr>
        <w:t>Käytännössä jokiosuuden säännöstely toteutetaan Tyrvään voimalaitoksella, jossa säännöstelyä toteutetaan vii</w:t>
      </w:r>
      <w:r w:rsidRPr="00701E8A">
        <w:rPr>
          <w:color w:val="FF0000"/>
        </w:rPr>
        <w:t>k</w:t>
      </w:r>
      <w:r w:rsidRPr="00701E8A">
        <w:rPr>
          <w:color w:val="FF0000"/>
        </w:rPr>
        <w:t xml:space="preserve">kosäännöstelynä. Äetsän voimalaitos toimii ns. pintasäädöllä, eli mukailee Tyrvään juoksutuksia vedenkorkeuden vaihtelun perusteella. </w:t>
      </w:r>
      <w:proofErr w:type="spellStart"/>
      <w:r w:rsidRPr="00701E8A">
        <w:rPr>
          <w:color w:val="FF0000"/>
        </w:rPr>
        <w:t>Kolsin</w:t>
      </w:r>
      <w:proofErr w:type="spellEnd"/>
      <w:r w:rsidRPr="00701E8A">
        <w:rPr>
          <w:color w:val="FF0000"/>
        </w:rPr>
        <w:t xml:space="preserve"> ja Harjavallan voimalaitoksilla juoksutuksia säännöstellään vuorokausisäännöstelynä. Virtaaman kasvaessa vuorokausisäännöstelyn käyttömahdollisuus kuitenkin vähenee, eikä tulvavirtaamilla vuor</w:t>
      </w:r>
      <w:r w:rsidRPr="00701E8A">
        <w:rPr>
          <w:color w:val="FF0000"/>
        </w:rPr>
        <w:t>o</w:t>
      </w:r>
      <w:r w:rsidRPr="00701E8A">
        <w:rPr>
          <w:color w:val="FF0000"/>
        </w:rPr>
        <w:t>kausisäännöstelyä enää pystytä toteuttamaan. Jokijakson (sekä järvialueen) voimalaitokset ja niiden keskeiset tunnusluvut sekä omistajat näkyvät taulukossa 1.</w:t>
      </w:r>
    </w:p>
    <w:p w:rsidR="00FB6BC3" w:rsidRDefault="00FB6BC3" w:rsidP="00701E8A">
      <w:pPr>
        <w:pStyle w:val="Leiptekstiekarivi"/>
        <w:rPr>
          <w:color w:val="FF0000"/>
        </w:rPr>
      </w:pPr>
      <w:r w:rsidRPr="00701E8A">
        <w:rPr>
          <w:color w:val="FF0000"/>
        </w:rPr>
        <w:t>Loimijoen varrella on useita pieniä voimalaitoksia, jotka säännöstelevät vedenkorkeutta Loimijoessa. Loimijoen säännöstelyllä ei kuitenkaan ole suurta merkitystä Kokemäenjoen virtaamien kannalta, koska voimalaitoksilla ei ole veden varastointitilaa, vaan niiden säännöstelymahdollisuus rajoittuu vedenkorkeuksien vaihteluun jokiuoma</w:t>
      </w:r>
      <w:r w:rsidRPr="00701E8A">
        <w:rPr>
          <w:color w:val="FF0000"/>
        </w:rPr>
        <w:t>s</w:t>
      </w:r>
      <w:r w:rsidRPr="00701E8A">
        <w:rPr>
          <w:color w:val="FF0000"/>
        </w:rPr>
        <w:t>sa.</w:t>
      </w:r>
    </w:p>
    <w:p w:rsidR="00701E8A" w:rsidRPr="00701E8A" w:rsidRDefault="00701E8A" w:rsidP="00701E8A">
      <w:pPr>
        <w:pStyle w:val="Leiptekstiekarivi"/>
        <w:rPr>
          <w:color w:val="FF0000"/>
        </w:rPr>
      </w:pPr>
    </w:p>
    <w:p w:rsidR="00FB6BC3" w:rsidRPr="00DC3794" w:rsidRDefault="00FB6BC3" w:rsidP="00FB6BC3">
      <w:pPr>
        <w:rPr>
          <w:color w:val="FF0000"/>
        </w:rPr>
      </w:pPr>
      <w:r w:rsidRPr="00DC3794">
        <w:rPr>
          <w:color w:val="FF0000"/>
        </w:rPr>
        <w:t xml:space="preserve">Taulukko esim4.3.-1. </w:t>
      </w:r>
      <w:proofErr w:type="gramStart"/>
      <w:r w:rsidRPr="00DC3794">
        <w:rPr>
          <w:color w:val="FF0000"/>
        </w:rPr>
        <w:t>Kokemäenjoen vesistön tärkeimmät säännöstelyt.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4109"/>
        <w:gridCol w:w="3829"/>
      </w:tblGrid>
      <w:tr w:rsidR="00FB6BC3" w:rsidRPr="00701E8A" w:rsidTr="00F4251C">
        <w:tc>
          <w:tcPr>
            <w:tcW w:w="1771" w:type="dxa"/>
          </w:tcPr>
          <w:p w:rsidR="00FB6BC3" w:rsidRPr="00701E8A" w:rsidRDefault="00FB6BC3" w:rsidP="00AF65B4">
            <w:pPr>
              <w:pStyle w:val="Taulukko"/>
              <w:spacing w:after="0"/>
              <w:rPr>
                <w:color w:val="FF0000"/>
              </w:rPr>
            </w:pPr>
            <w:r w:rsidRPr="00701E8A">
              <w:rPr>
                <w:color w:val="FF0000"/>
              </w:rPr>
              <w:t>Säännöstely</w:t>
            </w:r>
          </w:p>
        </w:tc>
        <w:tc>
          <w:tcPr>
            <w:tcW w:w="4109" w:type="dxa"/>
          </w:tcPr>
          <w:p w:rsidR="00FB6BC3" w:rsidRPr="00701E8A" w:rsidRDefault="00FB6BC3" w:rsidP="00AF65B4">
            <w:pPr>
              <w:pStyle w:val="Taulukko"/>
              <w:spacing w:after="0"/>
              <w:rPr>
                <w:color w:val="FF0000"/>
              </w:rPr>
            </w:pPr>
            <w:r w:rsidRPr="00701E8A">
              <w:rPr>
                <w:color w:val="FF0000"/>
              </w:rPr>
              <w:t>Säännöstelyluvan haltija</w:t>
            </w:r>
          </w:p>
        </w:tc>
        <w:tc>
          <w:tcPr>
            <w:tcW w:w="3829" w:type="dxa"/>
          </w:tcPr>
          <w:p w:rsidR="00FB6BC3" w:rsidRPr="00701E8A" w:rsidRDefault="00FB6BC3" w:rsidP="00AF65B4">
            <w:pPr>
              <w:pStyle w:val="Taulukko"/>
              <w:spacing w:after="0"/>
              <w:rPr>
                <w:color w:val="FF0000"/>
              </w:rPr>
            </w:pPr>
            <w:r w:rsidRPr="00701E8A">
              <w:rPr>
                <w:color w:val="FF0000"/>
              </w:rPr>
              <w:t>Säännöstelyn käytännön toteuttaja</w:t>
            </w:r>
          </w:p>
        </w:tc>
      </w:tr>
      <w:tr w:rsidR="00FB6BC3" w:rsidRPr="00701E8A" w:rsidTr="00F4251C">
        <w:tc>
          <w:tcPr>
            <w:tcW w:w="1771" w:type="dxa"/>
          </w:tcPr>
          <w:p w:rsidR="00FB6BC3" w:rsidRPr="00701E8A" w:rsidRDefault="00FB6BC3" w:rsidP="00AF65B4">
            <w:pPr>
              <w:pStyle w:val="Taulukko"/>
              <w:spacing w:after="0"/>
              <w:rPr>
                <w:color w:val="FF0000"/>
              </w:rPr>
            </w:pPr>
            <w:proofErr w:type="spellStart"/>
            <w:r w:rsidRPr="00701E8A">
              <w:rPr>
                <w:color w:val="FF0000"/>
              </w:rPr>
              <w:t>Iso-Kulovesi</w:t>
            </w:r>
            <w:proofErr w:type="spellEnd"/>
            <w:r w:rsidRPr="00701E8A">
              <w:rPr>
                <w:color w:val="FF0000"/>
              </w:rPr>
              <w:t xml:space="preserve"> ja K</w:t>
            </w:r>
            <w:r w:rsidRPr="00701E8A">
              <w:rPr>
                <w:color w:val="FF0000"/>
              </w:rPr>
              <w:t>o</w:t>
            </w:r>
            <w:r w:rsidRPr="00701E8A">
              <w:rPr>
                <w:color w:val="FF0000"/>
              </w:rPr>
              <w:t>kemäenjoki (Ty</w:t>
            </w:r>
            <w:r w:rsidRPr="00701E8A">
              <w:rPr>
                <w:color w:val="FF0000"/>
              </w:rPr>
              <w:t>r</w:t>
            </w:r>
            <w:r w:rsidRPr="00701E8A">
              <w:rPr>
                <w:color w:val="FF0000"/>
              </w:rPr>
              <w:t>väästä alajuoksulle)</w:t>
            </w:r>
          </w:p>
        </w:tc>
        <w:tc>
          <w:tcPr>
            <w:tcW w:w="4109" w:type="dxa"/>
          </w:tcPr>
          <w:p w:rsidR="00FB6BC3" w:rsidRPr="00701E8A" w:rsidRDefault="00FB6BC3" w:rsidP="00AF65B4">
            <w:pPr>
              <w:pStyle w:val="Taulukko"/>
              <w:spacing w:after="0"/>
              <w:rPr>
                <w:color w:val="FF0000"/>
              </w:rPr>
            </w:pPr>
            <w:r w:rsidRPr="00701E8A">
              <w:rPr>
                <w:color w:val="FF0000"/>
              </w:rPr>
              <w:t>Harjavalta: Länsi-Suomen Voima Oy,</w:t>
            </w:r>
          </w:p>
          <w:p w:rsidR="00FB6BC3" w:rsidRPr="00701E8A" w:rsidRDefault="00FB6BC3" w:rsidP="00AF65B4">
            <w:pPr>
              <w:pStyle w:val="Taulukko"/>
              <w:spacing w:after="0"/>
              <w:rPr>
                <w:color w:val="FF0000"/>
              </w:rPr>
            </w:pPr>
            <w:proofErr w:type="spellStart"/>
            <w:r w:rsidRPr="00701E8A">
              <w:rPr>
                <w:color w:val="FF0000"/>
              </w:rPr>
              <w:t>Kolsi</w:t>
            </w:r>
            <w:proofErr w:type="spellEnd"/>
            <w:r w:rsidRPr="00701E8A">
              <w:rPr>
                <w:color w:val="FF0000"/>
              </w:rPr>
              <w:t xml:space="preserve">: </w:t>
            </w:r>
            <w:proofErr w:type="spellStart"/>
            <w:r w:rsidRPr="00701E8A">
              <w:rPr>
                <w:color w:val="FF0000"/>
              </w:rPr>
              <w:t>Statkraft</w:t>
            </w:r>
            <w:proofErr w:type="spellEnd"/>
            <w:r w:rsidRPr="00701E8A">
              <w:rPr>
                <w:color w:val="FF0000"/>
              </w:rPr>
              <w:t xml:space="preserve"> AS,</w:t>
            </w:r>
          </w:p>
          <w:p w:rsidR="00FB6BC3" w:rsidRPr="00701E8A" w:rsidRDefault="00FB6BC3" w:rsidP="00AF65B4">
            <w:pPr>
              <w:pStyle w:val="Taulukko"/>
              <w:spacing w:after="0"/>
              <w:rPr>
                <w:color w:val="FF0000"/>
              </w:rPr>
            </w:pPr>
            <w:r w:rsidRPr="00701E8A">
              <w:rPr>
                <w:color w:val="FF0000"/>
              </w:rPr>
              <w:t xml:space="preserve">Äetsä: </w:t>
            </w:r>
            <w:proofErr w:type="spellStart"/>
            <w:r w:rsidRPr="00701E8A">
              <w:rPr>
                <w:color w:val="FF0000"/>
              </w:rPr>
              <w:t>UPM-kymmene</w:t>
            </w:r>
            <w:proofErr w:type="spellEnd"/>
            <w:r w:rsidRPr="00701E8A">
              <w:rPr>
                <w:color w:val="FF0000"/>
              </w:rPr>
              <w:t xml:space="preserve"> Oyj,</w:t>
            </w:r>
          </w:p>
          <w:p w:rsidR="00FB6BC3" w:rsidRPr="00701E8A" w:rsidRDefault="00FB6BC3" w:rsidP="00AF65B4">
            <w:pPr>
              <w:pStyle w:val="Taulukko"/>
              <w:spacing w:after="0"/>
              <w:rPr>
                <w:color w:val="FF0000"/>
              </w:rPr>
            </w:pPr>
            <w:r w:rsidRPr="00701E8A">
              <w:rPr>
                <w:color w:val="FF0000"/>
              </w:rPr>
              <w:t>Tyrvää: Kokemäenjoen säännöstely-yhtiö</w:t>
            </w:r>
          </w:p>
        </w:tc>
        <w:tc>
          <w:tcPr>
            <w:tcW w:w="3829" w:type="dxa"/>
          </w:tcPr>
          <w:p w:rsidR="00FB6BC3" w:rsidRPr="00701E8A" w:rsidRDefault="00FB6BC3" w:rsidP="00AF65B4">
            <w:pPr>
              <w:pStyle w:val="Taulukko"/>
              <w:spacing w:after="0"/>
              <w:rPr>
                <w:color w:val="FF0000"/>
              </w:rPr>
            </w:pPr>
            <w:proofErr w:type="spellStart"/>
            <w:r w:rsidRPr="00701E8A">
              <w:rPr>
                <w:color w:val="FF0000"/>
              </w:rPr>
              <w:t>PVO-Pool</w:t>
            </w:r>
            <w:proofErr w:type="spellEnd"/>
            <w:r w:rsidRPr="00701E8A">
              <w:rPr>
                <w:color w:val="FF0000"/>
              </w:rPr>
              <w:t xml:space="preserve"> Oy</w:t>
            </w:r>
          </w:p>
        </w:tc>
      </w:tr>
      <w:tr w:rsidR="00FB6BC3" w:rsidRPr="00701E8A" w:rsidTr="00F4251C">
        <w:tc>
          <w:tcPr>
            <w:tcW w:w="1771" w:type="dxa"/>
          </w:tcPr>
          <w:p w:rsidR="00FB6BC3" w:rsidRPr="00701E8A" w:rsidRDefault="00FB6BC3" w:rsidP="00AF65B4">
            <w:pPr>
              <w:pStyle w:val="Taulukko"/>
              <w:spacing w:after="0"/>
              <w:rPr>
                <w:color w:val="FF0000"/>
              </w:rPr>
            </w:pPr>
            <w:proofErr w:type="spellStart"/>
            <w:r w:rsidRPr="00701E8A">
              <w:rPr>
                <w:color w:val="FF0000"/>
              </w:rPr>
              <w:t>Kyrösjärvi</w:t>
            </w:r>
            <w:proofErr w:type="spellEnd"/>
          </w:p>
        </w:tc>
        <w:tc>
          <w:tcPr>
            <w:tcW w:w="4109" w:type="dxa"/>
          </w:tcPr>
          <w:p w:rsidR="00FB6BC3" w:rsidRPr="00701E8A" w:rsidRDefault="00FB6BC3" w:rsidP="00AF65B4">
            <w:pPr>
              <w:pStyle w:val="Taulukko"/>
              <w:spacing w:after="0"/>
              <w:rPr>
                <w:color w:val="FF0000"/>
              </w:rPr>
            </w:pPr>
            <w:r w:rsidRPr="00701E8A">
              <w:rPr>
                <w:color w:val="FF0000"/>
              </w:rPr>
              <w:t>Kyröskosken Voima Oy</w:t>
            </w:r>
          </w:p>
        </w:tc>
        <w:tc>
          <w:tcPr>
            <w:tcW w:w="3829" w:type="dxa"/>
          </w:tcPr>
          <w:p w:rsidR="00FB6BC3" w:rsidRPr="00701E8A" w:rsidRDefault="00FB6BC3" w:rsidP="00AF65B4">
            <w:pPr>
              <w:pStyle w:val="Taulukko"/>
              <w:spacing w:after="0"/>
              <w:rPr>
                <w:color w:val="FF0000"/>
              </w:rPr>
            </w:pPr>
            <w:proofErr w:type="spellStart"/>
            <w:r w:rsidRPr="00701E8A">
              <w:rPr>
                <w:color w:val="FF0000"/>
              </w:rPr>
              <w:t>Satapirkan</w:t>
            </w:r>
            <w:proofErr w:type="spellEnd"/>
            <w:r w:rsidRPr="00701E8A">
              <w:rPr>
                <w:color w:val="FF0000"/>
              </w:rPr>
              <w:t xml:space="preserve"> Sähkö Oy</w:t>
            </w:r>
          </w:p>
        </w:tc>
      </w:tr>
      <w:tr w:rsidR="00FB6BC3" w:rsidRPr="00701E8A" w:rsidTr="00F4251C">
        <w:tc>
          <w:tcPr>
            <w:tcW w:w="1771" w:type="dxa"/>
          </w:tcPr>
          <w:p w:rsidR="00FB6BC3" w:rsidRPr="00701E8A" w:rsidRDefault="00FB6BC3" w:rsidP="00AF65B4">
            <w:pPr>
              <w:pStyle w:val="Taulukko"/>
              <w:spacing w:after="0"/>
              <w:rPr>
                <w:color w:val="FF0000"/>
              </w:rPr>
            </w:pPr>
            <w:r w:rsidRPr="00701E8A">
              <w:rPr>
                <w:color w:val="FF0000"/>
              </w:rPr>
              <w:t>Pyhäjärvi</w:t>
            </w:r>
          </w:p>
        </w:tc>
        <w:tc>
          <w:tcPr>
            <w:tcW w:w="4109" w:type="dxa"/>
          </w:tcPr>
          <w:p w:rsidR="00FB6BC3" w:rsidRPr="00701E8A" w:rsidRDefault="00FB6BC3" w:rsidP="00AF65B4">
            <w:pPr>
              <w:pStyle w:val="Taulukko"/>
              <w:spacing w:after="0"/>
              <w:rPr>
                <w:color w:val="FF0000"/>
              </w:rPr>
            </w:pPr>
            <w:r w:rsidRPr="00701E8A">
              <w:rPr>
                <w:color w:val="FF0000"/>
              </w:rPr>
              <w:t>Pirkanmaan ympäristökeskus (valtio)</w:t>
            </w:r>
          </w:p>
        </w:tc>
        <w:tc>
          <w:tcPr>
            <w:tcW w:w="3829" w:type="dxa"/>
          </w:tcPr>
          <w:p w:rsidR="00FB6BC3" w:rsidRPr="00701E8A" w:rsidRDefault="00FB6BC3" w:rsidP="00AF65B4">
            <w:pPr>
              <w:pStyle w:val="Taulukko"/>
              <w:spacing w:after="0"/>
              <w:rPr>
                <w:color w:val="FF0000"/>
              </w:rPr>
            </w:pPr>
            <w:proofErr w:type="spellStart"/>
            <w:r w:rsidRPr="00701E8A">
              <w:rPr>
                <w:color w:val="FF0000"/>
              </w:rPr>
              <w:t>PVO-Pool</w:t>
            </w:r>
            <w:proofErr w:type="spellEnd"/>
            <w:r w:rsidRPr="00701E8A">
              <w:rPr>
                <w:color w:val="FF0000"/>
              </w:rPr>
              <w:t xml:space="preserve"> Oy</w:t>
            </w:r>
          </w:p>
        </w:tc>
      </w:tr>
      <w:tr w:rsidR="00FB6BC3" w:rsidRPr="00701E8A" w:rsidTr="00F4251C">
        <w:tc>
          <w:tcPr>
            <w:tcW w:w="1771" w:type="dxa"/>
          </w:tcPr>
          <w:p w:rsidR="00FB6BC3" w:rsidRPr="00701E8A" w:rsidRDefault="00FB6BC3" w:rsidP="00AF65B4">
            <w:pPr>
              <w:pStyle w:val="Taulukko"/>
              <w:spacing w:after="0"/>
              <w:rPr>
                <w:color w:val="FF0000"/>
              </w:rPr>
            </w:pPr>
            <w:proofErr w:type="spellStart"/>
            <w:r w:rsidRPr="00701E8A">
              <w:rPr>
                <w:color w:val="FF0000"/>
              </w:rPr>
              <w:t>Vanajavesi</w:t>
            </w:r>
            <w:proofErr w:type="spellEnd"/>
          </w:p>
        </w:tc>
        <w:tc>
          <w:tcPr>
            <w:tcW w:w="4109" w:type="dxa"/>
          </w:tcPr>
          <w:p w:rsidR="00FB6BC3" w:rsidRPr="00701E8A" w:rsidRDefault="00FB6BC3" w:rsidP="00AF65B4">
            <w:pPr>
              <w:pStyle w:val="Taulukko"/>
              <w:spacing w:after="0"/>
              <w:rPr>
                <w:color w:val="FF0000"/>
              </w:rPr>
            </w:pPr>
            <w:r w:rsidRPr="00701E8A">
              <w:rPr>
                <w:color w:val="FF0000"/>
              </w:rPr>
              <w:t>Pirkanmaan ympäristökeskus (valtio)</w:t>
            </w:r>
          </w:p>
        </w:tc>
        <w:tc>
          <w:tcPr>
            <w:tcW w:w="3829" w:type="dxa"/>
          </w:tcPr>
          <w:p w:rsidR="00FB6BC3" w:rsidRPr="00701E8A" w:rsidRDefault="00FB6BC3" w:rsidP="00AF65B4">
            <w:pPr>
              <w:pStyle w:val="Taulukko"/>
              <w:spacing w:after="0"/>
              <w:rPr>
                <w:color w:val="FF0000"/>
              </w:rPr>
            </w:pPr>
            <w:r w:rsidRPr="00701E8A">
              <w:rPr>
                <w:color w:val="FF0000"/>
              </w:rPr>
              <w:t>Pirkanmaan ympäristökeskus (valtio)</w:t>
            </w:r>
          </w:p>
        </w:tc>
      </w:tr>
      <w:tr w:rsidR="00FB6BC3" w:rsidRPr="00701E8A" w:rsidTr="00F4251C">
        <w:tc>
          <w:tcPr>
            <w:tcW w:w="1771" w:type="dxa"/>
          </w:tcPr>
          <w:p w:rsidR="00FB6BC3" w:rsidRPr="00701E8A" w:rsidRDefault="00FB6BC3" w:rsidP="00AF65B4">
            <w:pPr>
              <w:pStyle w:val="Taulukko"/>
              <w:spacing w:after="0"/>
              <w:rPr>
                <w:color w:val="FF0000"/>
              </w:rPr>
            </w:pPr>
            <w:r w:rsidRPr="00701E8A">
              <w:rPr>
                <w:color w:val="FF0000"/>
              </w:rPr>
              <w:t>Näsijärvi</w:t>
            </w:r>
          </w:p>
        </w:tc>
        <w:tc>
          <w:tcPr>
            <w:tcW w:w="4109" w:type="dxa"/>
          </w:tcPr>
          <w:p w:rsidR="00FB6BC3" w:rsidRPr="00701E8A" w:rsidRDefault="00FB6BC3" w:rsidP="00AF65B4">
            <w:pPr>
              <w:pStyle w:val="Taulukko"/>
              <w:spacing w:after="0"/>
              <w:rPr>
                <w:color w:val="FF0000"/>
              </w:rPr>
            </w:pPr>
            <w:r w:rsidRPr="00701E8A">
              <w:rPr>
                <w:color w:val="FF0000"/>
              </w:rPr>
              <w:t>Näsijärven säännöstely-yhtiö</w:t>
            </w:r>
          </w:p>
        </w:tc>
        <w:tc>
          <w:tcPr>
            <w:tcW w:w="3829" w:type="dxa"/>
          </w:tcPr>
          <w:p w:rsidR="00FB6BC3" w:rsidRPr="00701E8A" w:rsidRDefault="00FB6BC3" w:rsidP="00AF65B4">
            <w:pPr>
              <w:pStyle w:val="Taulukko"/>
              <w:spacing w:after="0"/>
              <w:rPr>
                <w:color w:val="FF0000"/>
              </w:rPr>
            </w:pPr>
            <w:r w:rsidRPr="00701E8A">
              <w:rPr>
                <w:color w:val="FF0000"/>
              </w:rPr>
              <w:t>Tampereen Energiatuotanto Oy</w:t>
            </w:r>
          </w:p>
        </w:tc>
      </w:tr>
    </w:tbl>
    <w:p w:rsidR="00FB6BC3" w:rsidRPr="00DC3794" w:rsidRDefault="00FB6BC3" w:rsidP="00FB6BC3">
      <w:pPr>
        <w:rPr>
          <w:color w:val="FF0000"/>
        </w:rPr>
      </w:pPr>
    </w:p>
    <w:p w:rsidR="00FB6BC3" w:rsidRPr="00DC3794" w:rsidRDefault="00FB6BC3" w:rsidP="00FB6BC3">
      <w:pPr>
        <w:rPr>
          <w:color w:val="FF0000"/>
        </w:rPr>
      </w:pPr>
    </w:p>
    <w:p w:rsidR="00FB6BC3" w:rsidRPr="00701E8A" w:rsidRDefault="00FB6BC3" w:rsidP="00701E8A">
      <w:pPr>
        <w:pStyle w:val="Leiptekstiekarivi"/>
        <w:rPr>
          <w:color w:val="FF0000"/>
        </w:rPr>
      </w:pPr>
      <w:r w:rsidRPr="00701E8A">
        <w:rPr>
          <w:color w:val="FF0000"/>
        </w:rPr>
        <w:t xml:space="preserve">Taulukko esim4.3.-2. </w:t>
      </w:r>
      <w:proofErr w:type="gramStart"/>
      <w:r w:rsidRPr="00701E8A">
        <w:rPr>
          <w:color w:val="FF0000"/>
        </w:rPr>
        <w:t>Kokemäenjoen vesistön tärkeimmät voimalaitokset.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4"/>
        <w:gridCol w:w="1092"/>
        <w:gridCol w:w="1104"/>
        <w:gridCol w:w="829"/>
        <w:gridCol w:w="1368"/>
        <w:gridCol w:w="1283"/>
        <w:gridCol w:w="2629"/>
      </w:tblGrid>
      <w:tr w:rsidR="00701E8A" w:rsidRPr="00701E8A" w:rsidTr="00F4251C">
        <w:tc>
          <w:tcPr>
            <w:tcW w:w="0" w:type="auto"/>
          </w:tcPr>
          <w:p w:rsidR="00FB6BC3" w:rsidRPr="00701E8A" w:rsidRDefault="00FB6BC3" w:rsidP="00AF65B4">
            <w:pPr>
              <w:pStyle w:val="Taulukko"/>
              <w:spacing w:after="0"/>
              <w:rPr>
                <w:color w:val="FF0000"/>
              </w:rPr>
            </w:pPr>
            <w:r w:rsidRPr="00701E8A">
              <w:rPr>
                <w:color w:val="FF0000"/>
              </w:rPr>
              <w:t>Voimalaitos</w:t>
            </w:r>
          </w:p>
        </w:tc>
        <w:tc>
          <w:tcPr>
            <w:tcW w:w="1092" w:type="dxa"/>
          </w:tcPr>
          <w:p w:rsidR="00FB6BC3" w:rsidRPr="00701E8A" w:rsidRDefault="00FB6BC3" w:rsidP="00AF65B4">
            <w:pPr>
              <w:pStyle w:val="Taulukko"/>
              <w:spacing w:after="0"/>
              <w:rPr>
                <w:color w:val="FF0000"/>
              </w:rPr>
            </w:pPr>
            <w:r w:rsidRPr="00701E8A">
              <w:rPr>
                <w:color w:val="FF0000"/>
              </w:rPr>
              <w:t>Putous-korkeus (m)</w:t>
            </w:r>
          </w:p>
        </w:tc>
        <w:tc>
          <w:tcPr>
            <w:tcW w:w="1933" w:type="dxa"/>
            <w:gridSpan w:val="2"/>
          </w:tcPr>
          <w:p w:rsidR="00FB6BC3" w:rsidRPr="00701E8A" w:rsidRDefault="00FB6BC3" w:rsidP="00AF65B4">
            <w:pPr>
              <w:pStyle w:val="Taulukko"/>
              <w:spacing w:after="0"/>
              <w:rPr>
                <w:color w:val="FF0000"/>
              </w:rPr>
            </w:pPr>
            <w:r w:rsidRPr="00701E8A">
              <w:rPr>
                <w:color w:val="FF0000"/>
              </w:rPr>
              <w:t>Rakennus-virtaama (m</w:t>
            </w:r>
            <w:r w:rsidRPr="00701E8A">
              <w:rPr>
                <w:color w:val="FF0000"/>
                <w:vertAlign w:val="superscript"/>
              </w:rPr>
              <w:t>3</w:t>
            </w:r>
            <w:r w:rsidRPr="00701E8A">
              <w:rPr>
                <w:color w:val="FF0000"/>
              </w:rPr>
              <w:t>/s)</w:t>
            </w:r>
          </w:p>
        </w:tc>
        <w:tc>
          <w:tcPr>
            <w:tcW w:w="1368" w:type="dxa"/>
          </w:tcPr>
          <w:p w:rsidR="00FB6BC3" w:rsidRPr="00701E8A" w:rsidRDefault="00FB6BC3" w:rsidP="00AF65B4">
            <w:pPr>
              <w:pStyle w:val="Taulukko"/>
              <w:spacing w:after="0"/>
              <w:rPr>
                <w:color w:val="FF0000"/>
              </w:rPr>
            </w:pPr>
            <w:r w:rsidRPr="00701E8A">
              <w:rPr>
                <w:color w:val="FF0000"/>
              </w:rPr>
              <w:t>Kokonais-läpäisykyky (m</w:t>
            </w:r>
            <w:r w:rsidRPr="00701E8A">
              <w:rPr>
                <w:color w:val="FF0000"/>
                <w:vertAlign w:val="superscript"/>
              </w:rPr>
              <w:t>3</w:t>
            </w:r>
            <w:r w:rsidRPr="00701E8A">
              <w:rPr>
                <w:color w:val="FF0000"/>
              </w:rPr>
              <w:t>/s)</w:t>
            </w:r>
          </w:p>
        </w:tc>
        <w:tc>
          <w:tcPr>
            <w:tcW w:w="1283" w:type="dxa"/>
          </w:tcPr>
          <w:p w:rsidR="00FB6BC3" w:rsidRPr="00701E8A" w:rsidRDefault="00FB6BC3" w:rsidP="00AF65B4">
            <w:pPr>
              <w:pStyle w:val="Taulukko"/>
              <w:spacing w:after="0"/>
              <w:rPr>
                <w:color w:val="FF0000"/>
              </w:rPr>
            </w:pPr>
            <w:r w:rsidRPr="00701E8A">
              <w:rPr>
                <w:color w:val="FF0000"/>
              </w:rPr>
              <w:t>Maksimi-teho (MW)</w:t>
            </w:r>
          </w:p>
        </w:tc>
        <w:tc>
          <w:tcPr>
            <w:tcW w:w="2629" w:type="dxa"/>
          </w:tcPr>
          <w:p w:rsidR="00FB6BC3" w:rsidRPr="00701E8A" w:rsidRDefault="00FB6BC3" w:rsidP="00AF65B4">
            <w:pPr>
              <w:pStyle w:val="Taulukko"/>
              <w:spacing w:after="0"/>
              <w:rPr>
                <w:color w:val="FF0000"/>
              </w:rPr>
            </w:pPr>
            <w:r w:rsidRPr="00701E8A">
              <w:rPr>
                <w:color w:val="FF0000"/>
              </w:rPr>
              <w:t>Omistajatiedot</w:t>
            </w:r>
          </w:p>
        </w:tc>
      </w:tr>
      <w:tr w:rsidR="00701E8A" w:rsidRPr="00701E8A" w:rsidTr="00F4251C">
        <w:tc>
          <w:tcPr>
            <w:tcW w:w="0" w:type="auto"/>
          </w:tcPr>
          <w:p w:rsidR="00FB6BC3" w:rsidRPr="00701E8A" w:rsidRDefault="00FB6BC3" w:rsidP="00AF65B4">
            <w:pPr>
              <w:pStyle w:val="Taulukko"/>
              <w:spacing w:after="0"/>
              <w:rPr>
                <w:color w:val="FF0000"/>
              </w:rPr>
            </w:pPr>
            <w:r w:rsidRPr="00701E8A">
              <w:rPr>
                <w:color w:val="FF0000"/>
              </w:rPr>
              <w:t>Harjavalta</w:t>
            </w:r>
          </w:p>
        </w:tc>
        <w:tc>
          <w:tcPr>
            <w:tcW w:w="1092" w:type="dxa"/>
          </w:tcPr>
          <w:p w:rsidR="00FB6BC3" w:rsidRPr="00701E8A" w:rsidRDefault="00FB6BC3" w:rsidP="00AF65B4">
            <w:pPr>
              <w:pStyle w:val="Taulukko"/>
              <w:spacing w:after="0"/>
              <w:rPr>
                <w:color w:val="FF0000"/>
              </w:rPr>
            </w:pPr>
            <w:r w:rsidRPr="00701E8A">
              <w:rPr>
                <w:color w:val="FF0000"/>
              </w:rPr>
              <w:t>26,5</w:t>
            </w:r>
          </w:p>
        </w:tc>
        <w:tc>
          <w:tcPr>
            <w:tcW w:w="1104" w:type="dxa"/>
          </w:tcPr>
          <w:p w:rsidR="00FB6BC3" w:rsidRPr="00701E8A" w:rsidRDefault="00FB6BC3" w:rsidP="00AF65B4">
            <w:pPr>
              <w:pStyle w:val="Taulukko"/>
              <w:spacing w:after="0"/>
              <w:rPr>
                <w:color w:val="FF0000"/>
              </w:rPr>
            </w:pPr>
            <w:r w:rsidRPr="00701E8A">
              <w:rPr>
                <w:color w:val="FF0000"/>
              </w:rPr>
              <w:t>2 x 165</w:t>
            </w:r>
          </w:p>
        </w:tc>
        <w:tc>
          <w:tcPr>
            <w:tcW w:w="829" w:type="dxa"/>
          </w:tcPr>
          <w:p w:rsidR="00FB6BC3" w:rsidRPr="00701E8A" w:rsidRDefault="00FB6BC3" w:rsidP="00AF65B4">
            <w:pPr>
              <w:pStyle w:val="Taulukko"/>
              <w:spacing w:after="0"/>
              <w:rPr>
                <w:color w:val="FF0000"/>
              </w:rPr>
            </w:pPr>
            <w:r w:rsidRPr="00701E8A">
              <w:rPr>
                <w:color w:val="FF0000"/>
              </w:rPr>
              <w:t>330</w:t>
            </w:r>
          </w:p>
        </w:tc>
        <w:tc>
          <w:tcPr>
            <w:tcW w:w="1368" w:type="dxa"/>
          </w:tcPr>
          <w:p w:rsidR="00FB6BC3" w:rsidRPr="00701E8A" w:rsidRDefault="00FB6BC3" w:rsidP="00AF65B4">
            <w:pPr>
              <w:pStyle w:val="Taulukko"/>
              <w:spacing w:after="0"/>
              <w:rPr>
                <w:color w:val="FF0000"/>
              </w:rPr>
            </w:pPr>
            <w:r w:rsidRPr="00701E8A">
              <w:rPr>
                <w:color w:val="FF0000"/>
              </w:rPr>
              <w:t>1110</w:t>
            </w:r>
          </w:p>
        </w:tc>
        <w:tc>
          <w:tcPr>
            <w:tcW w:w="1283" w:type="dxa"/>
          </w:tcPr>
          <w:p w:rsidR="00FB6BC3" w:rsidRPr="00701E8A" w:rsidRDefault="00FB6BC3" w:rsidP="00AF65B4">
            <w:pPr>
              <w:pStyle w:val="Taulukko"/>
              <w:spacing w:after="0"/>
              <w:rPr>
                <w:color w:val="FF0000"/>
              </w:rPr>
            </w:pPr>
            <w:r w:rsidRPr="00701E8A">
              <w:rPr>
                <w:color w:val="FF0000"/>
              </w:rPr>
              <w:t>73</w:t>
            </w:r>
          </w:p>
        </w:tc>
        <w:tc>
          <w:tcPr>
            <w:tcW w:w="2629" w:type="dxa"/>
          </w:tcPr>
          <w:p w:rsidR="00FB6BC3" w:rsidRPr="00701E8A" w:rsidRDefault="00FB6BC3" w:rsidP="00AF65B4">
            <w:pPr>
              <w:pStyle w:val="Taulukko"/>
              <w:spacing w:after="0"/>
              <w:rPr>
                <w:color w:val="FF0000"/>
              </w:rPr>
            </w:pPr>
            <w:r w:rsidRPr="00701E8A">
              <w:rPr>
                <w:color w:val="FF0000"/>
              </w:rPr>
              <w:t>Länsi-Suomen Voima Oy</w:t>
            </w:r>
          </w:p>
        </w:tc>
      </w:tr>
      <w:tr w:rsidR="00701E8A" w:rsidRPr="00701E8A" w:rsidTr="00F4251C">
        <w:tc>
          <w:tcPr>
            <w:tcW w:w="0" w:type="auto"/>
          </w:tcPr>
          <w:p w:rsidR="00FB6BC3" w:rsidRPr="00701E8A" w:rsidRDefault="00FB6BC3" w:rsidP="00AF65B4">
            <w:pPr>
              <w:pStyle w:val="Taulukko"/>
              <w:spacing w:after="0"/>
              <w:rPr>
                <w:color w:val="FF0000"/>
              </w:rPr>
            </w:pPr>
            <w:proofErr w:type="spellStart"/>
            <w:r w:rsidRPr="00701E8A">
              <w:rPr>
                <w:color w:val="FF0000"/>
              </w:rPr>
              <w:t>Kolsi</w:t>
            </w:r>
            <w:proofErr w:type="spellEnd"/>
          </w:p>
        </w:tc>
        <w:tc>
          <w:tcPr>
            <w:tcW w:w="1092" w:type="dxa"/>
          </w:tcPr>
          <w:p w:rsidR="00FB6BC3" w:rsidRPr="00701E8A" w:rsidRDefault="00FB6BC3" w:rsidP="00AF65B4">
            <w:pPr>
              <w:pStyle w:val="Taulukko"/>
              <w:spacing w:after="0"/>
              <w:rPr>
                <w:color w:val="FF0000"/>
              </w:rPr>
            </w:pPr>
            <w:r w:rsidRPr="00701E8A">
              <w:rPr>
                <w:color w:val="FF0000"/>
              </w:rPr>
              <w:t>12,3</w:t>
            </w:r>
          </w:p>
        </w:tc>
        <w:tc>
          <w:tcPr>
            <w:tcW w:w="1104" w:type="dxa"/>
          </w:tcPr>
          <w:p w:rsidR="00FB6BC3" w:rsidRPr="00701E8A" w:rsidRDefault="00FB6BC3" w:rsidP="00AF65B4">
            <w:pPr>
              <w:pStyle w:val="Taulukko"/>
              <w:spacing w:after="0"/>
              <w:rPr>
                <w:color w:val="FF0000"/>
              </w:rPr>
            </w:pPr>
            <w:r w:rsidRPr="00701E8A">
              <w:rPr>
                <w:color w:val="FF0000"/>
              </w:rPr>
              <w:t>3 x 150</w:t>
            </w:r>
          </w:p>
        </w:tc>
        <w:tc>
          <w:tcPr>
            <w:tcW w:w="829" w:type="dxa"/>
          </w:tcPr>
          <w:p w:rsidR="00FB6BC3" w:rsidRPr="00701E8A" w:rsidRDefault="00FB6BC3" w:rsidP="00AF65B4">
            <w:pPr>
              <w:pStyle w:val="Taulukko"/>
              <w:spacing w:after="0"/>
              <w:rPr>
                <w:color w:val="FF0000"/>
              </w:rPr>
            </w:pPr>
            <w:r w:rsidRPr="00701E8A">
              <w:rPr>
                <w:color w:val="FF0000"/>
              </w:rPr>
              <w:t>450</w:t>
            </w:r>
          </w:p>
        </w:tc>
        <w:tc>
          <w:tcPr>
            <w:tcW w:w="1368" w:type="dxa"/>
          </w:tcPr>
          <w:p w:rsidR="00FB6BC3" w:rsidRPr="00701E8A" w:rsidRDefault="00FB6BC3" w:rsidP="00AF65B4">
            <w:pPr>
              <w:pStyle w:val="Taulukko"/>
              <w:spacing w:after="0"/>
              <w:rPr>
                <w:color w:val="FF0000"/>
              </w:rPr>
            </w:pPr>
            <w:r w:rsidRPr="00701E8A">
              <w:rPr>
                <w:color w:val="FF0000"/>
              </w:rPr>
              <w:t>1100</w:t>
            </w:r>
          </w:p>
        </w:tc>
        <w:tc>
          <w:tcPr>
            <w:tcW w:w="1283" w:type="dxa"/>
          </w:tcPr>
          <w:p w:rsidR="00FB6BC3" w:rsidRPr="00701E8A" w:rsidRDefault="00FB6BC3" w:rsidP="00AF65B4">
            <w:pPr>
              <w:pStyle w:val="Taulukko"/>
              <w:spacing w:after="0"/>
              <w:rPr>
                <w:color w:val="FF0000"/>
              </w:rPr>
            </w:pPr>
            <w:r w:rsidRPr="00701E8A">
              <w:rPr>
                <w:color w:val="FF0000"/>
              </w:rPr>
              <w:t>45</w:t>
            </w:r>
          </w:p>
        </w:tc>
        <w:tc>
          <w:tcPr>
            <w:tcW w:w="2629" w:type="dxa"/>
          </w:tcPr>
          <w:p w:rsidR="00FB6BC3" w:rsidRPr="00701E8A" w:rsidRDefault="00FB6BC3" w:rsidP="00AF65B4">
            <w:pPr>
              <w:pStyle w:val="Taulukko"/>
              <w:spacing w:after="0"/>
              <w:rPr>
                <w:color w:val="FF0000"/>
              </w:rPr>
            </w:pPr>
            <w:proofErr w:type="spellStart"/>
            <w:r w:rsidRPr="00701E8A">
              <w:rPr>
                <w:color w:val="FF0000"/>
              </w:rPr>
              <w:t>Statkraft</w:t>
            </w:r>
            <w:proofErr w:type="spellEnd"/>
            <w:r w:rsidRPr="00701E8A">
              <w:rPr>
                <w:color w:val="FF0000"/>
              </w:rPr>
              <w:t xml:space="preserve"> AS</w:t>
            </w:r>
          </w:p>
        </w:tc>
      </w:tr>
      <w:tr w:rsidR="00701E8A" w:rsidRPr="00701E8A" w:rsidTr="00F4251C">
        <w:tc>
          <w:tcPr>
            <w:tcW w:w="0" w:type="auto"/>
          </w:tcPr>
          <w:p w:rsidR="00FB6BC3" w:rsidRPr="00701E8A" w:rsidRDefault="00FB6BC3" w:rsidP="00AF65B4">
            <w:pPr>
              <w:pStyle w:val="Taulukko"/>
              <w:spacing w:after="0"/>
              <w:rPr>
                <w:color w:val="FF0000"/>
              </w:rPr>
            </w:pPr>
            <w:r w:rsidRPr="00701E8A">
              <w:rPr>
                <w:color w:val="FF0000"/>
              </w:rPr>
              <w:t>Äetsä</w:t>
            </w:r>
          </w:p>
        </w:tc>
        <w:tc>
          <w:tcPr>
            <w:tcW w:w="1092" w:type="dxa"/>
          </w:tcPr>
          <w:p w:rsidR="00FB6BC3" w:rsidRPr="00701E8A" w:rsidRDefault="00FB6BC3" w:rsidP="00AF65B4">
            <w:pPr>
              <w:pStyle w:val="Taulukko"/>
              <w:spacing w:after="0"/>
              <w:rPr>
                <w:color w:val="FF0000"/>
              </w:rPr>
            </w:pPr>
            <w:r w:rsidRPr="00701E8A">
              <w:rPr>
                <w:color w:val="FF0000"/>
              </w:rPr>
              <w:t>6,0</w:t>
            </w:r>
          </w:p>
        </w:tc>
        <w:tc>
          <w:tcPr>
            <w:tcW w:w="1104" w:type="dxa"/>
          </w:tcPr>
          <w:p w:rsidR="00FB6BC3" w:rsidRPr="00701E8A" w:rsidRDefault="00FB6BC3" w:rsidP="00AF65B4">
            <w:pPr>
              <w:pStyle w:val="Taulukko"/>
              <w:spacing w:after="0"/>
              <w:rPr>
                <w:color w:val="FF0000"/>
              </w:rPr>
            </w:pPr>
            <w:r w:rsidRPr="00701E8A">
              <w:rPr>
                <w:color w:val="FF0000"/>
              </w:rPr>
              <w:t>2 x 130</w:t>
            </w:r>
          </w:p>
          <w:p w:rsidR="00FB6BC3" w:rsidRPr="00701E8A" w:rsidRDefault="00FB6BC3" w:rsidP="00AF65B4">
            <w:pPr>
              <w:pStyle w:val="Taulukko"/>
              <w:spacing w:after="0"/>
              <w:rPr>
                <w:color w:val="FF0000"/>
              </w:rPr>
            </w:pPr>
            <w:r w:rsidRPr="00701E8A">
              <w:rPr>
                <w:color w:val="FF0000"/>
              </w:rPr>
              <w:t>7 x 30</w:t>
            </w:r>
          </w:p>
        </w:tc>
        <w:tc>
          <w:tcPr>
            <w:tcW w:w="829" w:type="dxa"/>
          </w:tcPr>
          <w:p w:rsidR="00FB6BC3" w:rsidRPr="00701E8A" w:rsidRDefault="00FB6BC3" w:rsidP="00AF65B4">
            <w:pPr>
              <w:pStyle w:val="Taulukko"/>
              <w:spacing w:after="0"/>
              <w:rPr>
                <w:color w:val="FF0000"/>
              </w:rPr>
            </w:pPr>
            <w:r w:rsidRPr="00701E8A">
              <w:rPr>
                <w:color w:val="FF0000"/>
              </w:rPr>
              <w:t>470</w:t>
            </w:r>
          </w:p>
        </w:tc>
        <w:tc>
          <w:tcPr>
            <w:tcW w:w="1368" w:type="dxa"/>
          </w:tcPr>
          <w:p w:rsidR="00FB6BC3" w:rsidRPr="00701E8A" w:rsidRDefault="00FB6BC3" w:rsidP="00AF65B4">
            <w:pPr>
              <w:pStyle w:val="Taulukko"/>
              <w:spacing w:after="0"/>
              <w:rPr>
                <w:color w:val="FF0000"/>
              </w:rPr>
            </w:pPr>
            <w:r w:rsidRPr="00701E8A">
              <w:rPr>
                <w:color w:val="FF0000"/>
              </w:rPr>
              <w:t>1100</w:t>
            </w:r>
          </w:p>
        </w:tc>
        <w:tc>
          <w:tcPr>
            <w:tcW w:w="1283" w:type="dxa"/>
          </w:tcPr>
          <w:p w:rsidR="00FB6BC3" w:rsidRPr="00701E8A" w:rsidRDefault="00FB6BC3" w:rsidP="00AF65B4">
            <w:pPr>
              <w:pStyle w:val="Taulukko"/>
              <w:spacing w:after="0"/>
              <w:rPr>
                <w:color w:val="FF0000"/>
              </w:rPr>
            </w:pPr>
            <w:r w:rsidRPr="00701E8A">
              <w:rPr>
                <w:color w:val="FF0000"/>
              </w:rPr>
              <w:t>13</w:t>
            </w:r>
          </w:p>
        </w:tc>
        <w:tc>
          <w:tcPr>
            <w:tcW w:w="2629" w:type="dxa"/>
          </w:tcPr>
          <w:p w:rsidR="00FB6BC3" w:rsidRPr="00701E8A" w:rsidRDefault="00FB6BC3" w:rsidP="00AF65B4">
            <w:pPr>
              <w:pStyle w:val="Taulukko"/>
              <w:spacing w:after="0"/>
              <w:rPr>
                <w:color w:val="FF0000"/>
              </w:rPr>
            </w:pPr>
            <w:r w:rsidRPr="00701E8A">
              <w:rPr>
                <w:color w:val="FF0000"/>
              </w:rPr>
              <w:t>UPM-Kymmene Oyj</w:t>
            </w:r>
          </w:p>
        </w:tc>
      </w:tr>
      <w:tr w:rsidR="00701E8A" w:rsidRPr="00701E8A" w:rsidTr="00F4251C">
        <w:tc>
          <w:tcPr>
            <w:tcW w:w="0" w:type="auto"/>
          </w:tcPr>
          <w:p w:rsidR="00FB6BC3" w:rsidRPr="00701E8A" w:rsidRDefault="00FB6BC3" w:rsidP="00AF65B4">
            <w:pPr>
              <w:pStyle w:val="Taulukko"/>
              <w:spacing w:after="0"/>
              <w:rPr>
                <w:color w:val="FF0000"/>
              </w:rPr>
            </w:pPr>
            <w:r w:rsidRPr="00701E8A">
              <w:rPr>
                <w:color w:val="FF0000"/>
              </w:rPr>
              <w:t>Tyrvää</w:t>
            </w:r>
          </w:p>
        </w:tc>
        <w:tc>
          <w:tcPr>
            <w:tcW w:w="1092" w:type="dxa"/>
          </w:tcPr>
          <w:p w:rsidR="00FB6BC3" w:rsidRPr="00701E8A" w:rsidRDefault="00FB6BC3" w:rsidP="00AF65B4">
            <w:pPr>
              <w:pStyle w:val="Taulukko"/>
              <w:spacing w:after="0"/>
              <w:rPr>
                <w:color w:val="FF0000"/>
              </w:rPr>
            </w:pPr>
            <w:r w:rsidRPr="00701E8A">
              <w:rPr>
                <w:color w:val="FF0000"/>
              </w:rPr>
              <w:t>6,1</w:t>
            </w:r>
          </w:p>
        </w:tc>
        <w:tc>
          <w:tcPr>
            <w:tcW w:w="1104" w:type="dxa"/>
          </w:tcPr>
          <w:p w:rsidR="00FB6BC3" w:rsidRPr="00701E8A" w:rsidRDefault="00FB6BC3" w:rsidP="00AF65B4">
            <w:pPr>
              <w:pStyle w:val="Taulukko"/>
              <w:spacing w:after="0"/>
              <w:rPr>
                <w:color w:val="FF0000"/>
              </w:rPr>
            </w:pPr>
            <w:r w:rsidRPr="00701E8A">
              <w:rPr>
                <w:color w:val="FF0000"/>
              </w:rPr>
              <w:t>2 x 160</w:t>
            </w:r>
          </w:p>
        </w:tc>
        <w:tc>
          <w:tcPr>
            <w:tcW w:w="829" w:type="dxa"/>
          </w:tcPr>
          <w:p w:rsidR="00FB6BC3" w:rsidRPr="00701E8A" w:rsidRDefault="00FB6BC3" w:rsidP="00AF65B4">
            <w:pPr>
              <w:pStyle w:val="Taulukko"/>
              <w:spacing w:after="0"/>
              <w:rPr>
                <w:color w:val="FF0000"/>
              </w:rPr>
            </w:pPr>
            <w:r w:rsidRPr="00701E8A">
              <w:rPr>
                <w:color w:val="FF0000"/>
              </w:rPr>
              <w:t>320</w:t>
            </w:r>
          </w:p>
        </w:tc>
        <w:tc>
          <w:tcPr>
            <w:tcW w:w="1368" w:type="dxa"/>
          </w:tcPr>
          <w:p w:rsidR="00FB6BC3" w:rsidRPr="00701E8A" w:rsidRDefault="00FB6BC3" w:rsidP="00AF65B4">
            <w:pPr>
              <w:pStyle w:val="Taulukko"/>
              <w:spacing w:after="0"/>
              <w:rPr>
                <w:color w:val="FF0000"/>
              </w:rPr>
            </w:pPr>
            <w:r w:rsidRPr="00701E8A">
              <w:rPr>
                <w:color w:val="FF0000"/>
              </w:rPr>
              <w:t>850</w:t>
            </w:r>
          </w:p>
        </w:tc>
        <w:tc>
          <w:tcPr>
            <w:tcW w:w="1283" w:type="dxa"/>
          </w:tcPr>
          <w:p w:rsidR="00FB6BC3" w:rsidRPr="00701E8A" w:rsidRDefault="00FB6BC3" w:rsidP="00AF65B4">
            <w:pPr>
              <w:pStyle w:val="Taulukko"/>
              <w:spacing w:after="0"/>
              <w:rPr>
                <w:color w:val="FF0000"/>
              </w:rPr>
            </w:pPr>
            <w:r w:rsidRPr="00701E8A">
              <w:rPr>
                <w:color w:val="FF0000"/>
              </w:rPr>
              <w:t>14</w:t>
            </w:r>
          </w:p>
        </w:tc>
        <w:tc>
          <w:tcPr>
            <w:tcW w:w="2629" w:type="dxa"/>
          </w:tcPr>
          <w:p w:rsidR="00FB6BC3" w:rsidRPr="00701E8A" w:rsidRDefault="00FB6BC3" w:rsidP="00AF65B4">
            <w:pPr>
              <w:pStyle w:val="Taulukko"/>
              <w:spacing w:after="0"/>
              <w:rPr>
                <w:color w:val="FF0000"/>
              </w:rPr>
            </w:pPr>
            <w:r w:rsidRPr="00701E8A">
              <w:rPr>
                <w:color w:val="FF0000"/>
              </w:rPr>
              <w:t>UPM-Kymmene Oyj</w:t>
            </w:r>
          </w:p>
        </w:tc>
      </w:tr>
      <w:tr w:rsidR="00701E8A" w:rsidRPr="00701E8A" w:rsidTr="00F4251C">
        <w:tc>
          <w:tcPr>
            <w:tcW w:w="0" w:type="auto"/>
          </w:tcPr>
          <w:p w:rsidR="00FB6BC3" w:rsidRPr="00701E8A" w:rsidRDefault="00FB6BC3" w:rsidP="00AF65B4">
            <w:pPr>
              <w:pStyle w:val="Taulukko"/>
              <w:spacing w:after="0"/>
              <w:rPr>
                <w:color w:val="FF0000"/>
              </w:rPr>
            </w:pPr>
            <w:r w:rsidRPr="00701E8A">
              <w:rPr>
                <w:color w:val="FF0000"/>
              </w:rPr>
              <w:t>Melo</w:t>
            </w:r>
          </w:p>
        </w:tc>
        <w:tc>
          <w:tcPr>
            <w:tcW w:w="1092" w:type="dxa"/>
          </w:tcPr>
          <w:p w:rsidR="00FB6BC3" w:rsidRPr="00701E8A" w:rsidRDefault="00FB6BC3" w:rsidP="00AF65B4">
            <w:pPr>
              <w:pStyle w:val="Taulukko"/>
              <w:spacing w:after="0"/>
              <w:rPr>
                <w:color w:val="FF0000"/>
              </w:rPr>
            </w:pPr>
            <w:r w:rsidRPr="00701E8A">
              <w:rPr>
                <w:color w:val="FF0000"/>
              </w:rPr>
              <w:t>19,7</w:t>
            </w:r>
          </w:p>
        </w:tc>
        <w:tc>
          <w:tcPr>
            <w:tcW w:w="1104" w:type="dxa"/>
          </w:tcPr>
          <w:p w:rsidR="00FB6BC3" w:rsidRPr="00701E8A" w:rsidRDefault="00FB6BC3" w:rsidP="00AF65B4">
            <w:pPr>
              <w:pStyle w:val="Taulukko"/>
              <w:spacing w:after="0"/>
              <w:rPr>
                <w:color w:val="FF0000"/>
              </w:rPr>
            </w:pPr>
            <w:r w:rsidRPr="00701E8A">
              <w:rPr>
                <w:color w:val="FF0000"/>
              </w:rPr>
              <w:t>2 x 210</w:t>
            </w:r>
          </w:p>
        </w:tc>
        <w:tc>
          <w:tcPr>
            <w:tcW w:w="829" w:type="dxa"/>
          </w:tcPr>
          <w:p w:rsidR="00FB6BC3" w:rsidRPr="00701E8A" w:rsidRDefault="00FB6BC3" w:rsidP="00AF65B4">
            <w:pPr>
              <w:pStyle w:val="Taulukko"/>
              <w:spacing w:after="0"/>
              <w:rPr>
                <w:color w:val="FF0000"/>
              </w:rPr>
            </w:pPr>
            <w:r w:rsidRPr="00701E8A">
              <w:rPr>
                <w:color w:val="FF0000"/>
              </w:rPr>
              <w:t>420</w:t>
            </w:r>
          </w:p>
        </w:tc>
        <w:tc>
          <w:tcPr>
            <w:tcW w:w="1368" w:type="dxa"/>
          </w:tcPr>
          <w:p w:rsidR="00FB6BC3" w:rsidRPr="00701E8A" w:rsidRDefault="00FB6BC3" w:rsidP="00AF65B4">
            <w:pPr>
              <w:pStyle w:val="Taulukko"/>
              <w:spacing w:after="0"/>
              <w:rPr>
                <w:color w:val="FF0000"/>
              </w:rPr>
            </w:pPr>
            <w:r w:rsidRPr="00701E8A">
              <w:rPr>
                <w:color w:val="FF0000"/>
              </w:rPr>
              <w:t xml:space="preserve">800 </w:t>
            </w:r>
          </w:p>
        </w:tc>
        <w:tc>
          <w:tcPr>
            <w:tcW w:w="1283" w:type="dxa"/>
          </w:tcPr>
          <w:p w:rsidR="00FB6BC3" w:rsidRPr="00701E8A" w:rsidRDefault="00FB6BC3" w:rsidP="00AF65B4">
            <w:pPr>
              <w:pStyle w:val="Taulukko"/>
              <w:spacing w:after="0"/>
              <w:rPr>
                <w:color w:val="FF0000"/>
              </w:rPr>
            </w:pPr>
            <w:r w:rsidRPr="00701E8A">
              <w:rPr>
                <w:color w:val="FF0000"/>
              </w:rPr>
              <w:t>67</w:t>
            </w:r>
          </w:p>
        </w:tc>
        <w:tc>
          <w:tcPr>
            <w:tcW w:w="2629" w:type="dxa"/>
          </w:tcPr>
          <w:p w:rsidR="00FB6BC3" w:rsidRPr="00701E8A" w:rsidRDefault="00FB6BC3" w:rsidP="00AF65B4">
            <w:pPr>
              <w:pStyle w:val="Taulukko"/>
              <w:spacing w:after="0"/>
              <w:rPr>
                <w:color w:val="FF0000"/>
              </w:rPr>
            </w:pPr>
            <w:proofErr w:type="spellStart"/>
            <w:r w:rsidRPr="00701E8A">
              <w:rPr>
                <w:color w:val="FF0000"/>
              </w:rPr>
              <w:t>PVO-Vesivoima</w:t>
            </w:r>
            <w:proofErr w:type="spellEnd"/>
            <w:r w:rsidRPr="00701E8A">
              <w:rPr>
                <w:color w:val="FF0000"/>
              </w:rPr>
              <w:t xml:space="preserve"> Oy</w:t>
            </w:r>
          </w:p>
        </w:tc>
      </w:tr>
      <w:tr w:rsidR="00701E8A" w:rsidRPr="00701E8A" w:rsidTr="00F4251C">
        <w:tc>
          <w:tcPr>
            <w:tcW w:w="0" w:type="auto"/>
          </w:tcPr>
          <w:p w:rsidR="00FB6BC3" w:rsidRPr="00701E8A" w:rsidRDefault="00FB6BC3" w:rsidP="00AF65B4">
            <w:pPr>
              <w:pStyle w:val="Taulukko"/>
              <w:spacing w:after="0"/>
              <w:rPr>
                <w:color w:val="FF0000"/>
              </w:rPr>
            </w:pPr>
            <w:r w:rsidRPr="00701E8A">
              <w:rPr>
                <w:color w:val="FF0000"/>
              </w:rPr>
              <w:lastRenderedPageBreak/>
              <w:t>Tammerkoski</w:t>
            </w:r>
          </w:p>
          <w:p w:rsidR="00FB6BC3" w:rsidRPr="00701E8A" w:rsidRDefault="00FB6BC3" w:rsidP="00AF65B4">
            <w:pPr>
              <w:pStyle w:val="Taulukko"/>
              <w:spacing w:after="0"/>
              <w:rPr>
                <w:color w:val="FF0000"/>
              </w:rPr>
            </w:pPr>
            <w:proofErr w:type="gramStart"/>
            <w:r w:rsidRPr="00701E8A">
              <w:rPr>
                <w:color w:val="FF0000"/>
              </w:rPr>
              <w:t>-</w:t>
            </w:r>
            <w:proofErr w:type="gramEnd"/>
            <w:r w:rsidRPr="00701E8A">
              <w:rPr>
                <w:color w:val="FF0000"/>
              </w:rPr>
              <w:t xml:space="preserve"> Yläkoski</w:t>
            </w:r>
          </w:p>
          <w:p w:rsidR="00FB6BC3" w:rsidRPr="00701E8A" w:rsidRDefault="00FB6BC3" w:rsidP="00AF65B4">
            <w:pPr>
              <w:pStyle w:val="Taulukko"/>
              <w:spacing w:after="0"/>
              <w:rPr>
                <w:color w:val="FF0000"/>
              </w:rPr>
            </w:pPr>
            <w:proofErr w:type="gramStart"/>
            <w:r w:rsidRPr="00701E8A">
              <w:rPr>
                <w:color w:val="FF0000"/>
              </w:rPr>
              <w:t>-</w:t>
            </w:r>
            <w:proofErr w:type="gramEnd"/>
            <w:r w:rsidRPr="00701E8A">
              <w:rPr>
                <w:color w:val="FF0000"/>
              </w:rPr>
              <w:t xml:space="preserve"> Keskikoski</w:t>
            </w:r>
          </w:p>
          <w:p w:rsidR="00FB6BC3" w:rsidRPr="00701E8A" w:rsidRDefault="00FB6BC3" w:rsidP="00AF65B4">
            <w:pPr>
              <w:pStyle w:val="Taulukko"/>
              <w:spacing w:after="0"/>
              <w:rPr>
                <w:color w:val="FF0000"/>
              </w:rPr>
            </w:pPr>
            <w:proofErr w:type="gramStart"/>
            <w:r w:rsidRPr="00701E8A">
              <w:rPr>
                <w:color w:val="FF0000"/>
              </w:rPr>
              <w:t>-</w:t>
            </w:r>
            <w:proofErr w:type="gramEnd"/>
            <w:r w:rsidRPr="00701E8A">
              <w:rPr>
                <w:color w:val="FF0000"/>
              </w:rPr>
              <w:t xml:space="preserve"> Alakoski</w:t>
            </w:r>
          </w:p>
        </w:tc>
        <w:tc>
          <w:tcPr>
            <w:tcW w:w="1092" w:type="dxa"/>
          </w:tcPr>
          <w:p w:rsidR="00FB6BC3" w:rsidRPr="00701E8A" w:rsidRDefault="00FB6BC3" w:rsidP="00AF65B4">
            <w:pPr>
              <w:pStyle w:val="Taulukko"/>
              <w:spacing w:after="0"/>
              <w:rPr>
                <w:color w:val="FF0000"/>
              </w:rPr>
            </w:pPr>
            <w:r w:rsidRPr="00701E8A">
              <w:rPr>
                <w:color w:val="FF0000"/>
              </w:rPr>
              <w:t>18</w:t>
            </w:r>
          </w:p>
          <w:p w:rsidR="00FB6BC3" w:rsidRPr="00701E8A" w:rsidRDefault="00FB6BC3" w:rsidP="00AF65B4">
            <w:pPr>
              <w:pStyle w:val="Taulukko"/>
              <w:spacing w:after="0"/>
              <w:rPr>
                <w:color w:val="FF0000"/>
              </w:rPr>
            </w:pPr>
            <w:r w:rsidRPr="00701E8A">
              <w:rPr>
                <w:color w:val="FF0000"/>
              </w:rPr>
              <w:t>7,5</w:t>
            </w:r>
          </w:p>
          <w:p w:rsidR="00FB6BC3" w:rsidRPr="00701E8A" w:rsidRDefault="00FB6BC3" w:rsidP="00AF65B4">
            <w:pPr>
              <w:pStyle w:val="Taulukko"/>
              <w:spacing w:after="0"/>
              <w:rPr>
                <w:color w:val="FF0000"/>
              </w:rPr>
            </w:pPr>
            <w:r w:rsidRPr="00701E8A">
              <w:rPr>
                <w:color w:val="FF0000"/>
              </w:rPr>
              <w:t>6,8</w:t>
            </w:r>
          </w:p>
          <w:p w:rsidR="00FB6BC3" w:rsidRPr="00701E8A" w:rsidRDefault="00FB6BC3" w:rsidP="00AF65B4">
            <w:pPr>
              <w:pStyle w:val="Taulukko"/>
              <w:spacing w:after="0"/>
              <w:rPr>
                <w:color w:val="FF0000"/>
              </w:rPr>
            </w:pPr>
            <w:r w:rsidRPr="00701E8A">
              <w:rPr>
                <w:color w:val="FF0000"/>
              </w:rPr>
              <w:t>3,7</w:t>
            </w:r>
          </w:p>
        </w:tc>
        <w:tc>
          <w:tcPr>
            <w:tcW w:w="1104" w:type="dxa"/>
          </w:tcPr>
          <w:p w:rsidR="00FB6BC3" w:rsidRPr="00701E8A" w:rsidRDefault="00FB6BC3" w:rsidP="00AF65B4">
            <w:pPr>
              <w:pStyle w:val="Taulukko"/>
              <w:spacing w:after="0"/>
              <w:rPr>
                <w:color w:val="FF0000"/>
              </w:rPr>
            </w:pPr>
          </w:p>
        </w:tc>
        <w:tc>
          <w:tcPr>
            <w:tcW w:w="829" w:type="dxa"/>
          </w:tcPr>
          <w:p w:rsidR="00FB6BC3" w:rsidRPr="00701E8A" w:rsidRDefault="00FB6BC3" w:rsidP="00AF65B4">
            <w:pPr>
              <w:pStyle w:val="Taulukko"/>
              <w:spacing w:after="0"/>
              <w:rPr>
                <w:color w:val="FF0000"/>
              </w:rPr>
            </w:pPr>
            <w:r w:rsidRPr="00701E8A">
              <w:rPr>
                <w:color w:val="FF0000"/>
              </w:rPr>
              <w:t>140</w:t>
            </w:r>
          </w:p>
        </w:tc>
        <w:tc>
          <w:tcPr>
            <w:tcW w:w="1368" w:type="dxa"/>
          </w:tcPr>
          <w:p w:rsidR="00FB6BC3" w:rsidRPr="00701E8A" w:rsidRDefault="00FB6BC3" w:rsidP="00AF65B4">
            <w:pPr>
              <w:pStyle w:val="Taulukko"/>
              <w:spacing w:after="0"/>
              <w:rPr>
                <w:color w:val="FF0000"/>
              </w:rPr>
            </w:pPr>
          </w:p>
          <w:p w:rsidR="00FB6BC3" w:rsidRPr="00701E8A" w:rsidRDefault="00FB6BC3" w:rsidP="00AF65B4">
            <w:pPr>
              <w:pStyle w:val="Taulukko"/>
              <w:spacing w:after="0"/>
              <w:rPr>
                <w:color w:val="FF0000"/>
              </w:rPr>
            </w:pPr>
            <w:r w:rsidRPr="00701E8A">
              <w:rPr>
                <w:color w:val="FF0000"/>
              </w:rPr>
              <w:t>280</w:t>
            </w:r>
          </w:p>
          <w:p w:rsidR="00FB6BC3" w:rsidRPr="00701E8A" w:rsidRDefault="00FB6BC3" w:rsidP="00AF65B4">
            <w:pPr>
              <w:pStyle w:val="Taulukko"/>
              <w:spacing w:after="0"/>
              <w:rPr>
                <w:color w:val="FF0000"/>
              </w:rPr>
            </w:pPr>
            <w:r w:rsidRPr="00701E8A">
              <w:rPr>
                <w:color w:val="FF0000"/>
              </w:rPr>
              <w:t>400</w:t>
            </w:r>
          </w:p>
          <w:p w:rsidR="00FB6BC3" w:rsidRPr="00701E8A" w:rsidRDefault="00FB6BC3" w:rsidP="00AF65B4">
            <w:pPr>
              <w:pStyle w:val="Taulukko"/>
              <w:spacing w:after="0"/>
              <w:rPr>
                <w:color w:val="FF0000"/>
              </w:rPr>
            </w:pPr>
            <w:r w:rsidRPr="00701E8A">
              <w:rPr>
                <w:color w:val="FF0000"/>
              </w:rPr>
              <w:t>685</w:t>
            </w:r>
          </w:p>
        </w:tc>
        <w:tc>
          <w:tcPr>
            <w:tcW w:w="1283" w:type="dxa"/>
          </w:tcPr>
          <w:p w:rsidR="00FB6BC3" w:rsidRPr="00701E8A" w:rsidRDefault="00FB6BC3" w:rsidP="00AF65B4">
            <w:pPr>
              <w:pStyle w:val="Taulukko"/>
              <w:spacing w:after="0"/>
              <w:rPr>
                <w:color w:val="FF0000"/>
              </w:rPr>
            </w:pPr>
            <w:r w:rsidRPr="00701E8A">
              <w:rPr>
                <w:color w:val="FF0000"/>
              </w:rPr>
              <w:t>17</w:t>
            </w:r>
          </w:p>
          <w:p w:rsidR="00FB6BC3" w:rsidRPr="00701E8A" w:rsidRDefault="00FB6BC3" w:rsidP="00AF65B4">
            <w:pPr>
              <w:pStyle w:val="Taulukko"/>
              <w:spacing w:after="0"/>
              <w:rPr>
                <w:color w:val="FF0000"/>
              </w:rPr>
            </w:pPr>
            <w:proofErr w:type="spellStart"/>
            <w:r w:rsidRPr="00701E8A">
              <w:rPr>
                <w:color w:val="FF0000"/>
              </w:rPr>
              <w:t>Ylä</w:t>
            </w:r>
            <w:proofErr w:type="spellEnd"/>
            <w:r w:rsidRPr="00701E8A">
              <w:rPr>
                <w:color w:val="FF0000"/>
              </w:rPr>
              <w:t xml:space="preserve"> ja </w:t>
            </w:r>
            <w:proofErr w:type="spellStart"/>
            <w:r w:rsidRPr="00701E8A">
              <w:rPr>
                <w:color w:val="FF0000"/>
              </w:rPr>
              <w:t>keski</w:t>
            </w:r>
            <w:proofErr w:type="spellEnd"/>
            <w:r w:rsidRPr="00701E8A">
              <w:rPr>
                <w:color w:val="FF0000"/>
              </w:rPr>
              <w:t xml:space="preserve"> yht.14</w:t>
            </w:r>
          </w:p>
          <w:p w:rsidR="00FB6BC3" w:rsidRPr="00701E8A" w:rsidRDefault="00FB6BC3" w:rsidP="00AF65B4">
            <w:pPr>
              <w:pStyle w:val="Taulukko"/>
              <w:spacing w:after="0"/>
              <w:rPr>
                <w:color w:val="FF0000"/>
              </w:rPr>
            </w:pPr>
            <w:r w:rsidRPr="00701E8A">
              <w:rPr>
                <w:color w:val="FF0000"/>
              </w:rPr>
              <w:t>3</w:t>
            </w:r>
          </w:p>
        </w:tc>
        <w:tc>
          <w:tcPr>
            <w:tcW w:w="2629" w:type="dxa"/>
          </w:tcPr>
          <w:p w:rsidR="00FB6BC3" w:rsidRPr="00701E8A" w:rsidRDefault="00FB6BC3" w:rsidP="00AF65B4">
            <w:pPr>
              <w:pStyle w:val="Taulukko"/>
              <w:spacing w:after="0"/>
              <w:rPr>
                <w:color w:val="FF0000"/>
              </w:rPr>
            </w:pPr>
            <w:r w:rsidRPr="00701E8A">
              <w:rPr>
                <w:color w:val="FF0000"/>
              </w:rPr>
              <w:t>Ylä- ja keskikoski: Tampereen Energiatuotanto Oy, Alakoski: Koski-energia Oy</w:t>
            </w:r>
          </w:p>
        </w:tc>
      </w:tr>
      <w:tr w:rsidR="00701E8A" w:rsidRPr="00701E8A" w:rsidTr="00F4251C">
        <w:tc>
          <w:tcPr>
            <w:tcW w:w="0" w:type="auto"/>
          </w:tcPr>
          <w:p w:rsidR="00FB6BC3" w:rsidRPr="00701E8A" w:rsidRDefault="00FB6BC3" w:rsidP="00AF65B4">
            <w:pPr>
              <w:pStyle w:val="Taulukko"/>
              <w:spacing w:after="0"/>
              <w:rPr>
                <w:color w:val="FF0000"/>
              </w:rPr>
            </w:pPr>
            <w:r w:rsidRPr="00701E8A">
              <w:rPr>
                <w:color w:val="FF0000"/>
              </w:rPr>
              <w:t>Kyröskoski</w:t>
            </w:r>
          </w:p>
        </w:tc>
        <w:tc>
          <w:tcPr>
            <w:tcW w:w="1092" w:type="dxa"/>
          </w:tcPr>
          <w:p w:rsidR="00FB6BC3" w:rsidRPr="00701E8A" w:rsidRDefault="00FB6BC3" w:rsidP="00AF65B4">
            <w:pPr>
              <w:pStyle w:val="Taulukko"/>
              <w:spacing w:after="0"/>
              <w:rPr>
                <w:color w:val="FF0000"/>
              </w:rPr>
            </w:pPr>
            <w:r w:rsidRPr="00701E8A">
              <w:rPr>
                <w:color w:val="FF0000"/>
              </w:rPr>
              <w:t>22,4</w:t>
            </w:r>
          </w:p>
        </w:tc>
        <w:tc>
          <w:tcPr>
            <w:tcW w:w="1104" w:type="dxa"/>
          </w:tcPr>
          <w:p w:rsidR="00FB6BC3" w:rsidRPr="00701E8A" w:rsidRDefault="00FB6BC3" w:rsidP="00AF65B4">
            <w:pPr>
              <w:pStyle w:val="Taulukko"/>
              <w:spacing w:after="0"/>
              <w:rPr>
                <w:color w:val="FF0000"/>
              </w:rPr>
            </w:pPr>
            <w:r w:rsidRPr="00701E8A">
              <w:rPr>
                <w:color w:val="FF0000"/>
              </w:rPr>
              <w:t>60 +7</w:t>
            </w:r>
          </w:p>
        </w:tc>
        <w:tc>
          <w:tcPr>
            <w:tcW w:w="829" w:type="dxa"/>
          </w:tcPr>
          <w:p w:rsidR="00FB6BC3" w:rsidRPr="00701E8A" w:rsidRDefault="00FB6BC3" w:rsidP="00AF65B4">
            <w:pPr>
              <w:pStyle w:val="Taulukko"/>
              <w:spacing w:after="0"/>
              <w:rPr>
                <w:color w:val="FF0000"/>
              </w:rPr>
            </w:pPr>
            <w:r w:rsidRPr="00701E8A">
              <w:rPr>
                <w:color w:val="FF0000"/>
              </w:rPr>
              <w:t>67</w:t>
            </w:r>
          </w:p>
        </w:tc>
        <w:tc>
          <w:tcPr>
            <w:tcW w:w="1368" w:type="dxa"/>
          </w:tcPr>
          <w:p w:rsidR="00FB6BC3" w:rsidRPr="00701E8A" w:rsidRDefault="00FB6BC3" w:rsidP="00AF65B4">
            <w:pPr>
              <w:pStyle w:val="Taulukko"/>
              <w:spacing w:after="0"/>
              <w:rPr>
                <w:color w:val="FF0000"/>
              </w:rPr>
            </w:pPr>
            <w:r w:rsidRPr="00701E8A">
              <w:rPr>
                <w:color w:val="FF0000"/>
              </w:rPr>
              <w:t>278</w:t>
            </w:r>
          </w:p>
        </w:tc>
        <w:tc>
          <w:tcPr>
            <w:tcW w:w="1283" w:type="dxa"/>
          </w:tcPr>
          <w:p w:rsidR="00FB6BC3" w:rsidRPr="00701E8A" w:rsidRDefault="00FB6BC3" w:rsidP="00AF65B4">
            <w:pPr>
              <w:pStyle w:val="Taulukko"/>
              <w:spacing w:after="0"/>
              <w:rPr>
                <w:color w:val="FF0000"/>
              </w:rPr>
            </w:pPr>
            <w:r w:rsidRPr="00701E8A">
              <w:rPr>
                <w:color w:val="FF0000"/>
              </w:rPr>
              <w:t>13</w:t>
            </w:r>
          </w:p>
        </w:tc>
        <w:tc>
          <w:tcPr>
            <w:tcW w:w="2629" w:type="dxa"/>
          </w:tcPr>
          <w:p w:rsidR="00FB6BC3" w:rsidRPr="00701E8A" w:rsidRDefault="00FB6BC3" w:rsidP="00AF65B4">
            <w:pPr>
              <w:pStyle w:val="Taulukko"/>
              <w:spacing w:after="0"/>
              <w:rPr>
                <w:color w:val="FF0000"/>
              </w:rPr>
            </w:pPr>
            <w:r w:rsidRPr="00701E8A">
              <w:rPr>
                <w:color w:val="FF0000"/>
              </w:rPr>
              <w:t>Kyröskosken Voima Oy</w:t>
            </w:r>
          </w:p>
        </w:tc>
      </w:tr>
      <w:tr w:rsidR="00701E8A" w:rsidRPr="00701E8A" w:rsidTr="00F4251C">
        <w:tc>
          <w:tcPr>
            <w:tcW w:w="0" w:type="auto"/>
          </w:tcPr>
          <w:p w:rsidR="00FB6BC3" w:rsidRPr="00701E8A" w:rsidRDefault="00FB6BC3" w:rsidP="00AF65B4">
            <w:pPr>
              <w:pStyle w:val="Taulukko"/>
              <w:spacing w:after="0"/>
              <w:rPr>
                <w:color w:val="FF0000"/>
              </w:rPr>
            </w:pPr>
            <w:r w:rsidRPr="00701E8A">
              <w:rPr>
                <w:color w:val="FF0000"/>
              </w:rPr>
              <w:t>Valkeakoski</w:t>
            </w:r>
          </w:p>
        </w:tc>
        <w:tc>
          <w:tcPr>
            <w:tcW w:w="1092" w:type="dxa"/>
          </w:tcPr>
          <w:p w:rsidR="00FB6BC3" w:rsidRPr="00701E8A" w:rsidRDefault="00FB6BC3" w:rsidP="00AF65B4">
            <w:pPr>
              <w:pStyle w:val="Taulukko"/>
              <w:spacing w:after="0"/>
              <w:rPr>
                <w:color w:val="FF0000"/>
              </w:rPr>
            </w:pPr>
            <w:r w:rsidRPr="00701E8A">
              <w:rPr>
                <w:color w:val="FF0000"/>
              </w:rPr>
              <w:t>5,5</w:t>
            </w:r>
          </w:p>
        </w:tc>
        <w:tc>
          <w:tcPr>
            <w:tcW w:w="1104" w:type="dxa"/>
          </w:tcPr>
          <w:p w:rsidR="00FB6BC3" w:rsidRPr="00701E8A" w:rsidRDefault="00FB6BC3" w:rsidP="00AF65B4">
            <w:pPr>
              <w:pStyle w:val="Taulukko"/>
              <w:spacing w:after="0"/>
              <w:rPr>
                <w:color w:val="FF0000"/>
              </w:rPr>
            </w:pPr>
            <w:r w:rsidRPr="00701E8A">
              <w:rPr>
                <w:color w:val="FF0000"/>
              </w:rPr>
              <w:t>75</w:t>
            </w:r>
          </w:p>
        </w:tc>
        <w:tc>
          <w:tcPr>
            <w:tcW w:w="829" w:type="dxa"/>
          </w:tcPr>
          <w:p w:rsidR="00FB6BC3" w:rsidRPr="00701E8A" w:rsidRDefault="00FB6BC3" w:rsidP="00AF65B4">
            <w:pPr>
              <w:pStyle w:val="Taulukko"/>
              <w:spacing w:after="0"/>
              <w:rPr>
                <w:color w:val="FF0000"/>
              </w:rPr>
            </w:pPr>
            <w:r w:rsidRPr="00701E8A">
              <w:rPr>
                <w:color w:val="FF0000"/>
              </w:rPr>
              <w:t>75</w:t>
            </w:r>
          </w:p>
        </w:tc>
        <w:tc>
          <w:tcPr>
            <w:tcW w:w="1368" w:type="dxa"/>
          </w:tcPr>
          <w:p w:rsidR="00FB6BC3" w:rsidRPr="00701E8A" w:rsidRDefault="00FB6BC3" w:rsidP="00AF65B4">
            <w:pPr>
              <w:pStyle w:val="Taulukko"/>
              <w:spacing w:after="0"/>
              <w:rPr>
                <w:color w:val="FF0000"/>
              </w:rPr>
            </w:pPr>
            <w:r w:rsidRPr="00701E8A">
              <w:rPr>
                <w:color w:val="FF0000"/>
              </w:rPr>
              <w:t>153</w:t>
            </w:r>
          </w:p>
        </w:tc>
        <w:tc>
          <w:tcPr>
            <w:tcW w:w="1283" w:type="dxa"/>
          </w:tcPr>
          <w:p w:rsidR="00FB6BC3" w:rsidRPr="00701E8A" w:rsidRDefault="00FB6BC3" w:rsidP="00AF65B4">
            <w:pPr>
              <w:pStyle w:val="Taulukko"/>
              <w:spacing w:after="0"/>
              <w:rPr>
                <w:color w:val="FF0000"/>
              </w:rPr>
            </w:pPr>
            <w:r w:rsidRPr="00701E8A">
              <w:rPr>
                <w:color w:val="FF0000"/>
              </w:rPr>
              <w:t>2,8</w:t>
            </w:r>
          </w:p>
        </w:tc>
        <w:tc>
          <w:tcPr>
            <w:tcW w:w="2629" w:type="dxa"/>
          </w:tcPr>
          <w:p w:rsidR="00FB6BC3" w:rsidRPr="00701E8A" w:rsidRDefault="00FB6BC3" w:rsidP="00AF65B4">
            <w:pPr>
              <w:pStyle w:val="Taulukko"/>
              <w:spacing w:after="0"/>
              <w:rPr>
                <w:color w:val="FF0000"/>
              </w:rPr>
            </w:pPr>
            <w:r w:rsidRPr="00701E8A">
              <w:rPr>
                <w:color w:val="FF0000"/>
              </w:rPr>
              <w:t>UPM-Kymmene Oyj</w:t>
            </w:r>
          </w:p>
        </w:tc>
      </w:tr>
      <w:tr w:rsidR="00701E8A" w:rsidRPr="00701E8A" w:rsidTr="00F4251C">
        <w:tc>
          <w:tcPr>
            <w:tcW w:w="0" w:type="auto"/>
          </w:tcPr>
          <w:p w:rsidR="00FB6BC3" w:rsidRPr="00701E8A" w:rsidRDefault="00FB6BC3" w:rsidP="00AF65B4">
            <w:pPr>
              <w:pStyle w:val="Taulukko"/>
              <w:spacing w:after="0"/>
              <w:rPr>
                <w:color w:val="FF0000"/>
              </w:rPr>
            </w:pPr>
            <w:r w:rsidRPr="00701E8A">
              <w:rPr>
                <w:color w:val="FF0000"/>
              </w:rPr>
              <w:t>Mänttä</w:t>
            </w:r>
          </w:p>
        </w:tc>
        <w:tc>
          <w:tcPr>
            <w:tcW w:w="1092" w:type="dxa"/>
          </w:tcPr>
          <w:p w:rsidR="00FB6BC3" w:rsidRPr="00701E8A" w:rsidRDefault="00FB6BC3" w:rsidP="00AF65B4">
            <w:pPr>
              <w:pStyle w:val="Taulukko"/>
              <w:spacing w:after="0"/>
              <w:rPr>
                <w:color w:val="FF0000"/>
              </w:rPr>
            </w:pPr>
            <w:r w:rsidRPr="00701E8A">
              <w:rPr>
                <w:color w:val="FF0000"/>
              </w:rPr>
              <w:t>6,3</w:t>
            </w:r>
          </w:p>
        </w:tc>
        <w:tc>
          <w:tcPr>
            <w:tcW w:w="1104" w:type="dxa"/>
          </w:tcPr>
          <w:p w:rsidR="00FB6BC3" w:rsidRPr="00701E8A" w:rsidRDefault="00FB6BC3" w:rsidP="00AF65B4">
            <w:pPr>
              <w:pStyle w:val="Taulukko"/>
              <w:spacing w:after="0"/>
              <w:rPr>
                <w:color w:val="FF0000"/>
              </w:rPr>
            </w:pPr>
            <w:r w:rsidRPr="00701E8A">
              <w:rPr>
                <w:color w:val="FF0000"/>
              </w:rPr>
              <w:t>30</w:t>
            </w:r>
          </w:p>
        </w:tc>
        <w:tc>
          <w:tcPr>
            <w:tcW w:w="829" w:type="dxa"/>
          </w:tcPr>
          <w:p w:rsidR="00FB6BC3" w:rsidRPr="00701E8A" w:rsidRDefault="00FB6BC3" w:rsidP="00AF65B4">
            <w:pPr>
              <w:pStyle w:val="Taulukko"/>
              <w:spacing w:after="0"/>
              <w:rPr>
                <w:color w:val="FF0000"/>
              </w:rPr>
            </w:pPr>
            <w:r w:rsidRPr="00701E8A">
              <w:rPr>
                <w:color w:val="FF0000"/>
              </w:rPr>
              <w:t>30</w:t>
            </w:r>
          </w:p>
        </w:tc>
        <w:tc>
          <w:tcPr>
            <w:tcW w:w="1368" w:type="dxa"/>
          </w:tcPr>
          <w:p w:rsidR="00FB6BC3" w:rsidRPr="00701E8A" w:rsidRDefault="00FB6BC3" w:rsidP="00AF65B4">
            <w:pPr>
              <w:pStyle w:val="Taulukko"/>
              <w:spacing w:after="0"/>
              <w:rPr>
                <w:color w:val="FF0000"/>
              </w:rPr>
            </w:pPr>
            <w:r w:rsidRPr="00701E8A">
              <w:rPr>
                <w:color w:val="FF0000"/>
              </w:rPr>
              <w:t>127</w:t>
            </w:r>
          </w:p>
        </w:tc>
        <w:tc>
          <w:tcPr>
            <w:tcW w:w="1283" w:type="dxa"/>
          </w:tcPr>
          <w:p w:rsidR="00FB6BC3" w:rsidRPr="00701E8A" w:rsidRDefault="00FB6BC3" w:rsidP="00AF65B4">
            <w:pPr>
              <w:pStyle w:val="Taulukko"/>
              <w:spacing w:after="0"/>
              <w:rPr>
                <w:color w:val="FF0000"/>
              </w:rPr>
            </w:pPr>
            <w:r w:rsidRPr="00701E8A">
              <w:rPr>
                <w:color w:val="FF0000"/>
              </w:rPr>
              <w:t>1,6</w:t>
            </w:r>
          </w:p>
        </w:tc>
        <w:tc>
          <w:tcPr>
            <w:tcW w:w="2629" w:type="dxa"/>
          </w:tcPr>
          <w:p w:rsidR="00FB6BC3" w:rsidRPr="00701E8A" w:rsidRDefault="00FB6BC3" w:rsidP="00AF65B4">
            <w:pPr>
              <w:pStyle w:val="Taulukko"/>
              <w:spacing w:after="0"/>
              <w:rPr>
                <w:color w:val="FF0000"/>
              </w:rPr>
            </w:pPr>
            <w:r w:rsidRPr="00701E8A">
              <w:rPr>
                <w:color w:val="FF0000"/>
              </w:rPr>
              <w:t>Mäntän Energia Oy</w:t>
            </w:r>
          </w:p>
        </w:tc>
      </w:tr>
    </w:tbl>
    <w:p w:rsidR="00FB6BC3" w:rsidRDefault="00FB6BC3" w:rsidP="00FB6BC3"/>
    <w:p w:rsidR="00FB6BC3" w:rsidRDefault="00FB6BC3" w:rsidP="00FB6BC3"/>
    <w:p w:rsidR="00FB6BC3" w:rsidRPr="00AF65B4" w:rsidRDefault="00FB6BC3" w:rsidP="00FB6BC3">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64" w:name="_Toc384018501"/>
      <w:bookmarkStart w:id="65" w:name="_Toc384735904"/>
      <w:r w:rsidRPr="00FC669C">
        <w:rPr>
          <w:rFonts w:ascii="Arial" w:hAnsi="Arial" w:cs="Arial"/>
          <w:sz w:val="24"/>
          <w:szCs w:val="24"/>
        </w:rPr>
        <w:t>Säännöstelyjen käyttö normaalioloissa</w:t>
      </w:r>
      <w:bookmarkEnd w:id="64"/>
      <w:bookmarkEnd w:id="65"/>
    </w:p>
    <w:p w:rsidR="00FB6BC3" w:rsidRPr="00701E8A" w:rsidRDefault="00FB6BC3" w:rsidP="00701E8A">
      <w:pPr>
        <w:pStyle w:val="Leiptekstiekarivi"/>
        <w:rPr>
          <w:color w:val="FF0000"/>
        </w:rPr>
      </w:pPr>
      <w:r w:rsidRPr="00701E8A">
        <w:rPr>
          <w:color w:val="FF0000"/>
        </w:rPr>
        <w:t>Säännösteltyjen vesistöjen operatiivisessa käytössä ja hoidossa toteutettavien juoksutusten suunnittelu perustuu päätöksentekoprosessiin. Juoksutusten suunnittelun pohjana ovat reaaliaikainen havainnointi vesistöalueella, säätietojen ja ennustemallien avulla tehdyt tulovirtaamaennusteet, säännöstelylaskelmat ja erilaisten ekologisten ja taloudellisten vaikutusten arviointi. Juoksutuspäätöksiä tehtäessä hyödynnetään matemaattisia malleja sekä tietokantoja ja -rekistereitä.</w:t>
      </w:r>
    </w:p>
    <w:p w:rsidR="00FB6BC3" w:rsidRPr="00701E8A" w:rsidRDefault="00FB6BC3" w:rsidP="00701E8A">
      <w:pPr>
        <w:pStyle w:val="Leiptekstiekarivi"/>
        <w:rPr>
          <w:color w:val="FF0000"/>
        </w:rPr>
      </w:pPr>
      <w:r w:rsidRPr="00701E8A">
        <w:rPr>
          <w:color w:val="FF0000"/>
        </w:rPr>
        <w:t>Kokemäenjoen vesistön operatiivisessa säännöstelyssä käytetään Suomen ympäristökeskuksen vesistöennust</w:t>
      </w:r>
      <w:r w:rsidRPr="00701E8A">
        <w:rPr>
          <w:color w:val="FF0000"/>
        </w:rPr>
        <w:t>e</w:t>
      </w:r>
      <w:r w:rsidRPr="00701E8A">
        <w:rPr>
          <w:color w:val="FF0000"/>
        </w:rPr>
        <w:t xml:space="preserve">järjestelmää. Ennustejärjestelmä tuottaa sekä ELY-keskukselle että voimayhtiöille tulovirtaamaennusteet, joiden perusteella laaditaan viikoittaiset juoksutussuunnitelmat. Kukin toimija tekee juoksutussuunnitelman viikoksi eteenpäin ja toimittaa sen jokijakson voimalaitosten juoksutuksia hoitavalle </w:t>
      </w:r>
      <w:proofErr w:type="spellStart"/>
      <w:r w:rsidRPr="00701E8A">
        <w:rPr>
          <w:color w:val="FF0000"/>
        </w:rPr>
        <w:t>PVO-Pool</w:t>
      </w:r>
      <w:proofErr w:type="spellEnd"/>
      <w:r w:rsidRPr="00701E8A">
        <w:rPr>
          <w:color w:val="FF0000"/>
        </w:rPr>
        <w:t xml:space="preserve"> Oy:lle. Järvien suunnitelmat toimitetaan tiedoksi myös muille säännöstelijöille ja ne myös kirjataan vesistöennustejärjestelmään Pirkanmaan ELY-keskuksen toimesta. Juoksutussuunnitelmien vuorokausivirtaamaa noudatetaan mahdollisimman tarkasti ja muutoksista ilmoitetaan muille toimijoille.</w:t>
      </w:r>
    </w:p>
    <w:p w:rsidR="00FB6BC3" w:rsidRPr="00701E8A" w:rsidRDefault="00FB6BC3" w:rsidP="00701E8A">
      <w:pPr>
        <w:pStyle w:val="Leiptekstiekarivi"/>
        <w:rPr>
          <w:color w:val="FF0000"/>
        </w:rPr>
      </w:pPr>
      <w:r w:rsidRPr="00701E8A">
        <w:rPr>
          <w:color w:val="FF0000"/>
        </w:rPr>
        <w:t xml:space="preserve">Vesistön säännöstelyä varten on myös perustettu Kokemäenjoen säännöstelyn neuvottelukunta. </w:t>
      </w:r>
      <w:proofErr w:type="spellStart"/>
      <w:r w:rsidRPr="00701E8A">
        <w:rPr>
          <w:color w:val="FF0000"/>
        </w:rPr>
        <w:t>Vanajaveden</w:t>
      </w:r>
      <w:proofErr w:type="spellEnd"/>
      <w:r w:rsidRPr="00701E8A">
        <w:rPr>
          <w:color w:val="FF0000"/>
        </w:rPr>
        <w:t xml:space="preserve"> ja Pyhäjärven säännöstelyjä varten alun perin perustetussa neuvottelukunnassa ovat nykyisin mukana myös Näsijä</w:t>
      </w:r>
      <w:r w:rsidRPr="00701E8A">
        <w:rPr>
          <w:color w:val="FF0000"/>
        </w:rPr>
        <w:t>r</w:t>
      </w:r>
      <w:r w:rsidRPr="00701E8A">
        <w:rPr>
          <w:color w:val="FF0000"/>
        </w:rPr>
        <w:t xml:space="preserve">ven ja </w:t>
      </w:r>
      <w:proofErr w:type="spellStart"/>
      <w:r w:rsidRPr="00701E8A">
        <w:rPr>
          <w:color w:val="FF0000"/>
        </w:rPr>
        <w:t>Kyrösjärven</w:t>
      </w:r>
      <w:proofErr w:type="spellEnd"/>
      <w:r w:rsidRPr="00701E8A">
        <w:rPr>
          <w:color w:val="FF0000"/>
        </w:rPr>
        <w:t xml:space="preserve"> sekä Lounais-Suomen ELY-keskuksen edustajat. Neuvottelukunta kokoontuu kolme kertaa vuodessa sopimaan järvien vedenkorkeustavoitteista seuraavalla vuosijaksolla. Viime vuosina vedenkorkeust</w:t>
      </w:r>
      <w:r w:rsidRPr="00701E8A">
        <w:rPr>
          <w:color w:val="FF0000"/>
        </w:rPr>
        <w:t>a</w:t>
      </w:r>
      <w:r w:rsidRPr="00701E8A">
        <w:rPr>
          <w:color w:val="FF0000"/>
        </w:rPr>
        <w:t>voitteista on päätetty säännöstelyjen kehittämisselvityksen suositusten mukaisesti. Vesiolosuhteiden muuttuessa neuvottelukunta kokoontuu tarpeen mukaan myös tiheämmin.</w:t>
      </w:r>
    </w:p>
    <w:p w:rsidR="00FB6BC3" w:rsidRPr="00701E8A" w:rsidRDefault="00FB6BC3" w:rsidP="00701E8A">
      <w:pPr>
        <w:pStyle w:val="Leiptekstiekarivi"/>
        <w:rPr>
          <w:color w:val="FF0000"/>
        </w:rPr>
      </w:pPr>
      <w:r w:rsidRPr="00701E8A">
        <w:rPr>
          <w:color w:val="FF0000"/>
        </w:rPr>
        <w:t xml:space="preserve">Kokemäenjoen vesistö on teknisesti ja juridisesti kokonaisuus, jonka hoito normaalitilanteessa vain osittain kuuluu ympäristöviranomaisille. Poikkeusolosuhteissa sekä Näsijärven, </w:t>
      </w:r>
      <w:proofErr w:type="spellStart"/>
      <w:r w:rsidRPr="00701E8A">
        <w:rPr>
          <w:color w:val="FF0000"/>
        </w:rPr>
        <w:t>Rauta-Kuloveden</w:t>
      </w:r>
      <w:proofErr w:type="spellEnd"/>
      <w:r w:rsidRPr="00701E8A">
        <w:rPr>
          <w:color w:val="FF0000"/>
        </w:rPr>
        <w:t xml:space="preserve"> että </w:t>
      </w:r>
      <w:proofErr w:type="spellStart"/>
      <w:r w:rsidRPr="00701E8A">
        <w:rPr>
          <w:color w:val="FF0000"/>
        </w:rPr>
        <w:t>Kyrösjärven</w:t>
      </w:r>
      <w:proofErr w:type="spellEnd"/>
      <w:r w:rsidRPr="00701E8A">
        <w:rPr>
          <w:color w:val="FF0000"/>
        </w:rPr>
        <w:t xml:space="preserve"> säännöstelyl</w:t>
      </w:r>
      <w:r w:rsidRPr="00701E8A">
        <w:rPr>
          <w:color w:val="FF0000"/>
        </w:rPr>
        <w:t>u</w:t>
      </w:r>
      <w:r w:rsidRPr="00701E8A">
        <w:rPr>
          <w:color w:val="FF0000"/>
        </w:rPr>
        <w:t>vissa viitataan vesihallituksen tulovirtaamien ennakkoarvioihin, yhteistoimintaan vesihallituksen kanssa ja tilante</w:t>
      </w:r>
      <w:r w:rsidRPr="00701E8A">
        <w:rPr>
          <w:color w:val="FF0000"/>
        </w:rPr>
        <w:t>i</w:t>
      </w:r>
      <w:r w:rsidRPr="00701E8A">
        <w:rPr>
          <w:color w:val="FF0000"/>
        </w:rPr>
        <w:t>siin, joissa alapuolisen vesistön tulvan pienentämiseksi on tarpeen rajoittaa juoksutusta. Nykyisin vesihallituksen tulovirtaama-arvioina toimivat vesistöennustejärjestelmän reaaliaikaiset ennusteet.</w:t>
      </w:r>
    </w:p>
    <w:p w:rsidR="00FB6BC3" w:rsidRPr="00187D42"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66" w:name="_Toc384018502"/>
      <w:bookmarkStart w:id="67" w:name="_Toc384735905"/>
      <w:r w:rsidRPr="00FC669C">
        <w:rPr>
          <w:rFonts w:ascii="Arial" w:hAnsi="Arial" w:cs="Arial"/>
          <w:sz w:val="24"/>
          <w:szCs w:val="24"/>
        </w:rPr>
        <w:t>Poikkeusjuoksutukset, patorakenteet ja turvallisuus</w:t>
      </w:r>
      <w:bookmarkEnd w:id="66"/>
      <w:bookmarkEnd w:id="67"/>
    </w:p>
    <w:p w:rsidR="00FB6BC3" w:rsidRPr="00701E8A" w:rsidRDefault="00FB6BC3" w:rsidP="00701E8A">
      <w:pPr>
        <w:pStyle w:val="Leiptekstiekarivi"/>
        <w:rPr>
          <w:color w:val="FF0000"/>
        </w:rPr>
      </w:pPr>
      <w:r w:rsidRPr="00701E8A">
        <w:rPr>
          <w:color w:val="FF0000"/>
        </w:rPr>
        <w:t>Tulvatilanteessa tai sen uhatessa ELY-keskus tai tietyin edellytyksin myös vesitaloushankkeesta vastaava voi tehdä aluehallintovirastoon (AVI) hakemuksen, jonka perusteella AVI voi määrätä ELY-keskuksen tai vesitalou</w:t>
      </w:r>
      <w:r w:rsidRPr="00701E8A">
        <w:rPr>
          <w:color w:val="FF0000"/>
        </w:rPr>
        <w:t>s</w:t>
      </w:r>
      <w:r w:rsidRPr="00701E8A">
        <w:rPr>
          <w:color w:val="FF0000"/>
        </w:rPr>
        <w:t>hankkeesta vastaavan ryhtymään vaaran poistamiseksi tai vahinkojen vähentämiseksi välttämättömiin toimenpite</w:t>
      </w:r>
      <w:r w:rsidRPr="00701E8A">
        <w:rPr>
          <w:color w:val="FF0000"/>
        </w:rPr>
        <w:t>i</w:t>
      </w:r>
      <w:r w:rsidRPr="00701E8A">
        <w:rPr>
          <w:color w:val="FF0000"/>
        </w:rPr>
        <w:t xml:space="preserve">siin. Tätä vesilain mukaista menettelyä on käytetty lähinnä olemassa olevista säännöstelyluvista poikkeamiseen.   Poikkeusjuoksutuksia on N.N. vesistössä käytetty tulvatilanteiden hoitoon X kertaa vuosien X-X aikana X, X ja X säännöstelyluvissa. Poikkeusjuoksutuksilla on pystytty vähentämään tulvia seuraavasti: </w:t>
      </w:r>
    </w:p>
    <w:p w:rsidR="00FB6BC3" w:rsidRPr="00701E8A" w:rsidRDefault="00FB6BC3" w:rsidP="00701E8A">
      <w:pPr>
        <w:pStyle w:val="Leiptekstiekarivi"/>
        <w:rPr>
          <w:color w:val="FF0000"/>
        </w:rPr>
      </w:pPr>
      <w:r w:rsidRPr="00701E8A">
        <w:rPr>
          <w:color w:val="FF0000"/>
        </w:rPr>
        <w:lastRenderedPageBreak/>
        <w:t>Vesilain nojalla valtion valvontaviranomainen voi myös laatia tarvittaessa padotus- ja juoksutusselvityksen toime</w:t>
      </w:r>
      <w:r w:rsidRPr="00701E8A">
        <w:rPr>
          <w:color w:val="FF0000"/>
        </w:rPr>
        <w:t>n</w:t>
      </w:r>
      <w:r w:rsidRPr="00701E8A">
        <w:rPr>
          <w:color w:val="FF0000"/>
        </w:rPr>
        <w:t>piteistä, joilla tulvasta tai kuivuudesta aiheutuvia haitallisia vaikutuksia voidaan vähentää. Mahdollisuus lisättiin vesilakiin 1.1.2012 voimaan tulleen uudistuksen yhteydessä, minkä takia sen hyödyntämisestä ei ole vielä kok</w:t>
      </w:r>
      <w:r w:rsidRPr="00701E8A">
        <w:rPr>
          <w:color w:val="FF0000"/>
        </w:rPr>
        <w:t>e</w:t>
      </w:r>
      <w:r w:rsidRPr="00701E8A">
        <w:rPr>
          <w:color w:val="FF0000"/>
        </w:rPr>
        <w:t>musta N.N. vesistöalueella. Koko vesistöalueen säännöstelyiden ja muiden vesitaloushankkeiden käytön kehitt</w:t>
      </w:r>
      <w:r w:rsidRPr="00701E8A">
        <w:rPr>
          <w:color w:val="FF0000"/>
        </w:rPr>
        <w:t>ä</w:t>
      </w:r>
      <w:r w:rsidRPr="00701E8A">
        <w:rPr>
          <w:color w:val="FF0000"/>
        </w:rPr>
        <w:t>mistä tulvariskien vähentämiseksi on kuitenkin selvitetty aiemmin X,X, ja X hankkeissa.</w:t>
      </w:r>
    </w:p>
    <w:p w:rsidR="00FB6BC3" w:rsidRPr="00701E8A" w:rsidRDefault="00FB6BC3" w:rsidP="00701E8A">
      <w:pPr>
        <w:pStyle w:val="Leiptekstiekarivi"/>
        <w:rPr>
          <w:rFonts w:ascii="Times New Roman" w:hAnsi="Times New Roman"/>
          <w:color w:val="FF0000"/>
        </w:rPr>
      </w:pPr>
      <w:r w:rsidRPr="00701E8A">
        <w:rPr>
          <w:rFonts w:ascii="Times New Roman" w:hAnsi="Times New Roman"/>
          <w:color w:val="FF0000"/>
        </w:rPr>
        <w:t xml:space="preserve">Lapuanjoen vesistöalueella on yhdeksän patoturvallisuuslain mukaisesti luokiteltua patoa, joista on esitetty tarkemmat tiedot taulukossa NN. </w:t>
      </w:r>
    </w:p>
    <w:p w:rsidR="00FB6BC3" w:rsidRPr="00701E8A" w:rsidRDefault="00FB6BC3" w:rsidP="00701E8A">
      <w:pPr>
        <w:pStyle w:val="Leiptekstiekarivi"/>
        <w:rPr>
          <w:rFonts w:ascii="Times New Roman" w:hAnsi="Times New Roman"/>
          <w:color w:val="FF0000"/>
        </w:rPr>
      </w:pPr>
      <w:r w:rsidRPr="00701E8A">
        <w:rPr>
          <w:rFonts w:ascii="Times New Roman" w:hAnsi="Times New Roman"/>
          <w:color w:val="FF0000"/>
        </w:rPr>
        <w:t>Padot on luokiteltu eri luokkiin sen mukaan, kuinka suuren vaaran ne aiheuttavat alapuoliselle väestölle ja asutukselle. Pat</w:t>
      </w:r>
      <w:r w:rsidRPr="00701E8A">
        <w:rPr>
          <w:rFonts w:ascii="Times New Roman" w:hAnsi="Times New Roman"/>
          <w:color w:val="FF0000"/>
        </w:rPr>
        <w:t>o</w:t>
      </w:r>
      <w:r w:rsidRPr="00701E8A">
        <w:rPr>
          <w:rFonts w:ascii="Times New Roman" w:hAnsi="Times New Roman"/>
          <w:color w:val="FF0000"/>
        </w:rPr>
        <w:t xml:space="preserve">turvallisuuslain (494/2009) mukaan padot on luokiteltu seuraaviin luokkiin: </w:t>
      </w:r>
    </w:p>
    <w:p w:rsidR="00FB6BC3" w:rsidRPr="00701E8A" w:rsidRDefault="00FB6BC3" w:rsidP="00FC3AEA">
      <w:pPr>
        <w:pStyle w:val="Leiptekstiekarivi"/>
        <w:numPr>
          <w:ilvl w:val="0"/>
          <w:numId w:val="65"/>
        </w:numPr>
        <w:spacing w:before="0" w:after="0"/>
        <w:rPr>
          <w:rFonts w:ascii="Times New Roman" w:hAnsi="Times New Roman"/>
          <w:color w:val="FF0000"/>
        </w:rPr>
      </w:pPr>
      <w:r w:rsidRPr="00701E8A">
        <w:rPr>
          <w:rFonts w:ascii="Times New Roman" w:hAnsi="Times New Roman"/>
          <w:color w:val="FF0000"/>
        </w:rPr>
        <w:t>1-luokan pato, joka onnettomuuden sattuessa aiheuttaa vaaran ihmishengelle ja terveydelle taikka huomattavan va</w:t>
      </w:r>
      <w:r w:rsidRPr="00701E8A">
        <w:rPr>
          <w:rFonts w:ascii="Times New Roman" w:hAnsi="Times New Roman"/>
          <w:color w:val="FF0000"/>
        </w:rPr>
        <w:t>a</w:t>
      </w:r>
      <w:r w:rsidRPr="00701E8A">
        <w:rPr>
          <w:rFonts w:ascii="Times New Roman" w:hAnsi="Times New Roman"/>
          <w:color w:val="FF0000"/>
        </w:rPr>
        <w:t xml:space="preserve">ran ympäristölle tai omaisuudelle; </w:t>
      </w:r>
    </w:p>
    <w:p w:rsidR="00FB6BC3" w:rsidRPr="00701E8A" w:rsidRDefault="00FB6BC3" w:rsidP="00FC3AEA">
      <w:pPr>
        <w:pStyle w:val="Leiptekstiekarivi"/>
        <w:numPr>
          <w:ilvl w:val="0"/>
          <w:numId w:val="65"/>
        </w:numPr>
        <w:spacing w:before="0" w:after="0"/>
        <w:rPr>
          <w:rFonts w:ascii="Times New Roman" w:hAnsi="Times New Roman"/>
          <w:color w:val="FF0000"/>
        </w:rPr>
      </w:pPr>
      <w:r w:rsidRPr="00701E8A">
        <w:rPr>
          <w:rFonts w:ascii="Times New Roman" w:hAnsi="Times New Roman"/>
          <w:color w:val="FF0000"/>
        </w:rPr>
        <w:t xml:space="preserve">2-luokan pato, joka onnettomuuden sattuessa saattaa aiheuttaa vaaraa terveydelle taikka vähäistä suurempaa vaaraa ympäristölle tai omaisuudelle; </w:t>
      </w:r>
    </w:p>
    <w:p w:rsidR="00701E8A" w:rsidRPr="00AF65B4" w:rsidRDefault="00FB6BC3" w:rsidP="00FC3AEA">
      <w:pPr>
        <w:pStyle w:val="Leiptekstiekarivi"/>
        <w:numPr>
          <w:ilvl w:val="0"/>
          <w:numId w:val="65"/>
        </w:numPr>
        <w:spacing w:before="0" w:after="0"/>
        <w:rPr>
          <w:rFonts w:ascii="Times New Roman" w:hAnsi="Times New Roman"/>
          <w:color w:val="FF0000"/>
        </w:rPr>
      </w:pPr>
      <w:r w:rsidRPr="00701E8A">
        <w:rPr>
          <w:rFonts w:ascii="Times New Roman" w:hAnsi="Times New Roman"/>
          <w:color w:val="FF0000"/>
        </w:rPr>
        <w:t xml:space="preserve">3-luokan pato, joka onnettomuuden sattuessa saattaa aiheuttaa vain vähäistä vaaraa. </w:t>
      </w:r>
    </w:p>
    <w:p w:rsidR="00FB6BC3" w:rsidRPr="00701E8A" w:rsidRDefault="00FB6BC3" w:rsidP="00AF65B4">
      <w:pPr>
        <w:pStyle w:val="Leiptekstiekarivi"/>
        <w:spacing w:after="0"/>
        <w:rPr>
          <w:color w:val="FF0000"/>
        </w:rPr>
      </w:pPr>
      <w:r w:rsidRPr="00701E8A">
        <w:rPr>
          <w:color w:val="FF0000"/>
        </w:rPr>
        <w:t>Taulukko NN. Lapuanjoen vesistöalueella sijaitsevat patoturvallisuuslain alaiset luokitellut padot.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gridCol w:w="2445"/>
        <w:gridCol w:w="2445"/>
      </w:tblGrid>
      <w:tr w:rsidR="00FB6BC3" w:rsidRPr="00701E8A" w:rsidTr="00F4251C">
        <w:tc>
          <w:tcPr>
            <w:tcW w:w="2444" w:type="dxa"/>
          </w:tcPr>
          <w:p w:rsidR="00FB6BC3" w:rsidRPr="00701E8A" w:rsidRDefault="00FB6BC3" w:rsidP="00AF65B4">
            <w:pPr>
              <w:pStyle w:val="Taulukko"/>
              <w:spacing w:after="0"/>
              <w:rPr>
                <w:color w:val="FF0000"/>
              </w:rPr>
            </w:pPr>
            <w:r w:rsidRPr="00701E8A">
              <w:rPr>
                <w:color w:val="FF0000"/>
              </w:rPr>
              <w:t>Padon nimi</w:t>
            </w:r>
          </w:p>
        </w:tc>
        <w:tc>
          <w:tcPr>
            <w:tcW w:w="2444" w:type="dxa"/>
          </w:tcPr>
          <w:p w:rsidR="00FB6BC3" w:rsidRPr="00701E8A" w:rsidRDefault="00FB6BC3" w:rsidP="00AF65B4">
            <w:pPr>
              <w:pStyle w:val="Taulukko"/>
              <w:spacing w:after="0"/>
              <w:rPr>
                <w:color w:val="FF0000"/>
              </w:rPr>
            </w:pPr>
            <w:r w:rsidRPr="00701E8A">
              <w:rPr>
                <w:color w:val="FF0000"/>
              </w:rPr>
              <w:t>omistaja / haltija</w:t>
            </w:r>
          </w:p>
        </w:tc>
        <w:tc>
          <w:tcPr>
            <w:tcW w:w="2445" w:type="dxa"/>
          </w:tcPr>
          <w:p w:rsidR="00FB6BC3" w:rsidRPr="00701E8A" w:rsidRDefault="00FB6BC3" w:rsidP="00AF65B4">
            <w:pPr>
              <w:pStyle w:val="Taulukko"/>
              <w:spacing w:after="0"/>
              <w:rPr>
                <w:color w:val="FF0000"/>
              </w:rPr>
            </w:pPr>
            <w:r w:rsidRPr="00701E8A">
              <w:rPr>
                <w:color w:val="FF0000"/>
              </w:rPr>
              <w:t>padon luokka</w:t>
            </w:r>
          </w:p>
        </w:tc>
        <w:tc>
          <w:tcPr>
            <w:tcW w:w="2445" w:type="dxa"/>
          </w:tcPr>
          <w:p w:rsidR="00FB6BC3" w:rsidRPr="00701E8A" w:rsidRDefault="00FB6BC3" w:rsidP="00AF65B4">
            <w:pPr>
              <w:pStyle w:val="Taulukko"/>
              <w:spacing w:after="0"/>
              <w:rPr>
                <w:color w:val="FF0000"/>
              </w:rPr>
            </w:pPr>
            <w:r w:rsidRPr="00701E8A">
              <w:rPr>
                <w:color w:val="FF0000"/>
              </w:rPr>
              <w:t>kunta</w:t>
            </w:r>
          </w:p>
        </w:tc>
      </w:tr>
      <w:tr w:rsidR="00FB6BC3" w:rsidRPr="00701E8A" w:rsidTr="00F4251C">
        <w:tc>
          <w:tcPr>
            <w:tcW w:w="2444" w:type="dxa"/>
          </w:tcPr>
          <w:p w:rsidR="00FB6BC3" w:rsidRPr="00701E8A" w:rsidRDefault="00FB6BC3" w:rsidP="00AF65B4">
            <w:pPr>
              <w:pStyle w:val="Taulukko"/>
              <w:spacing w:after="0"/>
              <w:rPr>
                <w:color w:val="FF0000"/>
              </w:rPr>
            </w:pPr>
          </w:p>
        </w:tc>
        <w:tc>
          <w:tcPr>
            <w:tcW w:w="2444" w:type="dxa"/>
          </w:tcPr>
          <w:p w:rsidR="00FB6BC3" w:rsidRPr="00701E8A" w:rsidRDefault="00FB6BC3" w:rsidP="00AF65B4">
            <w:pPr>
              <w:pStyle w:val="Taulukko"/>
              <w:spacing w:after="0"/>
              <w:rPr>
                <w:color w:val="FF0000"/>
              </w:rPr>
            </w:pPr>
          </w:p>
        </w:tc>
        <w:tc>
          <w:tcPr>
            <w:tcW w:w="2445" w:type="dxa"/>
          </w:tcPr>
          <w:p w:rsidR="00FB6BC3" w:rsidRPr="00701E8A" w:rsidRDefault="00FB6BC3" w:rsidP="00AF65B4">
            <w:pPr>
              <w:pStyle w:val="Taulukko"/>
              <w:spacing w:after="0"/>
              <w:rPr>
                <w:color w:val="FF0000"/>
              </w:rPr>
            </w:pPr>
          </w:p>
        </w:tc>
        <w:tc>
          <w:tcPr>
            <w:tcW w:w="2445" w:type="dxa"/>
          </w:tcPr>
          <w:p w:rsidR="00FB6BC3" w:rsidRPr="00701E8A" w:rsidRDefault="00FB6BC3" w:rsidP="00AF65B4">
            <w:pPr>
              <w:pStyle w:val="Taulukko"/>
              <w:spacing w:after="0"/>
              <w:rPr>
                <w:color w:val="FF0000"/>
              </w:rPr>
            </w:pPr>
          </w:p>
        </w:tc>
      </w:tr>
    </w:tbl>
    <w:p w:rsidR="00FB6BC3" w:rsidRPr="00A00CE1" w:rsidRDefault="00FB6BC3" w:rsidP="00701E8A">
      <w:pPr>
        <w:pStyle w:val="Leiptekstiekarivi"/>
      </w:pPr>
    </w:p>
    <w:p w:rsidR="00FB6BC3" w:rsidRPr="00701E8A" w:rsidRDefault="00FB6BC3" w:rsidP="00701E8A">
      <w:pPr>
        <w:pStyle w:val="Leiptekstiekarivi"/>
        <w:rPr>
          <w:color w:val="FF0000"/>
        </w:rPr>
      </w:pPr>
      <w:r w:rsidRPr="00701E8A">
        <w:rPr>
          <w:color w:val="FF0000"/>
        </w:rPr>
        <w:t>Lapuanjoen vesistöalueella 1-luokan patoja ovat Hirvijärven tekojärven voimalaitospato, Hirvijärven tekojärven patorakenteet ja Varpulan tekojärven patorakenteet. Patoturvallisuuslain mukaan 1–luokan padoille on tehtävä vahingonvaaraselvitys ja turvallisuussuunnitelma, joissa selvitetään patomurtumasta aiheutuvan tulva-aallon et</w:t>
      </w:r>
      <w:r w:rsidRPr="00701E8A">
        <w:rPr>
          <w:color w:val="FF0000"/>
        </w:rPr>
        <w:t>e</w:t>
      </w:r>
      <w:r w:rsidRPr="00701E8A">
        <w:rPr>
          <w:color w:val="FF0000"/>
        </w:rPr>
        <w:t xml:space="preserve">neminen ja leviäminen sekä siitä aiheutuvat vahingot. Lapuanjoen vesistöalueella vahingonvaaraselvitys on tehty Hirvijärven ja Varpulan tekojärville. </w:t>
      </w:r>
    </w:p>
    <w:p w:rsidR="00FB6BC3" w:rsidRPr="00701E8A" w:rsidRDefault="00FB6BC3" w:rsidP="00701E8A">
      <w:pPr>
        <w:pStyle w:val="Leiptekstiekarivi"/>
        <w:rPr>
          <w:color w:val="FF0000"/>
        </w:rPr>
      </w:pPr>
      <w:r w:rsidRPr="00701E8A">
        <w:rPr>
          <w:color w:val="FF0000"/>
        </w:rPr>
        <w:t>Tekojärvien patomurtumat voivat aiheuttaa alapuoleisella lähialueellaan selvästi keväisiä tulvahuippuja suuremmat tulvavirtaamat. Tulvavirtaamat murtuman seurauksena voivat olla useita kymmeniä, jopa satoja kertoja suuremmat kuin luontaiset tulvahuiput. Tällöin vastaavasti vahingot muodostuvat keväisiä ylivirtaamatulvia huomattavasti su</w:t>
      </w:r>
      <w:r w:rsidRPr="00701E8A">
        <w:rPr>
          <w:color w:val="FF0000"/>
        </w:rPr>
        <w:t>u</w:t>
      </w:r>
      <w:r w:rsidRPr="00701E8A">
        <w:rPr>
          <w:color w:val="FF0000"/>
        </w:rPr>
        <w:t>remmiksi. Patojen murtuminen sinänsä on epätodennäköistä ja riskien minimoimiseksi jokaiselle padolle on ol</w:t>
      </w:r>
      <w:r w:rsidRPr="00701E8A">
        <w:rPr>
          <w:color w:val="FF0000"/>
        </w:rPr>
        <w:t>e</w:t>
      </w:r>
      <w:r w:rsidRPr="00701E8A">
        <w:rPr>
          <w:color w:val="FF0000"/>
        </w:rPr>
        <w:t>massa luokituksen mukainen tarkkailuohjelma. Siinä on määritelty miten padon kuntoa tulee valvoa ja mitä mitt</w:t>
      </w:r>
      <w:r w:rsidRPr="00701E8A">
        <w:rPr>
          <w:color w:val="FF0000"/>
        </w:rPr>
        <w:t>a</w:t>
      </w:r>
      <w:r w:rsidRPr="00701E8A">
        <w:rPr>
          <w:color w:val="FF0000"/>
        </w:rPr>
        <w:t>uksia kunnon arvioimiseksi tulee tehdä. Tarkkailuohjelmien mukaisesti tarkastuskäynnit suoritetaan tiheimmillään kerran viikossa. Poikkeuksellisten olosuhteiden, kuten myrskyjen aikana tehdään vielä ylimääräisiä tarkastuskäy</w:t>
      </w:r>
      <w:r w:rsidRPr="00701E8A">
        <w:rPr>
          <w:color w:val="FF0000"/>
        </w:rPr>
        <w:t>n</w:t>
      </w:r>
      <w:r w:rsidRPr="00701E8A">
        <w:rPr>
          <w:color w:val="FF0000"/>
        </w:rPr>
        <w:t>tejä tarpeen mukaan. Patojen kuntoa arvioidaan myös säännöllisesti tehtävien vuosi- ja määräaikaistarkastuksin. Havaitut puutteet kirjataan ylös sekä laaditaan suunnitelma niiden korjaamiseksi. Työt toteutetaan kiireellisyysjä</w:t>
      </w:r>
      <w:r w:rsidRPr="00701E8A">
        <w:rPr>
          <w:color w:val="FF0000"/>
        </w:rPr>
        <w:t>r</w:t>
      </w:r>
      <w:r w:rsidRPr="00701E8A">
        <w:rPr>
          <w:color w:val="FF0000"/>
        </w:rPr>
        <w:t xml:space="preserve">jestyksessä. </w:t>
      </w:r>
    </w:p>
    <w:p w:rsidR="00FB6BC3" w:rsidRPr="00701E8A" w:rsidRDefault="00FB6BC3" w:rsidP="00701E8A">
      <w:pPr>
        <w:pStyle w:val="Leiptekstiekarivi"/>
        <w:rPr>
          <w:color w:val="FF0000"/>
        </w:rPr>
      </w:pPr>
      <w:r w:rsidRPr="00701E8A">
        <w:rPr>
          <w:color w:val="FF0000"/>
        </w:rPr>
        <w:t>1-luokan padon murtumisen kuvaus ja tapahtumat sekä vahingot on laskettu etukäteen ja laadittu niiden perustee</w:t>
      </w:r>
      <w:r w:rsidRPr="00701E8A">
        <w:rPr>
          <w:color w:val="FF0000"/>
        </w:rPr>
        <w:t>l</w:t>
      </w:r>
      <w:r w:rsidRPr="00701E8A">
        <w:rPr>
          <w:color w:val="FF0000"/>
        </w:rPr>
        <w:t>la vahingonvaaraselvitys. Sen avulla padon omistaja työstää ovat yhteistyössä pelastusviranomaisen kanssa tu</w:t>
      </w:r>
      <w:r w:rsidRPr="00701E8A">
        <w:rPr>
          <w:color w:val="FF0000"/>
        </w:rPr>
        <w:t>r</w:t>
      </w:r>
      <w:r w:rsidRPr="00701E8A">
        <w:rPr>
          <w:color w:val="FF0000"/>
        </w:rPr>
        <w:t>vallisuussuunnitelman. Siinä on mietitty etukäteen tehtävät toimenpiteet patomurtuman sattuessa, varauduttu k</w:t>
      </w:r>
      <w:r w:rsidRPr="00701E8A">
        <w:rPr>
          <w:color w:val="FF0000"/>
        </w:rPr>
        <w:t>a</w:t>
      </w:r>
      <w:r w:rsidRPr="00701E8A">
        <w:rPr>
          <w:color w:val="FF0000"/>
        </w:rPr>
        <w:t xml:space="preserve">lusto ja materiaalihankintoihin sekä laadittu alueelle pelastussuunnitelma. </w:t>
      </w:r>
    </w:p>
    <w:p w:rsidR="00FB6BC3" w:rsidRPr="00701E8A" w:rsidRDefault="00FB6BC3" w:rsidP="00701E8A">
      <w:pPr>
        <w:pStyle w:val="Leiptekstiekarivi"/>
        <w:rPr>
          <w:color w:val="FF0000"/>
        </w:rPr>
      </w:pPr>
      <w:r w:rsidRPr="00701E8A">
        <w:rPr>
          <w:color w:val="FF0000"/>
        </w:rPr>
        <w:t>Lapuanjoen vesistöalueella sijaitsee viisi 2-luokan patoa ja yksi 3-luokan pato sekä useita luokittelemattomia pi</w:t>
      </w:r>
      <w:r w:rsidRPr="00701E8A">
        <w:rPr>
          <w:color w:val="FF0000"/>
        </w:rPr>
        <w:t>e</w:t>
      </w:r>
      <w:r w:rsidRPr="00701E8A">
        <w:rPr>
          <w:color w:val="FF0000"/>
        </w:rPr>
        <w:t xml:space="preserve">nempiä patoja ja voimalaitoksia. Vuonna 2009 voimaan astuneen uuden patoturvallisuuslain piiriin kuuluvat myös </w:t>
      </w:r>
      <w:r w:rsidRPr="00701E8A">
        <w:rPr>
          <w:color w:val="FF0000"/>
        </w:rPr>
        <w:lastRenderedPageBreak/>
        <w:t>tulvasuojelupenkereet, joita Lapuanjoen vesistöalueella on kymmeniä kilometrejä. Tulvasuojelupenkereet sijaits</w:t>
      </w:r>
      <w:r w:rsidRPr="00701E8A">
        <w:rPr>
          <w:color w:val="FF0000"/>
        </w:rPr>
        <w:t>e</w:t>
      </w:r>
      <w:r w:rsidRPr="00701E8A">
        <w:rPr>
          <w:color w:val="FF0000"/>
        </w:rPr>
        <w:t>vat pääasiassa Lapuan taajaman alapuolisilla pengerrysalueilla.</w:t>
      </w:r>
    </w:p>
    <w:p w:rsidR="00FB6BC3" w:rsidRPr="00701E8A" w:rsidRDefault="00FB6BC3" w:rsidP="00701E8A">
      <w:pPr>
        <w:pStyle w:val="Leiptekstiekarivi"/>
        <w:rPr>
          <w:color w:val="FF0000"/>
        </w:rPr>
      </w:pPr>
      <w:r w:rsidRPr="00701E8A">
        <w:rPr>
          <w:color w:val="FF0000"/>
        </w:rPr>
        <w:t>Ilmastonmuutoksen vaikutus riippuu tulvan aiheuttajasta. Lumen sulamisen ja vesisateen aiheuttamat mitoitustu</w:t>
      </w:r>
      <w:r w:rsidRPr="00701E8A">
        <w:rPr>
          <w:color w:val="FF0000"/>
        </w:rPr>
        <w:t>l</w:t>
      </w:r>
      <w:r w:rsidRPr="00701E8A">
        <w:rPr>
          <w:color w:val="FF0000"/>
        </w:rPr>
        <w:t>vat Pohjois-Suomessa pysyvät keskimäärin ennallaan. Eteläisemmän Suomen pienten vesistöjen kesälle tai sy</w:t>
      </w:r>
      <w:r w:rsidRPr="00701E8A">
        <w:rPr>
          <w:color w:val="FF0000"/>
        </w:rPr>
        <w:t>k</w:t>
      </w:r>
      <w:r w:rsidRPr="00701E8A">
        <w:rPr>
          <w:color w:val="FF0000"/>
        </w:rPr>
        <w:t xml:space="preserve">sylle ajoittuvat mitoitustulvat kasvavat mitoitussadannan kasvun takia. Keski-Suomen suurissa järvireittivesistöissä mitoitustulvan kasvun aiheuttavat syksyn ja talven pääosin vetenä tuleva mitoitus- ja kokonaissadannan kasvu, lumen </w:t>
      </w:r>
      <w:proofErr w:type="spellStart"/>
      <w:r w:rsidRPr="00701E8A">
        <w:rPr>
          <w:color w:val="FF0000"/>
        </w:rPr>
        <w:t>sulannan</w:t>
      </w:r>
      <w:proofErr w:type="spellEnd"/>
      <w:r w:rsidRPr="00701E8A">
        <w:rPr>
          <w:color w:val="FF0000"/>
        </w:rPr>
        <w:t xml:space="preserve"> kasvu sekä talvihaihdunnan vähäisyys. Tekijöiden yhteisvaikutuksena tulvan kokonaisvolyymi kasvaa merkittävästi. Suurimmalla osalla padoista kasvava mitoitustulva pystytään kuitenkin hallitsemaan nykyisi</w:t>
      </w:r>
      <w:r w:rsidRPr="00701E8A">
        <w:rPr>
          <w:color w:val="FF0000"/>
        </w:rPr>
        <w:t>l</w:t>
      </w:r>
      <w:r w:rsidRPr="00701E8A">
        <w:rPr>
          <w:color w:val="FF0000"/>
        </w:rPr>
        <w:t>lä rakenteilla. (Veijalainen &amp; Vehviläinen, 2008)</w:t>
      </w:r>
    </w:p>
    <w:p w:rsidR="00FB6BC3" w:rsidRDefault="00EA21A6" w:rsidP="00FB6BC3">
      <w:r>
        <w:rPr>
          <w:noProof/>
        </w:rPr>
        <mc:AlternateContent>
          <mc:Choice Requires="wps">
            <w:drawing>
              <wp:inline distT="0" distB="0" distL="0" distR="0" wp14:anchorId="3E8B5141" wp14:editId="01B8F58C">
                <wp:extent cx="5762625" cy="671830"/>
                <wp:effectExtent l="19050" t="19050" r="47625" b="50165"/>
                <wp:docPr id="95" name="Tekstiruut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718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3D56C0" w:rsidRDefault="00252DD5" w:rsidP="00A358B8">
                            <w:pPr>
                              <w:spacing w:after="0"/>
                            </w:pPr>
                            <w:r>
                              <w:t xml:space="preserve">Lisää valmista tekstiä: </w:t>
                            </w:r>
                            <w:hyperlink r:id="rId73" w:history="1">
                              <w:r w:rsidRPr="003E0D96">
                                <w:rPr>
                                  <w:rStyle w:val="Hyperlinkki"/>
                                </w:rPr>
                                <w:t>Veijalainen &amp; Vehviläinen, 2008</w:t>
                              </w:r>
                            </w:hyperlink>
                            <w:r>
                              <w:t xml:space="preserve">. Erityisesti seuraavat vesistöt: </w:t>
                            </w:r>
                            <w:r w:rsidRPr="00A63B12">
                              <w:rPr>
                                <w:bCs/>
                              </w:rPr>
                              <w:t>Kemijoki ja Iijoki</w:t>
                            </w:r>
                            <w:r w:rsidRPr="00A63B12">
                              <w:t xml:space="preserve">, </w:t>
                            </w:r>
                            <w:r w:rsidRPr="00A63B12">
                              <w:rPr>
                                <w:bCs/>
                              </w:rPr>
                              <w:t>Oulujoki</w:t>
                            </w:r>
                            <w:r w:rsidRPr="00A63B12">
                              <w:t xml:space="preserve">, </w:t>
                            </w:r>
                            <w:r w:rsidRPr="00A63B12">
                              <w:rPr>
                                <w:bCs/>
                              </w:rPr>
                              <w:t>Siika-, Kala- ja Perhojoki</w:t>
                            </w:r>
                            <w:r w:rsidRPr="00A63B12">
                              <w:t xml:space="preserve">, </w:t>
                            </w:r>
                            <w:r w:rsidRPr="00A63B12">
                              <w:rPr>
                                <w:bCs/>
                              </w:rPr>
                              <w:t>Lapuan-, Kyrön- ja Närpiönjoki</w:t>
                            </w:r>
                            <w:r w:rsidRPr="00A63B12">
                              <w:t xml:space="preserve">, </w:t>
                            </w:r>
                            <w:r w:rsidRPr="00A63B12">
                              <w:rPr>
                                <w:bCs/>
                              </w:rPr>
                              <w:t>Kokemäenjoki</w:t>
                            </w:r>
                            <w:r w:rsidRPr="00A63B12">
                              <w:t xml:space="preserve">, </w:t>
                            </w:r>
                            <w:r w:rsidRPr="00A63B12">
                              <w:rPr>
                                <w:bCs/>
                              </w:rPr>
                              <w:t>Aura- ja Raisionjoki</w:t>
                            </w:r>
                            <w:r w:rsidRPr="00A63B12">
                              <w:t xml:space="preserve">, </w:t>
                            </w:r>
                            <w:r w:rsidRPr="00A63B12">
                              <w:rPr>
                                <w:bCs/>
                              </w:rPr>
                              <w:t>Vuoksi</w:t>
                            </w:r>
                            <w:r>
                              <w:rPr>
                                <w:bCs/>
                              </w:rPr>
                              <w:t>.</w:t>
                            </w:r>
                          </w:p>
                        </w:txbxContent>
                      </wps:txbx>
                      <wps:bodyPr rot="0" vert="horz" wrap="square" lIns="91440" tIns="45720" rIns="91440" bIns="45720" anchor="t" anchorCtr="0" upright="1">
                        <a:spAutoFit/>
                      </wps:bodyPr>
                    </wps:wsp>
                  </a:graphicData>
                </a:graphic>
              </wp:inline>
            </w:drawing>
          </mc:Choice>
          <mc:Fallback>
            <w:pict>
              <v:shape id="Tekstiruutu 95" o:spid="_x0000_s1050" type="#_x0000_t202" style="width:453.75pt;height:5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" fillcolor="#f7fa76" strokecolor="#f2f2f2" strokeweight="3pt">
                <v:shadow on="t" color="#4e6128" opacity=".5" offset="1pt"/>
                <v:textbox style="mso-fit-shape-to-text:t">
                  <w:txbxContent>
                    <w:p w:rsidR="00252DD5" w:rsidRPr="003D56C0" w:rsidRDefault="00252DD5" w:rsidP="00A358B8">
                      <w:pPr>
                        <w:spacing w:after="0"/>
                      </w:pPr>
                      <w:r>
                        <w:t xml:space="preserve">Lisää valmista tekstiä: </w:t>
                      </w:r>
                      <w:hyperlink r:id="rId74" w:history="1">
                        <w:r w:rsidRPr="003E0D96">
                          <w:rPr>
                            <w:rStyle w:val="Hyperlinkki"/>
                          </w:rPr>
                          <w:t>Veijalainen &amp; Vehviläinen, 2008</w:t>
                        </w:r>
                      </w:hyperlink>
                      <w:r>
                        <w:t xml:space="preserve">. Erityisesti seuraavat vesistöt: </w:t>
                      </w:r>
                      <w:r w:rsidRPr="00A63B12">
                        <w:rPr>
                          <w:bCs/>
                        </w:rPr>
                        <w:t>Kemijoki ja Iijoki</w:t>
                      </w:r>
                      <w:r w:rsidRPr="00A63B12">
                        <w:t xml:space="preserve">, </w:t>
                      </w:r>
                      <w:r w:rsidRPr="00A63B12">
                        <w:rPr>
                          <w:bCs/>
                        </w:rPr>
                        <w:t>Oulujoki</w:t>
                      </w:r>
                      <w:r w:rsidRPr="00A63B12">
                        <w:t xml:space="preserve">, </w:t>
                      </w:r>
                      <w:r w:rsidRPr="00A63B12">
                        <w:rPr>
                          <w:bCs/>
                        </w:rPr>
                        <w:t>Siika-, Kala- ja Perhojoki</w:t>
                      </w:r>
                      <w:r w:rsidRPr="00A63B12">
                        <w:t xml:space="preserve">, </w:t>
                      </w:r>
                      <w:r w:rsidRPr="00A63B12">
                        <w:rPr>
                          <w:bCs/>
                        </w:rPr>
                        <w:t>Lapuan-, Kyrön- ja Närpiönjoki</w:t>
                      </w:r>
                      <w:r w:rsidRPr="00A63B12">
                        <w:t xml:space="preserve">, </w:t>
                      </w:r>
                      <w:r w:rsidRPr="00A63B12">
                        <w:rPr>
                          <w:bCs/>
                        </w:rPr>
                        <w:t>Kokemäenjoki</w:t>
                      </w:r>
                      <w:r w:rsidRPr="00A63B12">
                        <w:t xml:space="preserve">, </w:t>
                      </w:r>
                      <w:r w:rsidRPr="00A63B12">
                        <w:rPr>
                          <w:bCs/>
                        </w:rPr>
                        <w:t>Aura- ja Raisionjoki</w:t>
                      </w:r>
                      <w:r w:rsidRPr="00A63B12">
                        <w:t xml:space="preserve">, </w:t>
                      </w:r>
                      <w:r w:rsidRPr="00A63B12">
                        <w:rPr>
                          <w:bCs/>
                        </w:rPr>
                        <w:t>Vuoksi</w:t>
                      </w:r>
                      <w:r>
                        <w:rPr>
                          <w:bCs/>
                        </w:rPr>
                        <w:t>.</w:t>
                      </w:r>
                    </w:p>
                  </w:txbxContent>
                </v:textbox>
                <w10:anchorlock/>
              </v:shape>
            </w:pict>
          </mc:Fallback>
        </mc:AlternateContent>
      </w:r>
    </w:p>
    <w:p w:rsidR="00FB6BC3" w:rsidRDefault="00FB6BC3" w:rsidP="00FB6BC3"/>
    <w:p w:rsidR="00FB6BC3" w:rsidRPr="00714742" w:rsidRDefault="00FB6BC3" w:rsidP="00714742">
      <w:pPr>
        <w:pStyle w:val="Otsikko2"/>
      </w:pPr>
      <w:bookmarkStart w:id="68" w:name="_Ref318359241"/>
      <w:bookmarkStart w:id="69" w:name="_Ref318360904"/>
      <w:bookmarkStart w:id="70" w:name="_Toc384018503"/>
      <w:bookmarkStart w:id="71" w:name="_Toc384735906"/>
      <w:r w:rsidRPr="00714742">
        <w:t>Kuvaus aikaisemmin suoritetutuista tulvariskien hallinnan toimenp</w:t>
      </w:r>
      <w:r w:rsidRPr="00714742">
        <w:t>i</w:t>
      </w:r>
      <w:r w:rsidRPr="00714742">
        <w:t>teistä</w:t>
      </w:r>
      <w:bookmarkEnd w:id="68"/>
      <w:bookmarkEnd w:id="69"/>
      <w:bookmarkEnd w:id="70"/>
      <w:bookmarkEnd w:id="71"/>
    </w:p>
    <w:p w:rsidR="00FB6BC3" w:rsidRDefault="00FB6BC3" w:rsidP="00FB6BC3"/>
    <w:p w:rsidR="00FB6BC3" w:rsidRDefault="00EA21A6" w:rsidP="00FB6BC3">
      <w:r>
        <w:rPr>
          <w:noProof/>
        </w:rPr>
        <mc:AlternateContent>
          <mc:Choice Requires="wps">
            <w:drawing>
              <wp:inline distT="0" distB="0" distL="0" distR="0" wp14:anchorId="2FB0A18D" wp14:editId="26325FB7">
                <wp:extent cx="5762625" cy="1692910"/>
                <wp:effectExtent l="19050" t="19050" r="47625" b="53340"/>
                <wp:docPr id="94" name="Tekstiruutu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69291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r>
                              <w:t xml:space="preserve">Info / luku </w:t>
                            </w:r>
                            <w:r>
                              <w:fldChar w:fldCharType="begin"/>
                            </w:r>
                            <w:r>
                              <w:instrText xml:space="preserve"> REF _Ref318359241 \r \h </w:instrText>
                            </w:r>
                            <w:r>
                              <w:fldChar w:fldCharType="separate"/>
                            </w:r>
                            <w:r>
                              <w:t>4.4</w:t>
                            </w:r>
                            <w:r>
                              <w:fldChar w:fldCharType="end"/>
                            </w:r>
                          </w:p>
                          <w:p w:rsidR="00252DD5" w:rsidRPr="00187D42" w:rsidRDefault="00252DD5" w:rsidP="00A358B8">
                            <w:pPr>
                              <w:spacing w:after="0"/>
                            </w:pPr>
                            <w:r>
                              <w:t>Minimivaatimus:</w:t>
                            </w:r>
                          </w:p>
                          <w:p w:rsidR="00252DD5" w:rsidRPr="00911B66" w:rsidRDefault="00252DD5" w:rsidP="00A358B8">
                            <w:pPr>
                              <w:pStyle w:val="Luettelokappale"/>
                              <w:numPr>
                                <w:ilvl w:val="0"/>
                                <w:numId w:val="4"/>
                              </w:numPr>
                              <w:autoSpaceDE w:val="0"/>
                              <w:autoSpaceDN w:val="0"/>
                              <w:adjustRightInd w:val="0"/>
                              <w:spacing w:after="0" w:line="240" w:lineRule="auto"/>
                            </w:pPr>
                            <w:proofErr w:type="gramStart"/>
                            <w:r w:rsidRPr="00911B66">
                              <w:t>Lyhyt sanallinen kuvaus muista tulvariskien hallinnan toimenpiteistä kuin sää</w:t>
                            </w:r>
                            <w:r w:rsidRPr="00911B66">
                              <w:t>n</w:t>
                            </w:r>
                            <w:r w:rsidRPr="00911B66">
                              <w:t>nöstelystä.</w:t>
                            </w:r>
                            <w:proofErr w:type="gramEnd"/>
                            <w:r w:rsidRPr="00911B66">
                              <w:t xml:space="preserve"> Tarvittaessa viittaukset ko. dokumentteihin.</w:t>
                            </w:r>
                          </w:p>
                          <w:p w:rsidR="00252DD5" w:rsidRDefault="00252DD5" w:rsidP="00A358B8">
                            <w:pPr>
                              <w:pStyle w:val="Luettelokappale"/>
                              <w:numPr>
                                <w:ilvl w:val="0"/>
                                <w:numId w:val="4"/>
                              </w:numPr>
                              <w:autoSpaceDE w:val="0"/>
                              <w:autoSpaceDN w:val="0"/>
                              <w:adjustRightInd w:val="0"/>
                              <w:spacing w:after="0" w:line="240" w:lineRule="auto"/>
                            </w:pPr>
                            <w:r w:rsidRPr="00911B66">
                              <w:t>K</w:t>
                            </w:r>
                            <w:r w:rsidRPr="00911B66">
                              <w:rPr>
                                <w:rStyle w:val="Korostus"/>
                              </w:rPr>
                              <w:t>äynnissä olevat hankkeet, joilla voi olla vaikusta tulvariskiin (</w:t>
                            </w:r>
                            <w:r w:rsidRPr="00911B66">
                              <w:t>Esimerkiksi vesist</w:t>
                            </w:r>
                            <w:r w:rsidRPr="00911B66">
                              <w:t>ö</w:t>
                            </w:r>
                            <w:r w:rsidRPr="00911B66">
                              <w:t>tulvariskien hallinnan suunnittelussa olisi siten otettava huomioon meri- ja hul</w:t>
                            </w:r>
                            <w:r w:rsidRPr="00911B66">
                              <w:t>e</w:t>
                            </w:r>
                            <w:r w:rsidRPr="00911B66">
                              <w:t>vesitulvariskien hallinnan suunnittelua varten laaditut vastaavaa aluetta koskevat selvitykset ja kartat)</w:t>
                            </w:r>
                            <w:r>
                              <w:t>.</w:t>
                            </w:r>
                          </w:p>
                        </w:txbxContent>
                      </wps:txbx>
                      <wps:bodyPr rot="0" vert="horz" wrap="square" lIns="91440" tIns="45720" rIns="91440" bIns="45720" anchor="t" anchorCtr="0" upright="1">
                        <a:spAutoFit/>
                      </wps:bodyPr>
                    </wps:wsp>
                  </a:graphicData>
                </a:graphic>
              </wp:inline>
            </w:drawing>
          </mc:Choice>
          <mc:Fallback>
            <w:pict>
              <v:shape id="Tekstiruutu 94" o:spid="_x0000_s1051" type="#_x0000_t202" style="width:453.75pt;height:1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" fillcolor="#f7fa76" strokecolor="#f2f2f2" strokeweight="3pt">
                <v:shadow on="t" color="#4e6128" opacity=".5" offset="1pt"/>
                <v:textbox style="mso-fit-shape-to-text:t">
                  <w:txbxContent>
                    <w:p w:rsidR="00252DD5" w:rsidRDefault="00252DD5" w:rsidP="00A358B8">
                      <w:pPr>
                        <w:spacing w:after="0"/>
                      </w:pPr>
                      <w:r>
                        <w:t xml:space="preserve">Info / luku </w:t>
                      </w:r>
                      <w:r>
                        <w:fldChar w:fldCharType="begin"/>
                      </w:r>
                      <w:r>
                        <w:instrText xml:space="preserve"> REF _Ref318359241 \r \h </w:instrText>
                      </w:r>
                      <w:r>
                        <w:fldChar w:fldCharType="separate"/>
                      </w:r>
                      <w:r>
                        <w:t>4.4</w:t>
                      </w:r>
                      <w:r>
                        <w:fldChar w:fldCharType="end"/>
                      </w:r>
                    </w:p>
                    <w:p w:rsidR="00252DD5" w:rsidRPr="00187D42" w:rsidRDefault="00252DD5" w:rsidP="00A358B8">
                      <w:pPr>
                        <w:spacing w:after="0"/>
                      </w:pPr>
                      <w:r>
                        <w:t>Minimivaatimus:</w:t>
                      </w:r>
                    </w:p>
                    <w:p w:rsidR="00252DD5" w:rsidRPr="00911B66" w:rsidRDefault="00252DD5" w:rsidP="00A358B8">
                      <w:pPr>
                        <w:pStyle w:val="Luettelokappale"/>
                        <w:numPr>
                          <w:ilvl w:val="0"/>
                          <w:numId w:val="4"/>
                        </w:numPr>
                        <w:autoSpaceDE w:val="0"/>
                        <w:autoSpaceDN w:val="0"/>
                        <w:adjustRightInd w:val="0"/>
                        <w:spacing w:after="0" w:line="240" w:lineRule="auto"/>
                      </w:pPr>
                      <w:proofErr w:type="gramStart"/>
                      <w:r w:rsidRPr="00911B66">
                        <w:t>Lyhyt sanallinen kuvaus muista tulvariskien hallinnan toimenpiteistä kuin sää</w:t>
                      </w:r>
                      <w:r w:rsidRPr="00911B66">
                        <w:t>n</w:t>
                      </w:r>
                      <w:r w:rsidRPr="00911B66">
                        <w:t>nöstelystä.</w:t>
                      </w:r>
                      <w:proofErr w:type="gramEnd"/>
                      <w:r w:rsidRPr="00911B66">
                        <w:t xml:space="preserve"> Tarvittaessa viittaukset ko. dokumentteihin.</w:t>
                      </w:r>
                    </w:p>
                    <w:p w:rsidR="00252DD5" w:rsidRDefault="00252DD5" w:rsidP="00A358B8">
                      <w:pPr>
                        <w:pStyle w:val="Luettelokappale"/>
                        <w:numPr>
                          <w:ilvl w:val="0"/>
                          <w:numId w:val="4"/>
                        </w:numPr>
                        <w:autoSpaceDE w:val="0"/>
                        <w:autoSpaceDN w:val="0"/>
                        <w:adjustRightInd w:val="0"/>
                        <w:spacing w:after="0" w:line="240" w:lineRule="auto"/>
                      </w:pPr>
                      <w:r w:rsidRPr="00911B66">
                        <w:t>K</w:t>
                      </w:r>
                      <w:r w:rsidRPr="00911B66">
                        <w:rPr>
                          <w:rStyle w:val="Korostus"/>
                        </w:rPr>
                        <w:t>äynnissä olevat hankkeet, joilla voi olla vaikusta tulvariskiin (</w:t>
                      </w:r>
                      <w:r w:rsidRPr="00911B66">
                        <w:t>Esimerkiksi vesist</w:t>
                      </w:r>
                      <w:r w:rsidRPr="00911B66">
                        <w:t>ö</w:t>
                      </w:r>
                      <w:r w:rsidRPr="00911B66">
                        <w:t>tulvariskien hallinnan suunnittelussa olisi siten otettava huomioon meri- ja hul</w:t>
                      </w:r>
                      <w:r w:rsidRPr="00911B66">
                        <w:t>e</w:t>
                      </w:r>
                      <w:r w:rsidRPr="00911B66">
                        <w:t>vesitulvariskien hallinnan suunnittelua varten laaditut vastaavaa aluetta koskevat selvitykset ja kartat)</w:t>
                      </w:r>
                      <w:r>
                        <w:t>.</w:t>
                      </w:r>
                    </w:p>
                  </w:txbxContent>
                </v:textbox>
                <w10:anchorlock/>
              </v:shape>
            </w:pict>
          </mc:Fallback>
        </mc:AlternateContent>
      </w:r>
    </w:p>
    <w:p w:rsidR="00FB6BC3" w:rsidRPr="00CF6ED7" w:rsidRDefault="00FB6BC3" w:rsidP="00701E8A">
      <w:pPr>
        <w:pStyle w:val="Leiptekstiekarivi"/>
        <w:rPr>
          <w:color w:val="FF0000"/>
        </w:rPr>
      </w:pPr>
      <w:r w:rsidRPr="00CF6ED7">
        <w:rPr>
          <w:color w:val="FF0000"/>
        </w:rPr>
        <w:t xml:space="preserve">Esim. </w:t>
      </w:r>
      <w:hyperlink r:id="rId75" w:history="1">
        <w:r w:rsidRPr="00CF6ED7">
          <w:rPr>
            <w:rStyle w:val="Hyperlinkki"/>
          </w:rPr>
          <w:t>Kokemäenjoen alustavan arvioinnin raportti</w:t>
        </w:r>
      </w:hyperlink>
      <w:r w:rsidRPr="00CF6ED7">
        <w:rPr>
          <w:color w:val="FF0000"/>
        </w:rPr>
        <w:t>, luku 1.6. mukainen teksti</w:t>
      </w:r>
    </w:p>
    <w:p w:rsidR="00FB6BC3" w:rsidRDefault="00FB6BC3" w:rsidP="00FB6BC3">
      <w:pPr>
        <w:pStyle w:val="Luettelokappale"/>
      </w:pPr>
    </w:p>
    <w:p w:rsidR="00FB6BC3" w:rsidRPr="00FC669C" w:rsidRDefault="00FB6BC3" w:rsidP="00930F4E">
      <w:pPr>
        <w:pStyle w:val="Otsikko1"/>
        <w:keepLines w:val="0"/>
        <w:numPr>
          <w:ilvl w:val="0"/>
          <w:numId w:val="3"/>
        </w:numPr>
        <w:autoSpaceDE w:val="0"/>
        <w:autoSpaceDN w:val="0"/>
        <w:adjustRightInd w:val="0"/>
        <w:spacing w:before="0" w:line="240" w:lineRule="auto"/>
        <w:rPr>
          <w:rStyle w:val="Korostus"/>
          <w:rFonts w:ascii="Arial" w:hAnsi="Arial" w:cs="Arial"/>
          <w:b w:val="0"/>
          <w:i w:val="0"/>
          <w:smallCaps/>
          <w:sz w:val="32"/>
          <w:szCs w:val="32"/>
        </w:rPr>
      </w:pPr>
      <w:bookmarkStart w:id="72" w:name="_Toc314045218"/>
      <w:bookmarkStart w:id="73" w:name="_Toc314045219"/>
      <w:bookmarkStart w:id="74" w:name="_Ref318359250"/>
      <w:bookmarkStart w:id="75" w:name="_Ref318360909"/>
      <w:bookmarkStart w:id="76" w:name="_Toc384018504"/>
      <w:bookmarkStart w:id="77" w:name="_Toc384735907"/>
      <w:bookmarkEnd w:id="72"/>
      <w:bookmarkEnd w:id="73"/>
      <w:r w:rsidRPr="00FC669C">
        <w:rPr>
          <w:rFonts w:ascii="Arial" w:hAnsi="Arial" w:cs="Arial"/>
          <w:sz w:val="32"/>
          <w:szCs w:val="32"/>
        </w:rPr>
        <w:t>Tulvariskien ja niiden hallinnan huomioonottaminen säädö</w:t>
      </w:r>
      <w:r w:rsidRPr="00FC669C">
        <w:rPr>
          <w:rFonts w:ascii="Arial" w:hAnsi="Arial" w:cs="Arial"/>
          <w:sz w:val="32"/>
          <w:szCs w:val="32"/>
        </w:rPr>
        <w:t>s</w:t>
      </w:r>
      <w:r w:rsidRPr="00FC669C">
        <w:rPr>
          <w:rFonts w:ascii="Arial" w:hAnsi="Arial" w:cs="Arial"/>
          <w:sz w:val="32"/>
          <w:szCs w:val="32"/>
        </w:rPr>
        <w:t>ten mukaisissa menettelyissä</w:t>
      </w:r>
      <w:bookmarkEnd w:id="74"/>
      <w:bookmarkEnd w:id="75"/>
      <w:bookmarkEnd w:id="76"/>
      <w:bookmarkEnd w:id="77"/>
    </w:p>
    <w:p w:rsidR="00FB6BC3" w:rsidRDefault="00FB6BC3" w:rsidP="00FB6BC3">
      <w:pPr>
        <w:rPr>
          <w:rStyle w:val="Korostus"/>
          <w:b/>
          <w:i w:val="0"/>
          <w:smallCaps/>
          <w:sz w:val="28"/>
        </w:rPr>
      </w:pPr>
    </w:p>
    <w:p w:rsidR="00FB6BC3" w:rsidRPr="00701E8A" w:rsidRDefault="00EA21A6" w:rsidP="00FB6BC3">
      <w:pPr>
        <w:rPr>
          <w:rStyle w:val="Korostus"/>
          <w:b/>
          <w:i w:val="0"/>
          <w:smallCaps/>
          <w:sz w:val="28"/>
        </w:rPr>
      </w:pPr>
      <w:r>
        <w:rPr>
          <w:noProof/>
        </w:rPr>
        <w:lastRenderedPageBreak/>
        <mc:AlternateContent>
          <mc:Choice Requires="wps">
            <w:drawing>
              <wp:inline distT="0" distB="0" distL="0" distR="0" wp14:anchorId="758EB084" wp14:editId="7E16AB44">
                <wp:extent cx="5762625" cy="5205730"/>
                <wp:effectExtent l="19050" t="19050" r="47625" b="52705"/>
                <wp:docPr id="93" name="Tekstiruut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2057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358B8">
                            <w:pPr>
                              <w:spacing w:after="0"/>
                            </w:pPr>
                            <w:r>
                              <w:t xml:space="preserve">Info / luku </w:t>
                            </w:r>
                            <w:r>
                              <w:fldChar w:fldCharType="begin"/>
                            </w:r>
                            <w:r>
                              <w:instrText xml:space="preserve"> REF _Ref318359250 \r \h </w:instrText>
                            </w:r>
                            <w:r>
                              <w:fldChar w:fldCharType="separate"/>
                            </w:r>
                            <w:r>
                              <w:t>5</w:t>
                            </w:r>
                            <w:r>
                              <w:fldChar w:fldCharType="end"/>
                            </w:r>
                          </w:p>
                          <w:p w:rsidR="00252DD5" w:rsidRDefault="00252DD5" w:rsidP="00A358B8">
                            <w:pPr>
                              <w:spacing w:after="0"/>
                            </w:pPr>
                            <w:r w:rsidRPr="0030230B">
                              <w:t xml:space="preserve">Luvussa selvitetään, mitä muussa lainsäädännössä on määrätty tulvariskien hallintaan liittyen ja miten tulvariskit on nykytilanteessa otettu huomioon muiden </w:t>
                            </w:r>
                            <w:r>
                              <w:t xml:space="preserve">säädösten </w:t>
                            </w:r>
                            <w:r w:rsidRPr="0030230B">
                              <w:t>mukaisissa toimenpitei</w:t>
                            </w:r>
                            <w:r w:rsidRPr="0030230B">
                              <w:t>s</w:t>
                            </w:r>
                            <w:r w:rsidRPr="0030230B">
                              <w:t>sä</w:t>
                            </w:r>
                            <w:r>
                              <w:t>.</w:t>
                            </w:r>
                          </w:p>
                          <w:p w:rsidR="00252DD5" w:rsidRDefault="00252DD5" w:rsidP="00A358B8">
                            <w:pPr>
                              <w:spacing w:after="0"/>
                            </w:pPr>
                            <w:r>
                              <w:t>Säädösten mukaisten menettelyiden kehittämisehdotukset tarkastellaan toimenpiteiden yhte</w:t>
                            </w:r>
                            <w:r>
                              <w:t>y</w:t>
                            </w:r>
                            <w:r>
                              <w:t>dessä eli tähän lukuun vain nykytila.</w:t>
                            </w:r>
                          </w:p>
                          <w:p w:rsidR="00252DD5" w:rsidRPr="0030230B" w:rsidRDefault="00252DD5" w:rsidP="00A358B8">
                            <w:pPr>
                              <w:spacing w:after="0"/>
                            </w:pPr>
                          </w:p>
                          <w:p w:rsidR="00252DD5" w:rsidRPr="00187D42" w:rsidRDefault="00252DD5" w:rsidP="00A358B8">
                            <w:pPr>
                              <w:spacing w:after="0"/>
                            </w:pPr>
                            <w:r>
                              <w:t>Minimivaatimus:</w:t>
                            </w:r>
                          </w:p>
                          <w:p w:rsidR="00252DD5" w:rsidRPr="00187D42" w:rsidRDefault="00252DD5" w:rsidP="00A358B8">
                            <w:pPr>
                              <w:spacing w:after="0"/>
                              <w:rPr>
                                <w:rStyle w:val="Korostus"/>
                                <w:i w:val="0"/>
                              </w:rPr>
                            </w:pPr>
                            <w:r w:rsidRPr="00187D42">
                              <w:rPr>
                                <w:rStyle w:val="Korostus"/>
                              </w:rPr>
                              <w:t>Yhteenveto siitä, millä tavoin tulvariskit ja niiden hallinnassa tarvittavat toimenpiteet on otettu huomioon suunnitelman kohteena olevaa aluetta koskevissa säädösten mukaisissa menettelyissä</w:t>
                            </w:r>
                            <w:r>
                              <w:rPr>
                                <w:rStyle w:val="Korostus"/>
                              </w:rPr>
                              <w:t xml:space="preserve"> (</w:t>
                            </w:r>
                            <w:hyperlink r:id="rId76" w:history="1">
                              <w:r w:rsidRPr="00C50E9C">
                                <w:rPr>
                                  <w:rStyle w:val="Hyperlinkki"/>
                                </w:rPr>
                                <w:t>659/2010</w:t>
                              </w:r>
                            </w:hyperlink>
                            <w:r>
                              <w:rPr>
                                <w:rStyle w:val="Korostus"/>
                              </w:rPr>
                              <w:t>, liite A, kohta 6)</w:t>
                            </w:r>
                            <w:r w:rsidRPr="00187D42">
                              <w:rPr>
                                <w:rStyle w:val="Korostus"/>
                              </w:rPr>
                              <w:t>:</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laki vesienhoidon järjestämisestä</w:t>
                            </w:r>
                            <w:r>
                              <w:rPr>
                                <w:rStyle w:val="Korostus"/>
                              </w:rPr>
                              <w:t xml:space="preserve"> </w:t>
                            </w:r>
                            <w:r w:rsidRPr="002E62C8">
                              <w:rPr>
                                <w:rStyle w:val="Korostus"/>
                              </w:rPr>
                              <w:t>(2004/1299)</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maankäyttö- ja rakennuslaki</w:t>
                            </w:r>
                            <w:r>
                              <w:rPr>
                                <w:rStyle w:val="Korostus"/>
                              </w:rPr>
                              <w:t xml:space="preserve"> </w:t>
                            </w:r>
                            <w:r w:rsidRPr="002E62C8">
                              <w:rPr>
                                <w:rStyle w:val="Korostus"/>
                              </w:rPr>
                              <w:t>(1999/132)</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pelastuslaki</w:t>
                            </w:r>
                            <w:r>
                              <w:rPr>
                                <w:rStyle w:val="Korostus"/>
                              </w:rPr>
                              <w:t xml:space="preserve"> (</w:t>
                            </w:r>
                            <w:proofErr w:type="spellStart"/>
                            <w:r>
                              <w:rPr>
                                <w:rStyle w:val="Korostus"/>
                              </w:rPr>
                              <w:t>huom</w:t>
                            </w:r>
                            <w:proofErr w:type="spellEnd"/>
                            <w:r>
                              <w:rPr>
                                <w:rStyle w:val="Korostus"/>
                              </w:rPr>
                              <w:t>! asetuksessa viittaus vanhaan 2003/468, uusi 2011/379)</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 xml:space="preserve">terveydensuojelulaki </w:t>
                            </w:r>
                            <w:r w:rsidRPr="002E62C8">
                              <w:rPr>
                                <w:rStyle w:val="Korostus"/>
                              </w:rPr>
                              <w:t>(1994/763)</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patoturvallisuuslaki</w:t>
                            </w:r>
                            <w:r>
                              <w:rPr>
                                <w:rStyle w:val="Korostus"/>
                              </w:rPr>
                              <w:t xml:space="preserve"> </w:t>
                            </w:r>
                            <w:r w:rsidRPr="002E62C8">
                              <w:rPr>
                                <w:rStyle w:val="Korostus"/>
                              </w:rPr>
                              <w:t>(2009/494)</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laki ympäristövaikutusten arvioinnista</w:t>
                            </w:r>
                            <w:r>
                              <w:rPr>
                                <w:rStyle w:val="Korostus"/>
                              </w:rPr>
                              <w:t xml:space="preserve"> </w:t>
                            </w:r>
                            <w:r w:rsidRPr="002E62C8">
                              <w:rPr>
                                <w:rStyle w:val="Korostus"/>
                              </w:rPr>
                              <w:t>(1994/468)</w:t>
                            </w:r>
                          </w:p>
                          <w:p w:rsidR="00252DD5" w:rsidRPr="00C50E9C"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 xml:space="preserve">laki viranomaisten suunnitelmien ja ohjelmien ympäristövaikutusten arvioinnista </w:t>
                            </w:r>
                            <w:r w:rsidRPr="002E62C8">
                              <w:rPr>
                                <w:rStyle w:val="Korostus"/>
                              </w:rPr>
                              <w:t>(2005/200)</w:t>
                            </w:r>
                          </w:p>
                          <w:p w:rsidR="00252DD5" w:rsidRPr="00C50E9C" w:rsidRDefault="00252DD5" w:rsidP="00FC3AEA">
                            <w:pPr>
                              <w:pStyle w:val="Luettelokappale"/>
                              <w:numPr>
                                <w:ilvl w:val="0"/>
                                <w:numId w:val="28"/>
                              </w:numPr>
                              <w:autoSpaceDE w:val="0"/>
                              <w:autoSpaceDN w:val="0"/>
                              <w:adjustRightInd w:val="0"/>
                              <w:spacing w:after="0" w:line="240" w:lineRule="auto"/>
                              <w:rPr>
                                <w:iCs/>
                              </w:rPr>
                            </w:pPr>
                            <w:r w:rsidRPr="00C50E9C">
                              <w:t>laki vaarallisten kemikaalien ja räjähteiden käsittelyn turvallisuudesta</w:t>
                            </w:r>
                          </w:p>
                          <w:p w:rsidR="00252DD5" w:rsidRPr="00187D42" w:rsidRDefault="00252DD5" w:rsidP="00A358B8">
                            <w:pPr>
                              <w:pStyle w:val="LLNormaali"/>
                              <w:spacing w:line="240" w:lineRule="auto"/>
                              <w:ind w:left="851"/>
                              <w:rPr>
                                <w:sz w:val="24"/>
                              </w:rPr>
                            </w:pPr>
                          </w:p>
                          <w:p w:rsidR="00252DD5" w:rsidRPr="00187D42" w:rsidRDefault="00252DD5" w:rsidP="00A358B8">
                            <w:pPr>
                              <w:spacing w:after="0"/>
                            </w:pPr>
                            <w:r>
                              <w:t>Lisäksi suositeltava sisältö:</w:t>
                            </w:r>
                          </w:p>
                          <w:p w:rsidR="00252DD5" w:rsidRDefault="00252DD5" w:rsidP="00FC3AEA">
                            <w:pPr>
                              <w:numPr>
                                <w:ilvl w:val="0"/>
                                <w:numId w:val="12"/>
                              </w:numPr>
                              <w:autoSpaceDE w:val="0"/>
                              <w:autoSpaceDN w:val="0"/>
                              <w:adjustRightInd w:val="0"/>
                              <w:spacing w:after="0" w:line="240" w:lineRule="auto"/>
                            </w:pPr>
                            <w:r>
                              <w:t>Kunkin säädöksen yleiskuvauksen jälkeen voi tarvittaessa esittää miten ko. säädös on otettu huomioon suunnittelualuetta koskevissa menettelyissä. Eli alla olevan pohjatekstin lisäksi voidaan tarkastella alueen tulvariskien kannalta merkittäviä alueellisia määräyksiä tai toimenpiteitä.</w:t>
                            </w:r>
                          </w:p>
                          <w:p w:rsidR="00252DD5" w:rsidRDefault="00252DD5" w:rsidP="00FC3AEA">
                            <w:pPr>
                              <w:numPr>
                                <w:ilvl w:val="0"/>
                                <w:numId w:val="12"/>
                              </w:numPr>
                              <w:autoSpaceDE w:val="0"/>
                              <w:autoSpaceDN w:val="0"/>
                              <w:adjustRightInd w:val="0"/>
                              <w:spacing w:after="0" w:line="240" w:lineRule="auto"/>
                            </w:pPr>
                            <w:r>
                              <w:t>Liityntä</w:t>
                            </w:r>
                            <w:r w:rsidRPr="00E610C4">
                              <w:rPr>
                                <w:rStyle w:val="Korostus"/>
                              </w:rPr>
                              <w:t xml:space="preserve"> vesienhoito- ja merienhoitolakiin, tulvadirektiiviin/EU-tason tulvariskien hallinnan kehittämiseen</w:t>
                            </w:r>
                          </w:p>
                        </w:txbxContent>
                      </wps:txbx>
                      <wps:bodyPr rot="0" vert="horz" wrap="square" lIns="91440" tIns="45720" rIns="91440" bIns="45720" anchor="t" anchorCtr="0" upright="1">
                        <a:spAutoFit/>
                      </wps:bodyPr>
                    </wps:wsp>
                  </a:graphicData>
                </a:graphic>
              </wp:inline>
            </w:drawing>
          </mc:Choice>
          <mc:Fallback>
            <w:pict>
              <v:shape id="Tekstiruutu 93" o:spid="_x0000_s1052" type="#_x0000_t202" style="width:453.75pt;height:40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" fillcolor="#f7fa76" strokecolor="#f2f2f2" strokeweight="3pt">
                <v:shadow on="t" color="#4e6128" opacity=".5" offset="1pt"/>
                <v:textbox style="mso-fit-shape-to-text:t">
                  <w:txbxContent>
                    <w:p w:rsidR="00252DD5" w:rsidRDefault="00252DD5" w:rsidP="00A358B8">
                      <w:pPr>
                        <w:spacing w:after="0"/>
                      </w:pPr>
                      <w:r>
                        <w:t xml:space="preserve">Info / luku </w:t>
                      </w:r>
                      <w:r>
                        <w:fldChar w:fldCharType="begin"/>
                      </w:r>
                      <w:r>
                        <w:instrText xml:space="preserve"> REF _Ref318359250 \r \h </w:instrText>
                      </w:r>
                      <w:r>
                        <w:fldChar w:fldCharType="separate"/>
                      </w:r>
                      <w:r>
                        <w:t>5</w:t>
                      </w:r>
                      <w:r>
                        <w:fldChar w:fldCharType="end"/>
                      </w:r>
                    </w:p>
                    <w:p w:rsidR="00252DD5" w:rsidRDefault="00252DD5" w:rsidP="00A358B8">
                      <w:pPr>
                        <w:spacing w:after="0"/>
                      </w:pPr>
                      <w:r w:rsidRPr="0030230B">
                        <w:t xml:space="preserve">Luvussa selvitetään, mitä muussa lainsäädännössä on määrätty tulvariskien hallintaan liittyen ja miten tulvariskit on nykytilanteessa otettu huomioon muiden </w:t>
                      </w:r>
                      <w:r>
                        <w:t xml:space="preserve">säädösten </w:t>
                      </w:r>
                      <w:r w:rsidRPr="0030230B">
                        <w:t>mukaisissa toimenpitei</w:t>
                      </w:r>
                      <w:r w:rsidRPr="0030230B">
                        <w:t>s</w:t>
                      </w:r>
                      <w:r w:rsidRPr="0030230B">
                        <w:t>sä</w:t>
                      </w:r>
                      <w:r>
                        <w:t>.</w:t>
                      </w:r>
                    </w:p>
                    <w:p w:rsidR="00252DD5" w:rsidRDefault="00252DD5" w:rsidP="00A358B8">
                      <w:pPr>
                        <w:spacing w:after="0"/>
                      </w:pPr>
                      <w:r>
                        <w:t>Säädösten mukaisten menettelyiden kehittämisehdotukset tarkastellaan toimenpiteiden yhte</w:t>
                      </w:r>
                      <w:r>
                        <w:t>y</w:t>
                      </w:r>
                      <w:r>
                        <w:t>dessä eli tähän lukuun vain nykytila.</w:t>
                      </w:r>
                    </w:p>
                    <w:p w:rsidR="00252DD5" w:rsidRPr="0030230B" w:rsidRDefault="00252DD5" w:rsidP="00A358B8">
                      <w:pPr>
                        <w:spacing w:after="0"/>
                      </w:pPr>
                    </w:p>
                    <w:p w:rsidR="00252DD5" w:rsidRPr="00187D42" w:rsidRDefault="00252DD5" w:rsidP="00A358B8">
                      <w:pPr>
                        <w:spacing w:after="0"/>
                      </w:pPr>
                      <w:r>
                        <w:t>Minimivaatimus:</w:t>
                      </w:r>
                    </w:p>
                    <w:p w:rsidR="00252DD5" w:rsidRPr="00187D42" w:rsidRDefault="00252DD5" w:rsidP="00A358B8">
                      <w:pPr>
                        <w:spacing w:after="0"/>
                        <w:rPr>
                          <w:rStyle w:val="Korostus"/>
                          <w:i w:val="0"/>
                        </w:rPr>
                      </w:pPr>
                      <w:r w:rsidRPr="00187D42">
                        <w:rPr>
                          <w:rStyle w:val="Korostus"/>
                        </w:rPr>
                        <w:t>Yhteenveto siitä, millä tavoin tulvariskit ja niiden hallinnassa tarvittavat toimenpiteet on otettu huomioon suunnitelman kohteena olevaa aluetta koskevissa säädösten mukaisissa menettelyissä</w:t>
                      </w:r>
                      <w:r>
                        <w:rPr>
                          <w:rStyle w:val="Korostus"/>
                        </w:rPr>
                        <w:t xml:space="preserve"> (</w:t>
                      </w:r>
                      <w:hyperlink r:id="rId77" w:history="1">
                        <w:r w:rsidRPr="00C50E9C">
                          <w:rPr>
                            <w:rStyle w:val="Hyperlinkki"/>
                          </w:rPr>
                          <w:t>659/2010</w:t>
                        </w:r>
                      </w:hyperlink>
                      <w:r>
                        <w:rPr>
                          <w:rStyle w:val="Korostus"/>
                        </w:rPr>
                        <w:t>, liite A, kohta 6)</w:t>
                      </w:r>
                      <w:r w:rsidRPr="00187D42">
                        <w:rPr>
                          <w:rStyle w:val="Korostus"/>
                        </w:rPr>
                        <w:t>:</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laki vesienhoidon järjestämisestä</w:t>
                      </w:r>
                      <w:r>
                        <w:rPr>
                          <w:rStyle w:val="Korostus"/>
                        </w:rPr>
                        <w:t xml:space="preserve"> </w:t>
                      </w:r>
                      <w:r w:rsidRPr="002E62C8">
                        <w:rPr>
                          <w:rStyle w:val="Korostus"/>
                        </w:rPr>
                        <w:t>(2004/1299)</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maankäyttö- ja rakennuslaki</w:t>
                      </w:r>
                      <w:r>
                        <w:rPr>
                          <w:rStyle w:val="Korostus"/>
                        </w:rPr>
                        <w:t xml:space="preserve"> </w:t>
                      </w:r>
                      <w:r w:rsidRPr="002E62C8">
                        <w:rPr>
                          <w:rStyle w:val="Korostus"/>
                        </w:rPr>
                        <w:t>(1999/132)</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pelastuslaki</w:t>
                      </w:r>
                      <w:r>
                        <w:rPr>
                          <w:rStyle w:val="Korostus"/>
                        </w:rPr>
                        <w:t xml:space="preserve"> (</w:t>
                      </w:r>
                      <w:proofErr w:type="spellStart"/>
                      <w:r>
                        <w:rPr>
                          <w:rStyle w:val="Korostus"/>
                        </w:rPr>
                        <w:t>huom</w:t>
                      </w:r>
                      <w:proofErr w:type="spellEnd"/>
                      <w:r>
                        <w:rPr>
                          <w:rStyle w:val="Korostus"/>
                        </w:rPr>
                        <w:t>! asetuksessa viittaus vanhaan 2003/468, uusi 2011/379)</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 xml:space="preserve">terveydensuojelulaki </w:t>
                      </w:r>
                      <w:r w:rsidRPr="002E62C8">
                        <w:rPr>
                          <w:rStyle w:val="Korostus"/>
                        </w:rPr>
                        <w:t>(1994/763)</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patoturvallisuuslaki</w:t>
                      </w:r>
                      <w:r>
                        <w:rPr>
                          <w:rStyle w:val="Korostus"/>
                        </w:rPr>
                        <w:t xml:space="preserve"> </w:t>
                      </w:r>
                      <w:r w:rsidRPr="002E62C8">
                        <w:rPr>
                          <w:rStyle w:val="Korostus"/>
                        </w:rPr>
                        <w:t>(2009/494)</w:t>
                      </w:r>
                    </w:p>
                    <w:p w:rsidR="00252DD5" w:rsidRPr="00187D42"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laki ympäristövaikutusten arvioinnista</w:t>
                      </w:r>
                      <w:r>
                        <w:rPr>
                          <w:rStyle w:val="Korostus"/>
                        </w:rPr>
                        <w:t xml:space="preserve"> </w:t>
                      </w:r>
                      <w:r w:rsidRPr="002E62C8">
                        <w:rPr>
                          <w:rStyle w:val="Korostus"/>
                        </w:rPr>
                        <w:t>(1994/468)</w:t>
                      </w:r>
                    </w:p>
                    <w:p w:rsidR="00252DD5" w:rsidRPr="00C50E9C" w:rsidRDefault="00252DD5" w:rsidP="00FC3AEA">
                      <w:pPr>
                        <w:pStyle w:val="Luettelokappale"/>
                        <w:numPr>
                          <w:ilvl w:val="0"/>
                          <w:numId w:val="28"/>
                        </w:numPr>
                        <w:autoSpaceDE w:val="0"/>
                        <w:autoSpaceDN w:val="0"/>
                        <w:adjustRightInd w:val="0"/>
                        <w:spacing w:after="0" w:line="240" w:lineRule="auto"/>
                        <w:rPr>
                          <w:rStyle w:val="Korostus"/>
                          <w:i w:val="0"/>
                        </w:rPr>
                      </w:pPr>
                      <w:r w:rsidRPr="00187D42">
                        <w:rPr>
                          <w:rStyle w:val="Korostus"/>
                        </w:rPr>
                        <w:t xml:space="preserve">laki viranomaisten suunnitelmien ja ohjelmien ympäristövaikutusten arvioinnista </w:t>
                      </w:r>
                      <w:r w:rsidRPr="002E62C8">
                        <w:rPr>
                          <w:rStyle w:val="Korostus"/>
                        </w:rPr>
                        <w:t>(2005/200)</w:t>
                      </w:r>
                    </w:p>
                    <w:p w:rsidR="00252DD5" w:rsidRPr="00C50E9C" w:rsidRDefault="00252DD5" w:rsidP="00FC3AEA">
                      <w:pPr>
                        <w:pStyle w:val="Luettelokappale"/>
                        <w:numPr>
                          <w:ilvl w:val="0"/>
                          <w:numId w:val="28"/>
                        </w:numPr>
                        <w:autoSpaceDE w:val="0"/>
                        <w:autoSpaceDN w:val="0"/>
                        <w:adjustRightInd w:val="0"/>
                        <w:spacing w:after="0" w:line="240" w:lineRule="auto"/>
                        <w:rPr>
                          <w:iCs/>
                        </w:rPr>
                      </w:pPr>
                      <w:r w:rsidRPr="00C50E9C">
                        <w:t>laki vaarallisten kemikaalien ja räjähteiden käsittelyn turvallisuudesta</w:t>
                      </w:r>
                    </w:p>
                    <w:p w:rsidR="00252DD5" w:rsidRPr="00187D42" w:rsidRDefault="00252DD5" w:rsidP="00A358B8">
                      <w:pPr>
                        <w:pStyle w:val="LLNormaali"/>
                        <w:spacing w:line="240" w:lineRule="auto"/>
                        <w:ind w:left="851"/>
                        <w:rPr>
                          <w:sz w:val="24"/>
                        </w:rPr>
                      </w:pPr>
                    </w:p>
                    <w:p w:rsidR="00252DD5" w:rsidRPr="00187D42" w:rsidRDefault="00252DD5" w:rsidP="00A358B8">
                      <w:pPr>
                        <w:spacing w:after="0"/>
                      </w:pPr>
                      <w:r>
                        <w:t>Lisäksi suositeltava sisältö:</w:t>
                      </w:r>
                    </w:p>
                    <w:p w:rsidR="00252DD5" w:rsidRDefault="00252DD5" w:rsidP="00FC3AEA">
                      <w:pPr>
                        <w:numPr>
                          <w:ilvl w:val="0"/>
                          <w:numId w:val="12"/>
                        </w:numPr>
                        <w:autoSpaceDE w:val="0"/>
                        <w:autoSpaceDN w:val="0"/>
                        <w:adjustRightInd w:val="0"/>
                        <w:spacing w:after="0" w:line="240" w:lineRule="auto"/>
                      </w:pPr>
                      <w:r>
                        <w:t>Kunkin säädöksen yleiskuvauksen jälkeen voi tarvittaessa esittää miten ko. säädös on otettu huomioon suunnittelualuetta koskevissa menettelyissä. Eli alla olevan pohjatekstin lisäksi voidaan tarkastella alueen tulvariskien kannalta merkittäviä alueellisia määräyksiä tai toimenpiteitä.</w:t>
                      </w:r>
                    </w:p>
                    <w:p w:rsidR="00252DD5" w:rsidRDefault="00252DD5" w:rsidP="00FC3AEA">
                      <w:pPr>
                        <w:numPr>
                          <w:ilvl w:val="0"/>
                          <w:numId w:val="12"/>
                        </w:numPr>
                        <w:autoSpaceDE w:val="0"/>
                        <w:autoSpaceDN w:val="0"/>
                        <w:adjustRightInd w:val="0"/>
                        <w:spacing w:after="0" w:line="240" w:lineRule="auto"/>
                      </w:pPr>
                      <w:r>
                        <w:t>Liityntä</w:t>
                      </w:r>
                      <w:r w:rsidRPr="00E610C4">
                        <w:rPr>
                          <w:rStyle w:val="Korostus"/>
                        </w:rPr>
                        <w:t xml:space="preserve"> vesienhoito- ja merienhoitolakiin, tulvadirektiiviin/EU-tason tulvariskien hallinnan kehittämiseen</w:t>
                      </w:r>
                    </w:p>
                  </w:txbxContent>
                </v:textbox>
                <w10:anchorlock/>
              </v:shape>
            </w:pict>
          </mc:Fallback>
        </mc:AlternateContent>
      </w:r>
    </w:p>
    <w:p w:rsidR="00FB6BC3" w:rsidRPr="000B1C90" w:rsidRDefault="00FB6BC3" w:rsidP="000B1C90">
      <w:pPr>
        <w:pStyle w:val="Leiptekstiekarivi"/>
        <w:rPr>
          <w:rStyle w:val="Korostus"/>
          <w:i w:val="0"/>
          <w:iCs w:val="0"/>
          <w:color w:val="003883" w:themeColor="accent1"/>
        </w:rPr>
      </w:pPr>
      <w:r w:rsidRPr="000B1C90">
        <w:rPr>
          <w:color w:val="003883" w:themeColor="accent1"/>
        </w:rPr>
        <w:t>Tässä luvussa selvitetään, mitä muussa lainsäädännössä on määrätty tulvariskien hallintaan liittyen ja miten tulv</w:t>
      </w:r>
      <w:r w:rsidRPr="000B1C90">
        <w:rPr>
          <w:color w:val="003883" w:themeColor="accent1"/>
        </w:rPr>
        <w:t>a</w:t>
      </w:r>
      <w:r w:rsidRPr="000B1C90">
        <w:rPr>
          <w:color w:val="003883" w:themeColor="accent1"/>
        </w:rPr>
        <w:t>riskit on nykytilanteessa otettu huomioon muiden kuin tulvariskien hallintaa koskevien lakien mukaisissa toimenp</w:t>
      </w:r>
      <w:r w:rsidRPr="000B1C90">
        <w:rPr>
          <w:color w:val="003883" w:themeColor="accent1"/>
        </w:rPr>
        <w:t>i</w:t>
      </w:r>
      <w:r w:rsidRPr="000B1C90">
        <w:rPr>
          <w:color w:val="003883" w:themeColor="accent1"/>
        </w:rPr>
        <w:t xml:space="preserve">teissä. </w:t>
      </w:r>
    </w:p>
    <w:p w:rsidR="00FB6BC3" w:rsidRPr="000B1C90" w:rsidRDefault="00FB6BC3" w:rsidP="000B1C90">
      <w:pPr>
        <w:pStyle w:val="Leiptekstiekarivi"/>
        <w:rPr>
          <w:color w:val="003883" w:themeColor="accent1"/>
        </w:rPr>
      </w:pPr>
      <w:r w:rsidRPr="000B1C90">
        <w:rPr>
          <w:color w:val="003883" w:themeColor="accent1"/>
        </w:rPr>
        <w:t>Tulvariskien hallinnasta annetun asetuksen 659/2010 liitteessä A (Tulvariskien hallintasuunnitelmissa esitettävät tiedot) kohdassa 6 määrätään muista tulvariskien hallinnan suunnittelua koskevista säädöksistä seuraavaa:</w:t>
      </w:r>
    </w:p>
    <w:p w:rsidR="00FB6BC3" w:rsidRPr="000B1C90" w:rsidRDefault="00FB6BC3" w:rsidP="000B1C90">
      <w:pPr>
        <w:pStyle w:val="Leiptekstiekarivi"/>
        <w:spacing w:before="0" w:after="0"/>
        <w:rPr>
          <w:i/>
          <w:color w:val="003883" w:themeColor="accent1"/>
        </w:rPr>
      </w:pPr>
      <w:r w:rsidRPr="000B1C90">
        <w:rPr>
          <w:i/>
          <w:color w:val="003883" w:themeColor="accent1"/>
        </w:rPr>
        <w:t>"Tulvariskien hallintasuunnitelmissa esitettävät tiedot:</w:t>
      </w:r>
    </w:p>
    <w:p w:rsidR="00FB6BC3" w:rsidRPr="000B1C90" w:rsidRDefault="00FB6BC3" w:rsidP="000B1C90">
      <w:pPr>
        <w:pStyle w:val="Leiptekstiekarivi"/>
        <w:spacing w:before="0" w:after="0"/>
        <w:rPr>
          <w:i/>
          <w:color w:val="003883" w:themeColor="accent1"/>
        </w:rPr>
      </w:pPr>
      <w:proofErr w:type="gramStart"/>
      <w:r w:rsidRPr="000B1C90">
        <w:rPr>
          <w:i/>
          <w:color w:val="003883" w:themeColor="accent1"/>
        </w:rPr>
        <w:t>-- -</w:t>
      </w:r>
      <w:proofErr w:type="gramEnd"/>
      <w:r w:rsidRPr="000B1C90">
        <w:rPr>
          <w:i/>
          <w:color w:val="003883" w:themeColor="accent1"/>
        </w:rPr>
        <w:t>-</w:t>
      </w:r>
    </w:p>
    <w:p w:rsidR="00FB6BC3" w:rsidRPr="000B1C90" w:rsidRDefault="00FB6BC3" w:rsidP="000B1C90">
      <w:pPr>
        <w:pStyle w:val="Leiptekstiekarivi"/>
        <w:spacing w:before="0"/>
        <w:rPr>
          <w:rStyle w:val="Korostus"/>
          <w:iCs w:val="0"/>
          <w:color w:val="003883" w:themeColor="accent1"/>
        </w:rPr>
      </w:pPr>
      <w:r w:rsidRPr="000B1C90">
        <w:rPr>
          <w:rStyle w:val="Korostus"/>
          <w:iCs w:val="0"/>
          <w:color w:val="003883" w:themeColor="accent1"/>
        </w:rPr>
        <w:t>6</w:t>
      </w:r>
      <w:proofErr w:type="gramStart"/>
      <w:r w:rsidRPr="000B1C90">
        <w:rPr>
          <w:rStyle w:val="Korostus"/>
          <w:iCs w:val="0"/>
          <w:color w:val="003883" w:themeColor="accent1"/>
        </w:rPr>
        <w:t>.Yhteenveto</w:t>
      </w:r>
      <w:proofErr w:type="gramEnd"/>
      <w:r w:rsidRPr="000B1C90">
        <w:rPr>
          <w:rStyle w:val="Korostus"/>
          <w:iCs w:val="0"/>
          <w:color w:val="003883" w:themeColor="accent1"/>
        </w:rPr>
        <w:t xml:space="preserve"> siitä, millä tavoin tulvariskit ja niiden hallinnassa tarvittavat toimenpiteet on otettu huomioon suunn</w:t>
      </w:r>
      <w:r w:rsidRPr="000B1C90">
        <w:rPr>
          <w:rStyle w:val="Korostus"/>
          <w:iCs w:val="0"/>
          <w:color w:val="003883" w:themeColor="accent1"/>
        </w:rPr>
        <w:t>i</w:t>
      </w:r>
      <w:r w:rsidRPr="000B1C90">
        <w:rPr>
          <w:rStyle w:val="Korostus"/>
          <w:iCs w:val="0"/>
          <w:color w:val="003883" w:themeColor="accent1"/>
        </w:rPr>
        <w:t>telman kohteena olevaa aluetta koskevissa säädösten mukaisissa menettelyissä:</w:t>
      </w:r>
    </w:p>
    <w:p w:rsidR="00FB6BC3" w:rsidRPr="000B1C90" w:rsidRDefault="00FB6BC3" w:rsidP="00FC3AEA">
      <w:pPr>
        <w:pStyle w:val="Leiptekstiekarivi"/>
        <w:numPr>
          <w:ilvl w:val="0"/>
          <w:numId w:val="66"/>
        </w:numPr>
        <w:spacing w:before="0" w:after="0"/>
        <w:rPr>
          <w:rStyle w:val="Korostus"/>
          <w:iCs w:val="0"/>
          <w:color w:val="003883" w:themeColor="accent1"/>
        </w:rPr>
      </w:pPr>
      <w:r w:rsidRPr="000B1C90">
        <w:rPr>
          <w:rStyle w:val="Korostus"/>
          <w:iCs w:val="0"/>
          <w:color w:val="003883" w:themeColor="accent1"/>
        </w:rPr>
        <w:t>laki vesienhoidon järjestämisestä (2004/1299)</w:t>
      </w:r>
    </w:p>
    <w:p w:rsidR="00FB6BC3" w:rsidRPr="000B1C90" w:rsidRDefault="00FB6BC3" w:rsidP="00FC3AEA">
      <w:pPr>
        <w:pStyle w:val="Leiptekstiekarivi"/>
        <w:numPr>
          <w:ilvl w:val="0"/>
          <w:numId w:val="66"/>
        </w:numPr>
        <w:spacing w:before="0" w:after="0"/>
        <w:rPr>
          <w:rStyle w:val="Korostus"/>
          <w:iCs w:val="0"/>
          <w:color w:val="003883" w:themeColor="accent1"/>
        </w:rPr>
      </w:pPr>
      <w:r w:rsidRPr="000B1C90">
        <w:rPr>
          <w:rStyle w:val="Korostus"/>
          <w:iCs w:val="0"/>
          <w:color w:val="003883" w:themeColor="accent1"/>
        </w:rPr>
        <w:t>maankäyttö- ja rakennuslaki (1999/132)</w:t>
      </w:r>
    </w:p>
    <w:p w:rsidR="00701E8A" w:rsidRPr="000B1C90" w:rsidRDefault="00FB6BC3" w:rsidP="00FC3AEA">
      <w:pPr>
        <w:pStyle w:val="Leiptekstiekarivi"/>
        <w:numPr>
          <w:ilvl w:val="0"/>
          <w:numId w:val="66"/>
        </w:numPr>
        <w:spacing w:before="0" w:after="0"/>
        <w:rPr>
          <w:rStyle w:val="Korostus"/>
          <w:iCs w:val="0"/>
          <w:color w:val="003883" w:themeColor="accent1"/>
        </w:rPr>
      </w:pPr>
      <w:r w:rsidRPr="000B1C90">
        <w:rPr>
          <w:rStyle w:val="Korostus"/>
          <w:iCs w:val="0"/>
          <w:color w:val="003883" w:themeColor="accent1"/>
        </w:rPr>
        <w:t>pelastuslaki (2003/468, korvattu lailla 2011/379 29.4.2011)</w:t>
      </w:r>
    </w:p>
    <w:p w:rsidR="00701E8A" w:rsidRPr="000B1C90" w:rsidRDefault="00FB6BC3" w:rsidP="00FC3AEA">
      <w:pPr>
        <w:pStyle w:val="Leiptekstiekarivi"/>
        <w:numPr>
          <w:ilvl w:val="0"/>
          <w:numId w:val="66"/>
        </w:numPr>
        <w:spacing w:before="0" w:after="0"/>
        <w:rPr>
          <w:rStyle w:val="Korostus"/>
          <w:iCs w:val="0"/>
          <w:color w:val="003883" w:themeColor="accent1"/>
        </w:rPr>
      </w:pPr>
      <w:r w:rsidRPr="000B1C90">
        <w:rPr>
          <w:rStyle w:val="Korostus"/>
          <w:iCs w:val="0"/>
          <w:color w:val="003883" w:themeColor="accent1"/>
        </w:rPr>
        <w:t>terveydensuojelulaki (1994/763)</w:t>
      </w:r>
    </w:p>
    <w:p w:rsidR="00701E8A" w:rsidRPr="000B1C90" w:rsidRDefault="00FB6BC3" w:rsidP="00FC3AEA">
      <w:pPr>
        <w:pStyle w:val="Leiptekstiekarivi"/>
        <w:numPr>
          <w:ilvl w:val="0"/>
          <w:numId w:val="66"/>
        </w:numPr>
        <w:spacing w:before="0" w:after="0"/>
        <w:rPr>
          <w:rStyle w:val="Korostus"/>
          <w:iCs w:val="0"/>
          <w:color w:val="003883" w:themeColor="accent1"/>
        </w:rPr>
      </w:pPr>
      <w:r w:rsidRPr="000B1C90">
        <w:rPr>
          <w:rStyle w:val="Korostus"/>
          <w:iCs w:val="0"/>
          <w:color w:val="003883" w:themeColor="accent1"/>
        </w:rPr>
        <w:t>patoturvallisuuslaki (2009/494)</w:t>
      </w:r>
    </w:p>
    <w:p w:rsidR="00701E8A" w:rsidRPr="000B1C90" w:rsidRDefault="00FB6BC3" w:rsidP="00FC3AEA">
      <w:pPr>
        <w:pStyle w:val="Leiptekstiekarivi"/>
        <w:numPr>
          <w:ilvl w:val="0"/>
          <w:numId w:val="66"/>
        </w:numPr>
        <w:spacing w:before="0" w:after="0"/>
        <w:rPr>
          <w:rStyle w:val="Korostus"/>
          <w:iCs w:val="0"/>
          <w:color w:val="003883" w:themeColor="accent1"/>
        </w:rPr>
      </w:pPr>
      <w:r w:rsidRPr="000B1C90">
        <w:rPr>
          <w:rStyle w:val="Korostus"/>
          <w:iCs w:val="0"/>
          <w:color w:val="003883" w:themeColor="accent1"/>
        </w:rPr>
        <w:t>laki ympäristövaikutusten arvioinnista (1994/468)</w:t>
      </w:r>
    </w:p>
    <w:p w:rsidR="00701E8A" w:rsidRPr="000B1C90" w:rsidRDefault="00FB6BC3" w:rsidP="00FC3AEA">
      <w:pPr>
        <w:pStyle w:val="Leiptekstiekarivi"/>
        <w:numPr>
          <w:ilvl w:val="0"/>
          <w:numId w:val="66"/>
        </w:numPr>
        <w:spacing w:before="0" w:after="0"/>
        <w:rPr>
          <w:rStyle w:val="Korostus"/>
          <w:iCs w:val="0"/>
          <w:color w:val="003883" w:themeColor="accent1"/>
        </w:rPr>
      </w:pPr>
      <w:r w:rsidRPr="000B1C90">
        <w:rPr>
          <w:rStyle w:val="Korostus"/>
          <w:iCs w:val="0"/>
          <w:color w:val="003883" w:themeColor="accent1"/>
        </w:rPr>
        <w:lastRenderedPageBreak/>
        <w:t>laki viranomaisten suunnitelmien ja ohjelmien ympäristövaikutusten arvioinnista (2005/200)</w:t>
      </w:r>
    </w:p>
    <w:p w:rsidR="00FB6BC3" w:rsidRPr="000B1C90" w:rsidRDefault="00FB6BC3" w:rsidP="00FC3AEA">
      <w:pPr>
        <w:pStyle w:val="Leiptekstiekarivi"/>
        <w:numPr>
          <w:ilvl w:val="0"/>
          <w:numId w:val="66"/>
        </w:numPr>
        <w:spacing w:before="0" w:after="0"/>
        <w:rPr>
          <w:rStyle w:val="Korostus"/>
          <w:iCs w:val="0"/>
          <w:color w:val="003883" w:themeColor="accent1"/>
        </w:rPr>
      </w:pPr>
      <w:r w:rsidRPr="000B1C90">
        <w:rPr>
          <w:i/>
          <w:color w:val="003883" w:themeColor="accent1"/>
        </w:rPr>
        <w:t>laki vaarallisten kemikaalien ja räjähteiden käsittelyn turvallisuudesta (2005/390)</w:t>
      </w:r>
      <w:r w:rsidRPr="000B1C90">
        <w:rPr>
          <w:rStyle w:val="Korostus"/>
          <w:iCs w:val="0"/>
          <w:color w:val="003883" w:themeColor="accent1"/>
        </w:rPr>
        <w:t>"</w:t>
      </w:r>
    </w:p>
    <w:p w:rsidR="00FB6BC3" w:rsidRPr="000B1C90" w:rsidRDefault="000B1C90" w:rsidP="000B1C90">
      <w:pPr>
        <w:pStyle w:val="Leiptekstiekarivi"/>
        <w:rPr>
          <w:color w:val="003883" w:themeColor="accent1"/>
        </w:rPr>
      </w:pPr>
      <w:r w:rsidRPr="000B1C90">
        <w:rPr>
          <w:noProof/>
          <w:color w:val="003883" w:themeColor="accent1"/>
        </w:rPr>
        <mc:AlternateContent>
          <mc:Choice Requires="wps">
            <w:drawing>
              <wp:anchor distT="0" distB="0" distL="114300" distR="114300" simplePos="0" relativeHeight="251686400" behindDoc="0" locked="0" layoutInCell="1" allowOverlap="1" wp14:anchorId="46B53E86" wp14:editId="322C6708">
                <wp:simplePos x="0" y="0"/>
                <wp:positionH relativeFrom="column">
                  <wp:posOffset>3810</wp:posOffset>
                </wp:positionH>
                <wp:positionV relativeFrom="paragraph">
                  <wp:posOffset>740410</wp:posOffset>
                </wp:positionV>
                <wp:extent cx="6004560" cy="3557905"/>
                <wp:effectExtent l="0" t="0" r="15240" b="26670"/>
                <wp:wrapSquare wrapText="bothSides"/>
                <wp:docPr id="92" name="Tekstiruutu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557905"/>
                        </a:xfrm>
                        <a:prstGeom prst="rect">
                          <a:avLst/>
                        </a:prstGeom>
                        <a:solidFill>
                          <a:srgbClr val="FFFFFF"/>
                        </a:solidFill>
                        <a:ln w="9525">
                          <a:solidFill>
                            <a:srgbClr val="000000"/>
                          </a:solidFill>
                          <a:miter lim="800000"/>
                          <a:headEnd/>
                          <a:tailEnd/>
                        </a:ln>
                      </wps:spPr>
                      <wps:txbx>
                        <w:txbxContent>
                          <w:p w:rsidR="00252DD5" w:rsidRPr="00701E8A" w:rsidRDefault="00252DD5" w:rsidP="000B1C90">
                            <w:pPr>
                              <w:pStyle w:val="Leiptekstiekarivi"/>
                              <w:rPr>
                                <w:color w:val="003883" w:themeColor="accent1"/>
                              </w:rPr>
                            </w:pPr>
                            <w:r w:rsidRPr="00701E8A">
                              <w:rPr>
                                <w:color w:val="003883" w:themeColor="accent1"/>
                              </w:rPr>
                              <w:t>Vuoden 2014 alusta siirryttiin valtioperusteisesta tulvavahinkojen korvaamisesta vakuutuspohjaiseen korv</w:t>
                            </w:r>
                            <w:r w:rsidRPr="00701E8A">
                              <w:rPr>
                                <w:color w:val="003883" w:themeColor="accent1"/>
                              </w:rPr>
                              <w:t>a</w:t>
                            </w:r>
                            <w:r w:rsidRPr="00701E8A">
                              <w:rPr>
                                <w:color w:val="003883" w:themeColor="accent1"/>
                              </w:rPr>
                              <w:t>uskäytäntöön. Samalla laki poikkeuksellisten tulvien aiheuttamien vahinkojen korvaamisesta (284/1983) kumottiin. Tämän jälkeen rakennuksille tai rakennelmille ja niissä olevalle irtaimistolle vesistötulvista aiheut</w:t>
                            </w:r>
                            <w:r w:rsidRPr="00701E8A">
                              <w:rPr>
                                <w:color w:val="003883" w:themeColor="accent1"/>
                              </w:rPr>
                              <w:t>u</w:t>
                            </w:r>
                            <w:r w:rsidRPr="00701E8A">
                              <w:rPr>
                                <w:color w:val="003883" w:themeColor="accent1"/>
                              </w:rPr>
                              <w:t>via vahinkoja korvataan tällaisten vahinkojen varalta tarjolla olevista vakuutuksista valtion varojen sijaan. Tulvaturvan sisältävät vakuutukset tarjoavat aiempaan verrattuna laajemman korvaussuojan, koska niistä korvataan vesistötulvien lisäksi merenpinnan noususta ja rankkasateista aiheutuvia tulvavahinkoja. Vahi</w:t>
                            </w:r>
                            <w:r w:rsidRPr="00701E8A">
                              <w:rPr>
                                <w:color w:val="003883" w:themeColor="accent1"/>
                              </w:rPr>
                              <w:t>n</w:t>
                            </w:r>
                            <w:r w:rsidRPr="00701E8A">
                              <w:rPr>
                                <w:color w:val="003883" w:themeColor="accent1"/>
                              </w:rPr>
                              <w:t>gonkärsijän kannalta tilanne paranee, kun korvauksen voi saada huomattavasti nykyistä nopeammin. Toisin kuin valtion korvausjärjestelmässä, myös pienet yritykset voivat saada vakuutuksista korvauksia. Vakuutu</w:t>
                            </w:r>
                            <w:r w:rsidRPr="00701E8A">
                              <w:rPr>
                                <w:color w:val="003883" w:themeColor="accent1"/>
                              </w:rPr>
                              <w:t>s</w:t>
                            </w:r>
                            <w:r w:rsidRPr="00701E8A">
                              <w:rPr>
                                <w:color w:val="003883" w:themeColor="accent1"/>
                              </w:rPr>
                              <w:t>yhtiöt tekevät korvauspäätöksen tulvan poikkeuksellisuuden perusteella hyödyntäen Suomen ympäristöke</w:t>
                            </w:r>
                            <w:r w:rsidRPr="00701E8A">
                              <w:rPr>
                                <w:color w:val="003883" w:themeColor="accent1"/>
                              </w:rPr>
                              <w:t>s</w:t>
                            </w:r>
                            <w:r w:rsidRPr="00701E8A">
                              <w:rPr>
                                <w:color w:val="003883" w:themeColor="accent1"/>
                              </w:rPr>
                              <w:t>kuksen (vesistötulvat) ja Ilmatieteenlaitoksen (merivesi- ja rankkasadetulvat) antamia tulvan toistuvuusla</w:t>
                            </w:r>
                            <w:r w:rsidRPr="00701E8A">
                              <w:rPr>
                                <w:color w:val="003883" w:themeColor="accent1"/>
                              </w:rPr>
                              <w:t>u</w:t>
                            </w:r>
                            <w:r w:rsidRPr="00701E8A">
                              <w:rPr>
                                <w:color w:val="003883" w:themeColor="accent1"/>
                              </w:rPr>
                              <w:t>suntoja.</w:t>
                            </w:r>
                          </w:p>
                          <w:p w:rsidR="00252DD5" w:rsidRPr="00701E8A" w:rsidRDefault="00252DD5" w:rsidP="000B1C90">
                            <w:pPr>
                              <w:pStyle w:val="Leiptekstiekarivi"/>
                              <w:rPr>
                                <w:color w:val="003883" w:themeColor="accent1"/>
                              </w:rPr>
                            </w:pPr>
                            <w:r w:rsidRPr="00701E8A">
                              <w:rPr>
                                <w:color w:val="003883" w:themeColor="accent1"/>
                              </w:rPr>
                              <w:t>Hallitus on esittänyt eduskunnalle 3.10.2013 satovahinkolain muutosta niin, että myös satovahinkojen ko</w:t>
                            </w:r>
                            <w:r w:rsidRPr="00701E8A">
                              <w:rPr>
                                <w:color w:val="003883" w:themeColor="accent1"/>
                              </w:rPr>
                              <w:t>r</w:t>
                            </w:r>
                            <w:r w:rsidRPr="00701E8A">
                              <w:rPr>
                                <w:color w:val="003883" w:themeColor="accent1"/>
                              </w:rPr>
                              <w:t>vaamisessa siirryttäisiin valtion rahoittamasta korvausjärjestelmästä vakuutuspohjaiseen järjestelmään vu</w:t>
                            </w:r>
                            <w:r w:rsidRPr="00701E8A">
                              <w:rPr>
                                <w:color w:val="003883" w:themeColor="accent1"/>
                              </w:rPr>
                              <w:t>o</w:t>
                            </w:r>
                            <w:r w:rsidRPr="00701E8A">
                              <w:rPr>
                                <w:color w:val="003883" w:themeColor="accent1"/>
                              </w:rPr>
                              <w:t>den 2016 alusta lähtien. Yksityisille teille aiheutuvien vahinkojen korjaamiseen voidaan jatkossakin myöntää avustusta valtion varoista. Korvaamisen edellytyksenä on kuitenkin, että tulva on poikkeuksellinen.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iruutu 92" o:spid="_x0000_s1053" type="#_x0000_t202" style="position:absolute;left:0;text-align:left;margin-left:.3pt;margin-top:58.3pt;width:472.8pt;height:280.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">
                <v:textbox style="mso-fit-shape-to-text:t">
                  <w:txbxContent>
                    <w:p w:rsidR="00252DD5" w:rsidRPr="00701E8A" w:rsidRDefault="00252DD5" w:rsidP="000B1C90">
                      <w:pPr>
                        <w:pStyle w:val="Leiptekstiekarivi"/>
                        <w:rPr>
                          <w:color w:val="003883" w:themeColor="accent1"/>
                        </w:rPr>
                      </w:pPr>
                      <w:r w:rsidRPr="00701E8A">
                        <w:rPr>
                          <w:color w:val="003883" w:themeColor="accent1"/>
                        </w:rPr>
                        <w:t>Vuoden 2014 alusta siirryttiin valtioperusteisesta tulvavahinkojen korvaamisesta vakuutuspohjaiseen korv</w:t>
                      </w:r>
                      <w:r w:rsidRPr="00701E8A">
                        <w:rPr>
                          <w:color w:val="003883" w:themeColor="accent1"/>
                        </w:rPr>
                        <w:t>a</w:t>
                      </w:r>
                      <w:r w:rsidRPr="00701E8A">
                        <w:rPr>
                          <w:color w:val="003883" w:themeColor="accent1"/>
                        </w:rPr>
                        <w:t>uskäytäntöön. Samalla laki poikkeuksellisten tulvien aiheuttamien vahinkojen korvaamisesta (284/1983) kumottiin. Tämän jälkeen rakennuksille tai rakennelmille ja niissä olevalle irtaimistolle vesistötulvista aiheut</w:t>
                      </w:r>
                      <w:r w:rsidRPr="00701E8A">
                        <w:rPr>
                          <w:color w:val="003883" w:themeColor="accent1"/>
                        </w:rPr>
                        <w:t>u</w:t>
                      </w:r>
                      <w:r w:rsidRPr="00701E8A">
                        <w:rPr>
                          <w:color w:val="003883" w:themeColor="accent1"/>
                        </w:rPr>
                        <w:t>via vahinkoja korvataan tällaisten vahinkojen varalta tarjolla olevista vakuutuksista valtion varojen sijaan. Tulvaturvan sisältävät vakuutukset tarjoavat aiempaan verrattuna laajemman korvaussuojan, koska niistä korvataan vesistötulvien lisäksi merenpinnan noususta ja rankkasateista aiheutuvia tulvavahinkoja. Vahi</w:t>
                      </w:r>
                      <w:r w:rsidRPr="00701E8A">
                        <w:rPr>
                          <w:color w:val="003883" w:themeColor="accent1"/>
                        </w:rPr>
                        <w:t>n</w:t>
                      </w:r>
                      <w:r w:rsidRPr="00701E8A">
                        <w:rPr>
                          <w:color w:val="003883" w:themeColor="accent1"/>
                        </w:rPr>
                        <w:t>gonkärsijän kannalta tilanne paranee, kun korvauksen voi saada huomattavasti nykyistä nopeammin. Toisin kuin valtion korvausjärjestelmässä, myös pienet yritykset voivat saada vakuutuksista korvauksia. Vakuutu</w:t>
                      </w:r>
                      <w:r w:rsidRPr="00701E8A">
                        <w:rPr>
                          <w:color w:val="003883" w:themeColor="accent1"/>
                        </w:rPr>
                        <w:t>s</w:t>
                      </w:r>
                      <w:r w:rsidRPr="00701E8A">
                        <w:rPr>
                          <w:color w:val="003883" w:themeColor="accent1"/>
                        </w:rPr>
                        <w:t>yhtiöt tekevät korvauspäätöksen tulvan poikkeuksellisuuden perusteella hyödyntäen Suomen ympäristöke</w:t>
                      </w:r>
                      <w:r w:rsidRPr="00701E8A">
                        <w:rPr>
                          <w:color w:val="003883" w:themeColor="accent1"/>
                        </w:rPr>
                        <w:t>s</w:t>
                      </w:r>
                      <w:r w:rsidRPr="00701E8A">
                        <w:rPr>
                          <w:color w:val="003883" w:themeColor="accent1"/>
                        </w:rPr>
                        <w:t>kuksen (vesistötulvat) ja Ilmatieteenlaitoksen (merivesi- ja rankkasadetulvat) antamia tulvan toistuvuusla</w:t>
                      </w:r>
                      <w:r w:rsidRPr="00701E8A">
                        <w:rPr>
                          <w:color w:val="003883" w:themeColor="accent1"/>
                        </w:rPr>
                        <w:t>u</w:t>
                      </w:r>
                      <w:r w:rsidRPr="00701E8A">
                        <w:rPr>
                          <w:color w:val="003883" w:themeColor="accent1"/>
                        </w:rPr>
                        <w:t>suntoja.</w:t>
                      </w:r>
                    </w:p>
                    <w:p w:rsidR="00252DD5" w:rsidRPr="00701E8A" w:rsidRDefault="00252DD5" w:rsidP="000B1C90">
                      <w:pPr>
                        <w:pStyle w:val="Leiptekstiekarivi"/>
                        <w:rPr>
                          <w:color w:val="003883" w:themeColor="accent1"/>
                        </w:rPr>
                      </w:pPr>
                      <w:r w:rsidRPr="00701E8A">
                        <w:rPr>
                          <w:color w:val="003883" w:themeColor="accent1"/>
                        </w:rPr>
                        <w:t>Hallitus on esittänyt eduskunnalle 3.10.2013 satovahinkolain muutosta niin, että myös satovahinkojen ko</w:t>
                      </w:r>
                      <w:r w:rsidRPr="00701E8A">
                        <w:rPr>
                          <w:color w:val="003883" w:themeColor="accent1"/>
                        </w:rPr>
                        <w:t>r</w:t>
                      </w:r>
                      <w:r w:rsidRPr="00701E8A">
                        <w:rPr>
                          <w:color w:val="003883" w:themeColor="accent1"/>
                        </w:rPr>
                        <w:t>vaamisessa siirryttäisiin valtion rahoittamasta korvausjärjestelmästä vakuutuspohjaiseen järjestelmään vu</w:t>
                      </w:r>
                      <w:r w:rsidRPr="00701E8A">
                        <w:rPr>
                          <w:color w:val="003883" w:themeColor="accent1"/>
                        </w:rPr>
                        <w:t>o</w:t>
                      </w:r>
                      <w:r w:rsidRPr="00701E8A">
                        <w:rPr>
                          <w:color w:val="003883" w:themeColor="accent1"/>
                        </w:rPr>
                        <w:t>den 2016 alusta lähtien. Yksityisille teille aiheutuvien vahinkojen korjaamiseen voidaan jatkossakin myöntää avustusta valtion varoista. Korvaamisen edellytyksenä on kuitenkin, että tulva on poikkeuksellinen.</w:t>
                      </w:r>
                    </w:p>
                  </w:txbxContent>
                </v:textbox>
                <w10:wrap type="square"/>
              </v:shape>
            </w:pict>
          </mc:Fallback>
        </mc:AlternateContent>
      </w:r>
      <w:r w:rsidR="00FB6BC3" w:rsidRPr="000B1C90">
        <w:rPr>
          <w:color w:val="003883" w:themeColor="accent1"/>
        </w:rPr>
        <w:t xml:space="preserve">Edellä mainittujen säädösten lisäksi tulvariskien hallintaa koskevia määräyksiä on tulvariskien hallintalain ja </w:t>
      </w:r>
      <w:proofErr w:type="gramStart"/>
      <w:r w:rsidR="00FB6BC3" w:rsidRPr="000B1C90">
        <w:rPr>
          <w:color w:val="003883" w:themeColor="accent1"/>
        </w:rPr>
        <w:t>–asetuksen</w:t>
      </w:r>
      <w:proofErr w:type="gramEnd"/>
      <w:r w:rsidR="00FB6BC3" w:rsidRPr="000B1C90">
        <w:rPr>
          <w:color w:val="003883" w:themeColor="accent1"/>
        </w:rPr>
        <w:t xml:space="preserve"> lisäksi vesilaissa (587/2011) sekä asetuksessa vesistötoimenpiteiden tukemisesta (651/2001).</w:t>
      </w:r>
    </w:p>
    <w:p w:rsidR="000B1C90" w:rsidRPr="00701E8A" w:rsidRDefault="000B1C90" w:rsidP="00701E8A">
      <w:pPr>
        <w:pStyle w:val="Leiptekstiekarivi"/>
        <w:rPr>
          <w:rStyle w:val="Korostus"/>
          <w:i w:val="0"/>
          <w:color w:val="003883" w:themeColor="accent1"/>
        </w:rPr>
      </w:pPr>
    </w:p>
    <w:p w:rsidR="00FB6BC3" w:rsidRPr="00701E8A" w:rsidRDefault="00FB6BC3" w:rsidP="00701E8A">
      <w:pPr>
        <w:pStyle w:val="Leiptekstiekarivi"/>
        <w:rPr>
          <w:color w:val="003883" w:themeColor="accent1"/>
        </w:rPr>
      </w:pPr>
      <w:r w:rsidRPr="00701E8A">
        <w:rPr>
          <w:color w:val="003883" w:themeColor="accent1"/>
          <w:u w:val="single"/>
        </w:rPr>
        <w:t>Vesilakia</w:t>
      </w:r>
      <w:r w:rsidRPr="00701E8A">
        <w:rPr>
          <w:color w:val="003883" w:themeColor="accent1"/>
        </w:rPr>
        <w:t xml:space="preserve"> voidaan pitää tulvariskien hallintalain ja </w:t>
      </w:r>
      <w:proofErr w:type="gramStart"/>
      <w:r w:rsidRPr="00701E8A">
        <w:rPr>
          <w:color w:val="003883" w:themeColor="accent1"/>
        </w:rPr>
        <w:t>–asetuksen</w:t>
      </w:r>
      <w:proofErr w:type="gramEnd"/>
      <w:r w:rsidRPr="00701E8A">
        <w:rPr>
          <w:color w:val="003883" w:themeColor="accent1"/>
        </w:rPr>
        <w:t xml:space="preserve"> jälkeen merkittävimpänä tulvariskien hallinnan ka</w:t>
      </w:r>
      <w:r w:rsidRPr="00701E8A">
        <w:rPr>
          <w:color w:val="003883" w:themeColor="accent1"/>
        </w:rPr>
        <w:t>n</w:t>
      </w:r>
      <w:r w:rsidRPr="00701E8A">
        <w:rPr>
          <w:color w:val="003883" w:themeColor="accent1"/>
        </w:rPr>
        <w:t>nalta. Uusi vesilaki (587/2011) tuli voimaan 1.1.2012. Siihen ei sisälly suuria muutoksia vanhaan vesilakiin verra</w:t>
      </w:r>
      <w:r w:rsidRPr="00701E8A">
        <w:rPr>
          <w:color w:val="003883" w:themeColor="accent1"/>
        </w:rPr>
        <w:t>t</w:t>
      </w:r>
      <w:r w:rsidRPr="00701E8A">
        <w:rPr>
          <w:color w:val="003883" w:themeColor="accent1"/>
        </w:rPr>
        <w:t>tuna, varsinkaan tulvien hallinnan osalta. Tavoitteena uudistuksessa oli säädännön selkeyttäminen ja ajanmukai</w:t>
      </w:r>
      <w:r w:rsidRPr="00701E8A">
        <w:rPr>
          <w:color w:val="003883" w:themeColor="accent1"/>
        </w:rPr>
        <w:t>s</w:t>
      </w:r>
      <w:r w:rsidRPr="00701E8A">
        <w:rPr>
          <w:color w:val="003883" w:themeColor="accent1"/>
        </w:rPr>
        <w:t>taminen. Uutta lakia sovelletaan 1.1.2012 jälkeen vireille tulleisiin hankkeisiin.</w:t>
      </w:r>
    </w:p>
    <w:p w:rsidR="00FB6BC3" w:rsidRPr="00701E8A" w:rsidRDefault="00FB6BC3" w:rsidP="00701E8A">
      <w:pPr>
        <w:pStyle w:val="Leiptekstiekarivi"/>
        <w:rPr>
          <w:color w:val="003883" w:themeColor="accent1"/>
        </w:rPr>
      </w:pPr>
    </w:p>
    <w:p w:rsidR="00FB6BC3" w:rsidRPr="00701E8A" w:rsidRDefault="00FB6BC3" w:rsidP="00701E8A">
      <w:pPr>
        <w:pStyle w:val="Leiptekstiekarivi"/>
        <w:rPr>
          <w:color w:val="003883" w:themeColor="accent1"/>
        </w:rPr>
      </w:pPr>
      <w:r w:rsidRPr="00701E8A">
        <w:rPr>
          <w:color w:val="003883" w:themeColor="accent1"/>
        </w:rPr>
        <w:t>Vesitaloushanke on toteutettava sekä vesivaroja ja vesialueita muutoin käytettävä vesilain 2 luvun 7 § mukaan siten, ettei siitä aiheudu vältettävissä olevaa yleisen tai yksityisen edun loukkausta, jos hankkeen tai käytön tarko</w:t>
      </w:r>
      <w:r w:rsidRPr="00701E8A">
        <w:rPr>
          <w:color w:val="003883" w:themeColor="accent1"/>
        </w:rPr>
        <w:t>i</w:t>
      </w:r>
      <w:r w:rsidRPr="00701E8A">
        <w:rPr>
          <w:color w:val="003883" w:themeColor="accent1"/>
        </w:rPr>
        <w:t>tus voidaan saavuttaa ilman kustannusten kohtuutonta lisääntymistä kokonaiskustannuksiin ja aiheutettavaan vahingolliseen seuraukseen verrattuna.</w:t>
      </w:r>
    </w:p>
    <w:p w:rsidR="00FB6BC3" w:rsidRPr="00701E8A" w:rsidRDefault="00FB6BC3" w:rsidP="00701E8A">
      <w:pPr>
        <w:pStyle w:val="Leiptekstiekarivi"/>
        <w:rPr>
          <w:color w:val="003883" w:themeColor="accent1"/>
        </w:rPr>
      </w:pPr>
      <w:r w:rsidRPr="00701E8A">
        <w:rPr>
          <w:color w:val="003883" w:themeColor="accent1"/>
        </w:rPr>
        <w:t>Vesilain mukaan vesitaloushankkeelle tarvitaan lupaviranomaisen lupa, mikäli hanke voi muuttaa vesistön as</w:t>
      </w:r>
      <w:r w:rsidRPr="00701E8A">
        <w:rPr>
          <w:color w:val="003883" w:themeColor="accent1"/>
        </w:rPr>
        <w:t>e</w:t>
      </w:r>
      <w:r w:rsidRPr="00701E8A">
        <w:rPr>
          <w:color w:val="003883" w:themeColor="accent1"/>
        </w:rPr>
        <w:t>maa, syvyyttä, vedenkorkeutta tai virtaamaa, rantaa tai vesiympäristöä taikka pohjaveden laatua tai määrää (3 luku, 2 §) tai jos hanke on aina luvanvarainen (3 luku, 3 §). Esimerkiksi vesistössä tehtäviä toimenpiteitä vaativat tulvasuojelu- ja tulvantorjuntarakenteet kuuluvat lain piiriin. Tulvasuojeluhankkeiden vesilain mukaisessa lupaha</w:t>
      </w:r>
      <w:r w:rsidRPr="00701E8A">
        <w:rPr>
          <w:color w:val="003883" w:themeColor="accent1"/>
        </w:rPr>
        <w:t>r</w:t>
      </w:r>
      <w:r w:rsidRPr="00701E8A">
        <w:rPr>
          <w:color w:val="003883" w:themeColor="accent1"/>
        </w:rPr>
        <w:t xml:space="preserve">kinnassa on otettava huomioon myös tulvariskien hallintasuunnitelmat. Muita vesilain nojalla myönnettyjen lupien perusteella toteutettavia tulvariskien kannalta merkittäviä hankkeita voivat olla esimerkiksi vesistön säännöstely, voimalaitoksen rakentaminen, padon rakentaminen ja vesistön ruoppaaminen. </w:t>
      </w:r>
    </w:p>
    <w:p w:rsidR="00FB6BC3" w:rsidRPr="00701E8A" w:rsidRDefault="00FB6BC3" w:rsidP="00701E8A">
      <w:pPr>
        <w:pStyle w:val="Leiptekstiekarivi"/>
        <w:rPr>
          <w:color w:val="003883" w:themeColor="accent1"/>
        </w:rPr>
      </w:pPr>
      <w:r w:rsidRPr="00701E8A">
        <w:rPr>
          <w:color w:val="003883" w:themeColor="accent1"/>
        </w:rPr>
        <w:t>Luvan myöntämisen yleisistä edellytyksistä säädetään vesilain 3 luvun 4 §:</w:t>
      </w:r>
      <w:proofErr w:type="spellStart"/>
      <w:r w:rsidRPr="00701E8A">
        <w:rPr>
          <w:color w:val="003883" w:themeColor="accent1"/>
        </w:rPr>
        <w:t>ssä</w:t>
      </w:r>
      <w:proofErr w:type="spellEnd"/>
      <w:r w:rsidRPr="00701E8A">
        <w:rPr>
          <w:color w:val="003883" w:themeColor="accent1"/>
        </w:rPr>
        <w:t>, jonka mukaan lupa vesitalou</w:t>
      </w:r>
      <w:r w:rsidRPr="00701E8A">
        <w:rPr>
          <w:color w:val="003883" w:themeColor="accent1"/>
        </w:rPr>
        <w:t>s</w:t>
      </w:r>
      <w:r w:rsidRPr="00701E8A">
        <w:rPr>
          <w:color w:val="003883" w:themeColor="accent1"/>
        </w:rPr>
        <w:t xml:space="preserve">hankkeelle myönnetään, jos hanke ei sanottavasti loukkaa yleistä tai yksityistä etua tai hankkeesta yleisille tai yksityisille eduille saatava hyöty on huomattava verrattuna siitä yleisille tai yksityisille eduille koituviin menetyksiin. </w:t>
      </w:r>
      <w:r w:rsidRPr="00701E8A">
        <w:rPr>
          <w:color w:val="003883" w:themeColor="accent1"/>
        </w:rPr>
        <w:lastRenderedPageBreak/>
        <w:t>Lupaa ei kuitenkaan saa myöntää jos vesitaloushanke vaarantaa yleistä terveydentilaa tai turvallisuutta, aiheuttaa huomattavia vahingollisia muutoksia ympäristön luonnonolosuhteissa tai vesiluonnossa tai suuresti huonontaa paikkakunnan asutus- ja elinkeino-oloja.</w:t>
      </w:r>
    </w:p>
    <w:p w:rsidR="00FB6BC3" w:rsidRPr="00701E8A" w:rsidRDefault="00FB6BC3" w:rsidP="00701E8A">
      <w:pPr>
        <w:pStyle w:val="Leiptekstiekarivi"/>
        <w:rPr>
          <w:color w:val="003883" w:themeColor="accent1"/>
        </w:rPr>
      </w:pPr>
      <w:r w:rsidRPr="00701E8A">
        <w:rPr>
          <w:color w:val="003883" w:themeColor="accent1"/>
        </w:rPr>
        <w:t>Vesilain 18. luvun 3 a § mukaan valtion valvontaviranomainen laatii tarvittaessa padotus- ja juoksutusselvityksen toimenpiteistä, joilla tulvasta tai kuivuudesta aiheutuvia haitallisia vaikutuksia voidaan vähentää. Selvityksessä tarkasteltavia vesitaloushankkeita ovat erityisesti säännöstely, vesistörakenteet ja muut veden määrälliseen halli</w:t>
      </w:r>
      <w:r w:rsidRPr="00701E8A">
        <w:rPr>
          <w:color w:val="003883" w:themeColor="accent1"/>
        </w:rPr>
        <w:t>n</w:t>
      </w:r>
      <w:r w:rsidRPr="00701E8A">
        <w:rPr>
          <w:color w:val="003883" w:themeColor="accent1"/>
        </w:rPr>
        <w:t>taan liittyvät hankkeet. Selvityksessä on tarkasteltava mahdollisuuksia sovittaa toimenpiteet yhteen vesistöalueen muiden vesitaloushankkeiden kanssa siten, että tulvasta tai kuivuudesta aiheutuvat vahingolliset seuraukset jäävät kokonaisuutena arvioiden mahdollisimman vähäisiksi. Selvitys on laadittava riittävässä yhteistyössä hankkeista vastaavien sekä asianomaisten kuntien ja muiden viranomaisten kanssa. Mikäli padotus- ja juoksutusselvityksen tulokset antavat aihetta, valtion valvontaviranomainen voi tehdä lupaviranomaiselle hakemuksen vesitaloushanke</w:t>
      </w:r>
      <w:r w:rsidRPr="00701E8A">
        <w:rPr>
          <w:color w:val="003883" w:themeColor="accent1"/>
        </w:rPr>
        <w:t>t</w:t>
      </w:r>
      <w:r w:rsidRPr="00701E8A">
        <w:rPr>
          <w:color w:val="003883" w:themeColor="accent1"/>
        </w:rPr>
        <w:t>ta koskevien lupamääräysten tarkistamiseksi tai uusien määräysten antamiseksi.</w:t>
      </w:r>
    </w:p>
    <w:p w:rsidR="00FB6BC3" w:rsidRPr="00701E8A" w:rsidRDefault="00FB6BC3" w:rsidP="00701E8A">
      <w:pPr>
        <w:pStyle w:val="Leiptekstiekarivi"/>
        <w:rPr>
          <w:color w:val="003883" w:themeColor="accent1"/>
        </w:rPr>
      </w:pPr>
      <w:r w:rsidRPr="00701E8A">
        <w:rPr>
          <w:color w:val="003883" w:themeColor="accent1"/>
        </w:rPr>
        <w:t>Vesilaissa (luku 18, 4 §) säädetään lupaviranomaisen mahdollisuudesta määrätä ELY-keskus tai vesitaloushan</w:t>
      </w:r>
      <w:r w:rsidRPr="00701E8A">
        <w:rPr>
          <w:color w:val="003883" w:themeColor="accent1"/>
        </w:rPr>
        <w:t>k</w:t>
      </w:r>
      <w:r w:rsidRPr="00701E8A">
        <w:rPr>
          <w:color w:val="003883" w:themeColor="accent1"/>
        </w:rPr>
        <w:t>keesta vastaava ryhtymään välttämättömiin väliaikaisiin toimenpiteisiin, jos poikkeuksellisista luonnonoloista a</w:t>
      </w:r>
      <w:r w:rsidRPr="00701E8A">
        <w:rPr>
          <w:color w:val="003883" w:themeColor="accent1"/>
        </w:rPr>
        <w:t>i</w:t>
      </w:r>
      <w:r w:rsidRPr="00701E8A">
        <w:rPr>
          <w:color w:val="003883" w:themeColor="accent1"/>
        </w:rPr>
        <w:t>heutuva tulva tai muu vesistön tai vesiolojen muutos voi aiheuttaa yleistä vaaraa terveydelle tai turvallisuudelle tai suurta vahinkoa yksityiselle tai yleiselle edulle. Esimerkiksi säännöstelyluvan haltija voidaan velvoittaa poikkeusl</w:t>
      </w:r>
      <w:r w:rsidRPr="00701E8A">
        <w:rPr>
          <w:color w:val="003883" w:themeColor="accent1"/>
        </w:rPr>
        <w:t>u</w:t>
      </w:r>
      <w:r w:rsidRPr="00701E8A">
        <w:rPr>
          <w:color w:val="003883" w:themeColor="accent1"/>
        </w:rPr>
        <w:t>valla poikkeuksellisiin juoksutuksiin tulvatilanteessa. Mikäli lain nojalla toteutettu toimenpide tai sen laiminlyönti aiheuttaa välitöntä haittaa tai vaaraa turvallisuudelle, terveydelle tai muulle tärkeälle edulle tai toisen omaisuudelle, voi ELY-keskus valvontaviranomaisena ryhtyä tarvittaviin välittömiin toimenpiteisiin ilman erillistä lupaa (14 luku, 10 §).</w:t>
      </w:r>
    </w:p>
    <w:p w:rsidR="00FB6BC3" w:rsidRDefault="00FB6BC3" w:rsidP="00701E8A">
      <w:pPr>
        <w:pStyle w:val="Leiptekstiekarivi"/>
        <w:rPr>
          <w:color w:val="003883" w:themeColor="accent1"/>
        </w:rPr>
      </w:pPr>
      <w:r w:rsidRPr="00701E8A">
        <w:rPr>
          <w:color w:val="003883" w:themeColor="accent1"/>
        </w:rPr>
        <w:t>Keskivedenkorkeuden pysyvästä muuttamisesta säädetään vesilain 6 luvussa, jota sovelletaan myös rantojen pengerryksiin ja joen perkauksiin. Lupaa näihin toimenpiteisiin voi hakea yksityistä hyötyä saavan kiinteistön omi</w:t>
      </w:r>
      <w:r w:rsidRPr="00701E8A">
        <w:rPr>
          <w:color w:val="003883" w:themeColor="accent1"/>
        </w:rPr>
        <w:t>s</w:t>
      </w:r>
      <w:r w:rsidRPr="00701E8A">
        <w:rPr>
          <w:color w:val="003883" w:themeColor="accent1"/>
        </w:rPr>
        <w:t>taja, hyödynsaajien yhteisö, yhteisen vesialueen osakas tai osakaskunta, asianomainen valtion viranomainen tai kunta. Ellei kyse ole yleisen tarpeen vaatimasta hankkeesta, lupaa ei saa myöntää hankkeelle, josta aiheutuu rantakiinteistön käyttömahdollisuuksien olennaista huonontumista, kohtuutonta haittaa tai vahinkoa hankkeeseen suostumattomalle alueen omistajalle tai erityisen luonnonsuojeluarvon huomattavaa heikentymistä.</w:t>
      </w:r>
    </w:p>
    <w:p w:rsidR="000B1C90" w:rsidRPr="00701E8A" w:rsidRDefault="000B1C90" w:rsidP="00701E8A">
      <w:pPr>
        <w:pStyle w:val="Leiptekstiekarivi"/>
        <w:rPr>
          <w:color w:val="003883" w:themeColor="accent1"/>
        </w:rPr>
      </w:pPr>
    </w:p>
    <w:p w:rsidR="00FB6BC3" w:rsidRDefault="00FB6BC3" w:rsidP="00701E8A">
      <w:pPr>
        <w:pStyle w:val="Leiptekstiekarivi"/>
        <w:rPr>
          <w:color w:val="003883" w:themeColor="accent1"/>
        </w:rPr>
      </w:pPr>
      <w:r w:rsidRPr="00701E8A">
        <w:rPr>
          <w:color w:val="003883" w:themeColor="accent1"/>
          <w:u w:val="single"/>
        </w:rPr>
        <w:t>Asetus vesistötoimenpiteiden tukemisesta</w:t>
      </w:r>
      <w:r w:rsidRPr="00701E8A">
        <w:rPr>
          <w:color w:val="003883" w:themeColor="accent1"/>
        </w:rPr>
        <w:t xml:space="preserve"> (651/2001) mahdollistaa tulvista aiheutuvan vaaran, haitan tai vahingon vähentämiseen tähtäävien toimenpiteiden tukemisen. Tällaisia toimenpiteitä ovat esimerkiksi pengerrykset ja jok</w:t>
      </w:r>
      <w:r w:rsidRPr="00701E8A">
        <w:rPr>
          <w:color w:val="003883" w:themeColor="accent1"/>
        </w:rPr>
        <w:t>i</w:t>
      </w:r>
      <w:r w:rsidRPr="00701E8A">
        <w:rPr>
          <w:color w:val="003883" w:themeColor="accent1"/>
        </w:rPr>
        <w:t>uoman perkaukset. Tuettava toimenpide voi olla valuma-alueella kauempanakin vaaran, haitan tai vahingon ilm</w:t>
      </w:r>
      <w:r w:rsidRPr="00701E8A">
        <w:rPr>
          <w:color w:val="003883" w:themeColor="accent1"/>
        </w:rPr>
        <w:t>e</w:t>
      </w:r>
      <w:r w:rsidRPr="00701E8A">
        <w:rPr>
          <w:color w:val="003883" w:themeColor="accent1"/>
        </w:rPr>
        <w:t>nemispaikasta. Valtion varoista voidaan myöntää tukea myös toimenpiteelle, jonka tarkoituksena on vesistön m</w:t>
      </w:r>
      <w:r w:rsidRPr="00701E8A">
        <w:rPr>
          <w:color w:val="003883" w:themeColor="accent1"/>
        </w:rPr>
        <w:t>o</w:t>
      </w:r>
      <w:r w:rsidRPr="00701E8A">
        <w:rPr>
          <w:color w:val="003883" w:themeColor="accent1"/>
        </w:rPr>
        <w:t>nipuolisen käytön ja hoidon edistäminen, esimerkiksi tulvasuojelun kannalta tarkoituksenmukaisen kosteikon r</w:t>
      </w:r>
      <w:r w:rsidRPr="00701E8A">
        <w:rPr>
          <w:color w:val="003883" w:themeColor="accent1"/>
        </w:rPr>
        <w:t>a</w:t>
      </w:r>
      <w:r w:rsidRPr="00701E8A">
        <w:rPr>
          <w:color w:val="003883" w:themeColor="accent1"/>
        </w:rPr>
        <w:t>kentaminen. Tukea arvioitaessa otetaan huomioon siitä saatava hyöty suhteessa toimenpiteen kustannuksiin. Tuki on ELY-keskuksen harkinnan varaista ja valtion talousarviosta riippuvaa. Käytännössä tuen saaja maksaa kusta</w:t>
      </w:r>
      <w:r w:rsidRPr="00701E8A">
        <w:rPr>
          <w:color w:val="003883" w:themeColor="accent1"/>
        </w:rPr>
        <w:t>n</w:t>
      </w:r>
      <w:r w:rsidRPr="00701E8A">
        <w:rPr>
          <w:color w:val="003883" w:themeColor="accent1"/>
        </w:rPr>
        <w:t xml:space="preserve">nuksista vähintään 50 %. </w:t>
      </w:r>
    </w:p>
    <w:p w:rsidR="000B1C90" w:rsidRPr="00701E8A" w:rsidRDefault="000B1C90" w:rsidP="00701E8A">
      <w:pPr>
        <w:pStyle w:val="Leiptekstiekarivi"/>
        <w:rPr>
          <w:color w:val="003883" w:themeColor="accent1"/>
        </w:rPr>
      </w:pPr>
    </w:p>
    <w:p w:rsidR="00FB6BC3" w:rsidRDefault="00FB6BC3" w:rsidP="00701E8A">
      <w:pPr>
        <w:pStyle w:val="Leiptekstiekarivi"/>
        <w:rPr>
          <w:color w:val="003883" w:themeColor="accent1"/>
        </w:rPr>
      </w:pPr>
      <w:r w:rsidRPr="00701E8A">
        <w:rPr>
          <w:color w:val="003883" w:themeColor="accent1"/>
          <w:u w:val="single"/>
        </w:rPr>
        <w:t>Lailla vesienhoito- ja merenhoitolain järjestämisestä</w:t>
      </w:r>
      <w:r w:rsidRPr="00701E8A">
        <w:rPr>
          <w:color w:val="003883" w:themeColor="accent1"/>
        </w:rPr>
        <w:t xml:space="preserve"> (1299/2004) ja niihin liittyvillä asetuksilla on pantu kansallisesti toimeen EU:n vesipolitiikan puitedirektiivi (2000/60/EY). Ne sisältävät säännökset vesienhoidon suunnittelusta, siihen liittyvistä ympäristötavoitteista ja viranomaisjärjestelyistä sekä vesien tilan luokittelusta. Vesienhoidon tavoi</w:t>
      </w:r>
      <w:r w:rsidRPr="00701E8A">
        <w:rPr>
          <w:color w:val="003883" w:themeColor="accent1"/>
        </w:rPr>
        <w:t>t</w:t>
      </w:r>
      <w:r w:rsidRPr="00701E8A">
        <w:rPr>
          <w:color w:val="003883" w:themeColor="accent1"/>
        </w:rPr>
        <w:t>teena on suojella, parantaa ja ennallistaa pinta- ja pohjavesiä niin, ettei niiden tila heikkene ja että niiden tila on vähintään hyvä. Manner-Suomi on jaettu seitsemään vesienhoitoalueeseen, ja kaikille alueille on laadittu ensi</w:t>
      </w:r>
      <w:r w:rsidRPr="00701E8A">
        <w:rPr>
          <w:color w:val="003883" w:themeColor="accent1"/>
        </w:rPr>
        <w:t>m</w:t>
      </w:r>
      <w:r w:rsidRPr="00701E8A">
        <w:rPr>
          <w:color w:val="003883" w:themeColor="accent1"/>
        </w:rPr>
        <w:t>mäiset vesienhoitosuunnitelmat vuonna 2009. Ahvenanmaa tekee oman vesienhoitosuunnitelman. Vesienhoit</w:t>
      </w:r>
      <w:r w:rsidRPr="00701E8A">
        <w:rPr>
          <w:color w:val="003883" w:themeColor="accent1"/>
        </w:rPr>
        <w:t>o</w:t>
      </w:r>
      <w:r w:rsidRPr="00701E8A">
        <w:rPr>
          <w:color w:val="003883" w:themeColor="accent1"/>
        </w:rPr>
        <w:lastRenderedPageBreak/>
        <w:t>alueet ja niiden tehtävät määritellään asetuksessa vesienhoitoalueista (1303/2004). Vesienhoitosuunnitelmissa on otettava huomioon tulvariskien hallinta ja vastaavasti tulvariskien hallintasuunnitelmissa on otettava huomioon vesienhoidon tavoitteet. Jatkossa näiden suunnitelmien tarkistukset tehdään samanaikaisesti. Tulvariskien halli</w:t>
      </w:r>
      <w:r w:rsidRPr="00701E8A">
        <w:rPr>
          <w:color w:val="003883" w:themeColor="accent1"/>
        </w:rPr>
        <w:t>n</w:t>
      </w:r>
      <w:r w:rsidRPr="00701E8A">
        <w:rPr>
          <w:color w:val="003883" w:themeColor="accent1"/>
        </w:rPr>
        <w:t>nan ja vesienhoidon yhteensovittaminen on tässä hallintasuunnitelmassa esitetty toimenpiteittäin niiden kuvauksen yhteydessä luvussa 7.</w:t>
      </w:r>
    </w:p>
    <w:p w:rsidR="000B1C90" w:rsidRPr="00701E8A" w:rsidRDefault="000B1C90" w:rsidP="00701E8A">
      <w:pPr>
        <w:pStyle w:val="Leiptekstiekarivi"/>
        <w:rPr>
          <w:color w:val="003883" w:themeColor="accent1"/>
        </w:rPr>
      </w:pPr>
    </w:p>
    <w:p w:rsidR="00FB6BC3" w:rsidRPr="00701E8A" w:rsidRDefault="00FB6BC3" w:rsidP="00701E8A">
      <w:pPr>
        <w:pStyle w:val="Leiptekstiekarivi"/>
        <w:rPr>
          <w:color w:val="003883" w:themeColor="accent1"/>
        </w:rPr>
      </w:pPr>
      <w:r w:rsidRPr="00701E8A">
        <w:rPr>
          <w:color w:val="003883" w:themeColor="accent1"/>
          <w:u w:val="single"/>
        </w:rPr>
        <w:t>Maankäyttö- ja rakennuslaissa</w:t>
      </w:r>
      <w:r w:rsidRPr="00701E8A">
        <w:rPr>
          <w:color w:val="003883" w:themeColor="accent1"/>
        </w:rPr>
        <w:t xml:space="preserve"> (132/1999, MRL) säädetään muun muassa rakennuspaikkaa koskevista vaatimu</w:t>
      </w:r>
      <w:r w:rsidRPr="00701E8A">
        <w:rPr>
          <w:color w:val="003883" w:themeColor="accent1"/>
        </w:rPr>
        <w:t>k</w:t>
      </w:r>
      <w:r w:rsidRPr="00701E8A">
        <w:rPr>
          <w:color w:val="003883" w:themeColor="accent1"/>
        </w:rPr>
        <w:t>sista sekä alueidenkäyttöä ja rakentamista ohjaavien kaavojen sisältövaatimuksista. Tulvariskien hallinnan osalta siinä velvoitetaan muun muassa asemakaava-alueen ulkopuolella ottamaan rakennuspaikan kelvollisuutta harki</w:t>
      </w:r>
      <w:r w:rsidRPr="00701E8A">
        <w:rPr>
          <w:color w:val="003883" w:themeColor="accent1"/>
        </w:rPr>
        <w:t>t</w:t>
      </w:r>
      <w:r w:rsidRPr="00701E8A">
        <w:rPr>
          <w:color w:val="003883" w:themeColor="accent1"/>
        </w:rPr>
        <w:t>taessa huomioon mahdolliset tulvan, sortuman tai vyörymän aiheuttamat vaarat, MRL 116 §. Maankäyttö- ja r</w:t>
      </w:r>
      <w:r w:rsidRPr="00701E8A">
        <w:rPr>
          <w:color w:val="003883" w:themeColor="accent1"/>
        </w:rPr>
        <w:t>a</w:t>
      </w:r>
      <w:r w:rsidRPr="00701E8A">
        <w:rPr>
          <w:color w:val="003883" w:themeColor="accent1"/>
        </w:rPr>
        <w:t>kennuslain 22 §:n perusteella on annettu valtakunnalliset alueidenkäyttötavoitteet, jotka sisältävät myös tulvarisk</w:t>
      </w:r>
      <w:r w:rsidRPr="00701E8A">
        <w:rPr>
          <w:color w:val="003883" w:themeColor="accent1"/>
        </w:rPr>
        <w:t>i</w:t>
      </w:r>
      <w:r w:rsidRPr="00701E8A">
        <w:rPr>
          <w:color w:val="003883" w:themeColor="accent1"/>
        </w:rPr>
        <w:t>en hallinnan tavoitteita.</w:t>
      </w:r>
    </w:p>
    <w:p w:rsidR="00FB6BC3" w:rsidRPr="00701E8A" w:rsidRDefault="00FB6BC3" w:rsidP="00701E8A">
      <w:pPr>
        <w:pStyle w:val="Leiptekstiekarivi"/>
        <w:rPr>
          <w:color w:val="003883" w:themeColor="accent1"/>
        </w:rPr>
      </w:pPr>
      <w:r w:rsidRPr="00701E8A">
        <w:rPr>
          <w:color w:val="003883" w:themeColor="accent1"/>
        </w:rPr>
        <w:t>Asemakaava-alueilla rakennuspaikan sopivuus ratkaistaan asemakaavassa (MRL 116 § 1 mom.). Lisäksi rake</w:t>
      </w:r>
      <w:r w:rsidRPr="00701E8A">
        <w:rPr>
          <w:color w:val="003883" w:themeColor="accent1"/>
        </w:rPr>
        <w:t>n</w:t>
      </w:r>
      <w:r w:rsidRPr="00701E8A">
        <w:rPr>
          <w:color w:val="003883" w:themeColor="accent1"/>
        </w:rPr>
        <w:t xml:space="preserve">nusluvan myöntämisen edellytyksenä on, että rakennus soveltuu paikalle; rakennuspaikalle on käyttökelpoinen pääsytie tai mahdollisuus sellaisen järjestämiseen ja että vedensaanti ja jätevedet voidaan hoitaa tyydyttävästi ja ilman haittaa ympäristölle (MRL 135 §.). Lisäksi rakennukset on voitava sijoittaa riittävälle etäisyydelle kiinteistön rajoista, yleisistä teistä ja naapurin maasta (MRL 116 § 2 mom.). Rakentamisessa tulee ottaa huomioon myös </w:t>
      </w:r>
      <w:proofErr w:type="spellStart"/>
      <w:r w:rsidRPr="00701E8A">
        <w:rPr>
          <w:color w:val="003883" w:themeColor="accent1"/>
        </w:rPr>
        <w:t>MRL:n</w:t>
      </w:r>
      <w:proofErr w:type="spellEnd"/>
      <w:r w:rsidRPr="00701E8A">
        <w:rPr>
          <w:color w:val="003883" w:themeColor="accent1"/>
        </w:rPr>
        <w:t xml:space="preserve"> 117 pykälän vaatimukset, jonka mukaan rakennushankkeeseen ryhtyvän on muun muassa huolehdittava, että rakennus suunnitellaan ja rakennetaan siten, että sen rakenteet ovat lujia ja vakaita, soveltuvat rakennuspa</w:t>
      </w:r>
      <w:r w:rsidRPr="00701E8A">
        <w:rPr>
          <w:color w:val="003883" w:themeColor="accent1"/>
        </w:rPr>
        <w:t>i</w:t>
      </w:r>
      <w:r w:rsidRPr="00701E8A">
        <w:rPr>
          <w:color w:val="003883" w:themeColor="accent1"/>
        </w:rPr>
        <w:t>kan olosuhteisiin ja kestävät rakennuksen suunnitellun käyttöiän.</w:t>
      </w:r>
    </w:p>
    <w:p w:rsidR="00FB6BC3" w:rsidRPr="00701E8A" w:rsidRDefault="00FB6BC3" w:rsidP="00701E8A">
      <w:pPr>
        <w:pStyle w:val="Leiptekstiekarivi"/>
        <w:rPr>
          <w:color w:val="003883" w:themeColor="accent1"/>
        </w:rPr>
      </w:pPr>
      <w:r w:rsidRPr="00701E8A">
        <w:rPr>
          <w:color w:val="003883" w:themeColor="accent1"/>
        </w:rPr>
        <w:t>Kunnan tulee seurata asemakaavojen ajanmukaisuutta ja tarvittaessa ryhtyä toimenpiteisiin vanhentuneiden as</w:t>
      </w:r>
      <w:r w:rsidRPr="00701E8A">
        <w:rPr>
          <w:color w:val="003883" w:themeColor="accent1"/>
        </w:rPr>
        <w:t>e</w:t>
      </w:r>
      <w:r w:rsidRPr="00701E8A">
        <w:rPr>
          <w:color w:val="003883" w:themeColor="accent1"/>
        </w:rPr>
        <w:t>makaavojen uudistamiseksi (MRL 60 § 1 mom.). Kunnan velvollisuus ryhtyä toimenpiteisiin asemakaavan uudi</w:t>
      </w:r>
      <w:r w:rsidRPr="00701E8A">
        <w:rPr>
          <w:color w:val="003883" w:themeColor="accent1"/>
        </w:rPr>
        <w:t>s</w:t>
      </w:r>
      <w:r w:rsidRPr="00701E8A">
        <w:rPr>
          <w:color w:val="003883" w:themeColor="accent1"/>
        </w:rPr>
        <w:t xml:space="preserve">tamiseksi korostuu uusilla, muuttuneilla tulvavaara-alueilla. </w:t>
      </w:r>
    </w:p>
    <w:p w:rsidR="00FB6BC3" w:rsidRPr="00701E8A" w:rsidRDefault="00FB6BC3" w:rsidP="00701E8A">
      <w:pPr>
        <w:pStyle w:val="Leiptekstiekarivi"/>
        <w:rPr>
          <w:color w:val="003883" w:themeColor="accent1"/>
        </w:rPr>
      </w:pPr>
      <w:r w:rsidRPr="00701E8A">
        <w:rPr>
          <w:color w:val="003883" w:themeColor="accent1"/>
        </w:rPr>
        <w:t>Valtakunnalliset alueidenkäyttötavoitteet ovat osa maankäyttö- ja rakennuslain mukaista alueidenkäytön suunnitt</w:t>
      </w:r>
      <w:r w:rsidRPr="00701E8A">
        <w:rPr>
          <w:color w:val="003883" w:themeColor="accent1"/>
        </w:rPr>
        <w:t>e</w:t>
      </w:r>
      <w:r w:rsidRPr="00701E8A">
        <w:rPr>
          <w:color w:val="003883" w:themeColor="accent1"/>
        </w:rPr>
        <w:t>lujärjestelmää. Tavoitteiden tehtävänä on varmistaa valtakunnallisesti merkittävien seikkojen huomioonottaminen kaavoituksessa ja viranomaisten toiminnassa. Tavoitteet tarkistettiin vuonna 2008 pääteemanaan ilmastonmu</w:t>
      </w:r>
      <w:r w:rsidRPr="00701E8A">
        <w:rPr>
          <w:color w:val="003883" w:themeColor="accent1"/>
        </w:rPr>
        <w:t>u</w:t>
      </w:r>
      <w:r w:rsidRPr="00701E8A">
        <w:rPr>
          <w:color w:val="003883" w:themeColor="accent1"/>
        </w:rPr>
        <w:t>toksen haasteisiin vastaaminen. Tavoitteiden mukaan alueidenkäytössä on otettava huomioon viranomaisten se</w:t>
      </w:r>
      <w:r w:rsidRPr="00701E8A">
        <w:rPr>
          <w:color w:val="003883" w:themeColor="accent1"/>
        </w:rPr>
        <w:t>l</w:t>
      </w:r>
      <w:r w:rsidRPr="00701E8A">
        <w:rPr>
          <w:color w:val="003883" w:themeColor="accent1"/>
        </w:rPr>
        <w:t>vitysten mukaiset tulvavaara-alueet ja pyrittävä ehkäisemään tulviin liittyvät riskit. Alueidenkäytön suunnittelussa uutta rakentamista ei tule sijoittaa tulvavaara-alueille. Tästä voidaan poiketa vain, jos tarve- ja vaikutusselvityksiin perustuen osoitetaan, että tulvariskit pystytään hallitsemaan ja että rakentaminen on kestävän kehityksen mukai</w:t>
      </w:r>
      <w:r w:rsidRPr="00701E8A">
        <w:rPr>
          <w:color w:val="003883" w:themeColor="accent1"/>
        </w:rPr>
        <w:t>s</w:t>
      </w:r>
      <w:r w:rsidRPr="00701E8A">
        <w:rPr>
          <w:color w:val="003883" w:themeColor="accent1"/>
        </w:rPr>
        <w:t>ta. Lisäksi yleis- ja asemakaavoituksessa on varauduttava lisääntyviin myrskyihin, rankkasateisiin ja taajamatu</w:t>
      </w:r>
      <w:r w:rsidRPr="00701E8A">
        <w:rPr>
          <w:color w:val="003883" w:themeColor="accent1"/>
        </w:rPr>
        <w:t>l</w:t>
      </w:r>
      <w:r w:rsidRPr="00701E8A">
        <w:rPr>
          <w:color w:val="003883" w:themeColor="accent1"/>
        </w:rPr>
        <w:t xml:space="preserve">viin. Maankäyttö- ja rakennuslain mukaan tavoitteet on otettava huomioon ja niiden toteuttamista on edistettävä maakunnan suunnittelussa, kuntien kaavoituksessa ja valtion viranomaisten toiminnassa. </w:t>
      </w:r>
    </w:p>
    <w:p w:rsidR="00FB6BC3" w:rsidRPr="00701E8A" w:rsidRDefault="00FB6BC3" w:rsidP="00701E8A">
      <w:pPr>
        <w:pStyle w:val="Leiptekstiekarivi"/>
        <w:rPr>
          <w:color w:val="003883" w:themeColor="accent1"/>
        </w:rPr>
      </w:pPr>
      <w:r w:rsidRPr="00701E8A">
        <w:rPr>
          <w:rStyle w:val="Korostus"/>
          <w:i w:val="0"/>
          <w:iCs w:val="0"/>
          <w:color w:val="003883" w:themeColor="accent1"/>
        </w:rPr>
        <w:t>Maankäyttö- ja rakennuslain mahdollistamia toimenpiteitä tulisi suosia tulvariskien hallinnassa tulvariskilain ja -asetuksen mukaan. Maankäyttö- ja rakennuslain keinovalikoima tulvariskien ehkäisemiseksi on lisäksi erittäin laaja ja tarjoaa siten monia eri mahdollisuuksia tulvariskien hallinnan kehittämiseen. Toisaalta on myös varmistettava, että muut maankäyttö- ja rakennuslain nojalla toteutetut toimenpiteet eivät aiheuta kasvavaa tulvariskiä tai esteitä suunnitelluille tulvariskien hallinnan menetelmille. Asema- yleiskaavoihin on ehdotettu lisättäväksi tulva-alueen rajat. Lisäksi kaavoissa voitaisiin esittää myös mahdollinen tulvan vesisyvyys, pidätysalueet, tulvatasanteet ja osavaluma-alueiden rajat (Tulvariskityöryhmä, 2009).</w:t>
      </w:r>
    </w:p>
    <w:p w:rsidR="00FB6BC3" w:rsidRDefault="00FB6BC3" w:rsidP="00701E8A">
      <w:pPr>
        <w:pStyle w:val="Leiptekstiekarivi"/>
        <w:rPr>
          <w:color w:val="003883" w:themeColor="accent1"/>
        </w:rPr>
      </w:pPr>
      <w:r w:rsidRPr="00701E8A">
        <w:rPr>
          <w:color w:val="003883" w:themeColor="accent1"/>
        </w:rPr>
        <w:t>Kunnilla ei ole ehdotonta velvoitetta kaavan laatimiseen, vaan se tulee laatia alueiden käytön ohjaukseen liittyvistä syistä. Tulvariskit voisivat olla esimerkiksi merkittävillä tulvariskialueilla sellainen tekijä, joka johtaisi kaavan laat</w:t>
      </w:r>
      <w:r w:rsidRPr="00701E8A">
        <w:rPr>
          <w:color w:val="003883" w:themeColor="accent1"/>
        </w:rPr>
        <w:t>i</w:t>
      </w:r>
      <w:r w:rsidRPr="00701E8A">
        <w:rPr>
          <w:color w:val="003883" w:themeColor="accent1"/>
        </w:rPr>
        <w:lastRenderedPageBreak/>
        <w:t>mistarpeeseen. Kaavamuutoksilla ei kuitenkaan voida velvoittaa jo rakennetulla alueella kiinteistön omistajia su</w:t>
      </w:r>
      <w:r w:rsidRPr="00701E8A">
        <w:rPr>
          <w:color w:val="003883" w:themeColor="accent1"/>
        </w:rPr>
        <w:t>o</w:t>
      </w:r>
      <w:r w:rsidRPr="00701E8A">
        <w:rPr>
          <w:color w:val="003883" w:themeColor="accent1"/>
        </w:rPr>
        <w:t xml:space="preserve">rittamaan tulvasuojelun vaatimia toimenpiteitä. </w:t>
      </w:r>
    </w:p>
    <w:p w:rsidR="000B1C90" w:rsidRPr="00701E8A" w:rsidRDefault="000B1C90" w:rsidP="00701E8A">
      <w:pPr>
        <w:pStyle w:val="Leiptekstiekarivi"/>
        <w:rPr>
          <w:color w:val="003883" w:themeColor="accent1"/>
        </w:rPr>
      </w:pPr>
    </w:p>
    <w:p w:rsidR="00FB6BC3" w:rsidRPr="00701E8A" w:rsidRDefault="00FB6BC3" w:rsidP="00701E8A">
      <w:pPr>
        <w:pStyle w:val="Leiptekstiekarivi"/>
        <w:rPr>
          <w:color w:val="003883" w:themeColor="accent1"/>
        </w:rPr>
      </w:pPr>
      <w:r w:rsidRPr="00701E8A">
        <w:rPr>
          <w:color w:val="003883" w:themeColor="accent1"/>
          <w:u w:val="single"/>
        </w:rPr>
        <w:t>Pelastuslaissa</w:t>
      </w:r>
      <w:r w:rsidRPr="00701E8A">
        <w:rPr>
          <w:color w:val="003883" w:themeColor="accent1"/>
        </w:rPr>
        <w:t xml:space="preserve"> (379/2011) ja sitä täydentävässä asetuksessa (407/2011) säädetään onnettomuuksien ehkäisystä, pelastustoiminnasta ja väestönsuojelusta. Pelastustoimintaan tulvatilanteessa kuuluu lain 32 §:n mukaan väestön varoittaminen, torjuntatoimet, vaarassa olevien ihmisten tai omaisuuden suojaaminen, ihmisten pelastaminen ja jälkiraivaus sekä näihin liittyvät johtamis- ja tiedotustehtävät. Uusitussa pelastuslaissa on korostettu omatoimista varautumista ja muun muassa pelastussuunnitelmien laatimisvelvollisuuksiin on tullut muutoksia siten että suunn</w:t>
      </w:r>
      <w:r w:rsidRPr="00701E8A">
        <w:rPr>
          <w:color w:val="003883" w:themeColor="accent1"/>
        </w:rPr>
        <w:t>i</w:t>
      </w:r>
      <w:r w:rsidRPr="00701E8A">
        <w:rPr>
          <w:color w:val="003883" w:themeColor="accent1"/>
        </w:rPr>
        <w:t>telman laatimisesta vastaa rakennuksen omistaja ja se tulee laatia entistä pienemmille kohteille. Lisäksi haavoitt</w:t>
      </w:r>
      <w:r w:rsidRPr="00701E8A">
        <w:rPr>
          <w:color w:val="003883" w:themeColor="accent1"/>
        </w:rPr>
        <w:t>u</w:t>
      </w:r>
      <w:r w:rsidRPr="00701E8A">
        <w:rPr>
          <w:color w:val="003883" w:themeColor="accent1"/>
        </w:rPr>
        <w:t>vien kohteiden poistumisturvallisuutta pyritään parantamaan. Tärkeä osa pelastuslaitoksen työtä tulviin varautum</w:t>
      </w:r>
      <w:r w:rsidRPr="00701E8A">
        <w:rPr>
          <w:color w:val="003883" w:themeColor="accent1"/>
        </w:rPr>
        <w:t>i</w:t>
      </w:r>
      <w:r w:rsidRPr="00701E8A">
        <w:rPr>
          <w:color w:val="003883" w:themeColor="accent1"/>
        </w:rPr>
        <w:t>sessa on yhteistyö elinkeino-, liikenne ja ympäristökeskusten kanssa pelastustoiminnan ja tulvantorjunnan suunni</w:t>
      </w:r>
      <w:r w:rsidRPr="00701E8A">
        <w:rPr>
          <w:color w:val="003883" w:themeColor="accent1"/>
        </w:rPr>
        <w:t>t</w:t>
      </w:r>
      <w:r w:rsidRPr="00701E8A">
        <w:rPr>
          <w:color w:val="003883" w:themeColor="accent1"/>
        </w:rPr>
        <w:t xml:space="preserve">telussa. Tämän hallintasuunnitelman </w:t>
      </w:r>
      <w:r w:rsidRPr="00701E8A">
        <w:rPr>
          <w:color w:val="003883" w:themeColor="accent1"/>
          <w:highlight w:val="yellow"/>
        </w:rPr>
        <w:t>liitteessä 2</w:t>
      </w:r>
      <w:r w:rsidRPr="00701E8A">
        <w:rPr>
          <w:color w:val="003883" w:themeColor="accent1"/>
        </w:rPr>
        <w:t xml:space="preserve"> on esitetty ELY-keskusten, pelastustoimen ja muiden tahojen tehtäväjako tulvatilanteessa.</w:t>
      </w:r>
    </w:p>
    <w:p w:rsidR="00FB6BC3" w:rsidRDefault="00FB6BC3" w:rsidP="00701E8A">
      <w:pPr>
        <w:pStyle w:val="Leiptekstiekarivi"/>
        <w:rPr>
          <w:color w:val="003883" w:themeColor="accent1"/>
        </w:rPr>
      </w:pPr>
      <w:r w:rsidRPr="00701E8A">
        <w:rPr>
          <w:color w:val="003883" w:themeColor="accent1"/>
        </w:rPr>
        <w:t>Pelastuslain 4 §:n yleisen velvollisuuden mukaan jokaisen on oltava huolellinen onnettomuuden tai vaaran vältt</w:t>
      </w:r>
      <w:r w:rsidRPr="00701E8A">
        <w:rPr>
          <w:color w:val="003883" w:themeColor="accent1"/>
        </w:rPr>
        <w:t>ä</w:t>
      </w:r>
      <w:r w:rsidRPr="00701E8A">
        <w:rPr>
          <w:color w:val="003883" w:themeColor="accent1"/>
        </w:rPr>
        <w:t>miseksi sekä 14 §:n mukaan rakennuksen omistajan tai haltijan on varauduttava suojaustoimenpiteisiin tulvatila</w:t>
      </w:r>
      <w:r w:rsidRPr="00701E8A">
        <w:rPr>
          <w:color w:val="003883" w:themeColor="accent1"/>
        </w:rPr>
        <w:t>n</w:t>
      </w:r>
      <w:r w:rsidRPr="00701E8A">
        <w:rPr>
          <w:color w:val="003883" w:themeColor="accent1"/>
        </w:rPr>
        <w:t>teessa.</w:t>
      </w:r>
    </w:p>
    <w:p w:rsidR="000B1C90" w:rsidRPr="00701E8A" w:rsidRDefault="000B1C90" w:rsidP="00701E8A">
      <w:pPr>
        <w:pStyle w:val="Leiptekstiekarivi"/>
        <w:rPr>
          <w:color w:val="003883" w:themeColor="accent1"/>
        </w:rPr>
      </w:pPr>
    </w:p>
    <w:p w:rsidR="00FB6BC3" w:rsidRDefault="00FB6BC3" w:rsidP="00701E8A">
      <w:pPr>
        <w:pStyle w:val="Leiptekstiekarivi"/>
        <w:rPr>
          <w:color w:val="003883" w:themeColor="accent1"/>
        </w:rPr>
      </w:pPr>
      <w:r w:rsidRPr="00701E8A">
        <w:rPr>
          <w:rStyle w:val="Korostus"/>
          <w:i w:val="0"/>
          <w:iCs w:val="0"/>
          <w:color w:val="003883" w:themeColor="accent1"/>
          <w:u w:val="single"/>
        </w:rPr>
        <w:t>Terveydensuojelulain</w:t>
      </w:r>
      <w:r w:rsidRPr="00701E8A">
        <w:rPr>
          <w:rStyle w:val="Korostus"/>
          <w:i w:val="0"/>
          <w:iCs w:val="0"/>
          <w:color w:val="003883" w:themeColor="accent1"/>
        </w:rPr>
        <w:t xml:space="preserve"> (763/1994) tavoitteena on väestön ja yksilön </w:t>
      </w:r>
      <w:r w:rsidRPr="00701E8A">
        <w:rPr>
          <w:color w:val="003883" w:themeColor="accent1"/>
        </w:rPr>
        <w:t>terveyden ylläpitäminen ja edistäminen sekä terveyshaittaa aiheuttavien tekijöiden ennaltaehkäisy, vähentäminen ja poistaminen</w:t>
      </w:r>
      <w:r w:rsidRPr="00701E8A">
        <w:rPr>
          <w:rStyle w:val="Korostus"/>
          <w:i w:val="0"/>
          <w:iCs w:val="0"/>
          <w:color w:val="003883" w:themeColor="accent1"/>
        </w:rPr>
        <w:t>. Tulvariskien hallinta tulisi lain perusteella toteuttaa siten</w:t>
      </w:r>
      <w:r w:rsidRPr="00701E8A">
        <w:rPr>
          <w:color w:val="003883" w:themeColor="accent1"/>
        </w:rPr>
        <w:t>, että terveyshaittojen syntyminen mahdollisuuksien mukaan estyy. Sosiaali- ja tervey</w:t>
      </w:r>
      <w:r w:rsidRPr="00701E8A">
        <w:rPr>
          <w:color w:val="003883" w:themeColor="accent1"/>
        </w:rPr>
        <w:t>s</w:t>
      </w:r>
      <w:r w:rsidRPr="00701E8A">
        <w:rPr>
          <w:color w:val="003883" w:themeColor="accent1"/>
        </w:rPr>
        <w:t>ministeriö vastaa valtakunnallisesta terveydensuojelusta, alueellinen vastuu on aluehallintovirastolla ja kunnan tehtävänä on edistää ja valvoa alueellaan terveydensuojelua siten, että asukkaille turvataan terveellinen elinymp</w:t>
      </w:r>
      <w:r w:rsidRPr="00701E8A">
        <w:rPr>
          <w:color w:val="003883" w:themeColor="accent1"/>
        </w:rPr>
        <w:t>ä</w:t>
      </w:r>
      <w:r w:rsidRPr="00701E8A">
        <w:rPr>
          <w:color w:val="003883" w:themeColor="accent1"/>
        </w:rPr>
        <w:t>ristö. Sosiaali- ja terveydenhuollon tuotevalvontakeskuksen on laadittava suunnitelma talousveden laadun turva</w:t>
      </w:r>
      <w:r w:rsidRPr="00701E8A">
        <w:rPr>
          <w:color w:val="003883" w:themeColor="accent1"/>
        </w:rPr>
        <w:t>a</w:t>
      </w:r>
      <w:r w:rsidRPr="00701E8A">
        <w:rPr>
          <w:color w:val="003883" w:themeColor="accent1"/>
        </w:rPr>
        <w:t>miseksi onnettomuuksissa, kuten esimerkiksi tulvatilanteessa.</w:t>
      </w:r>
    </w:p>
    <w:p w:rsidR="000B1C90" w:rsidRPr="00701E8A" w:rsidRDefault="000B1C90" w:rsidP="00701E8A">
      <w:pPr>
        <w:pStyle w:val="Leiptekstiekarivi"/>
        <w:rPr>
          <w:color w:val="003883" w:themeColor="accent1"/>
        </w:rPr>
      </w:pPr>
    </w:p>
    <w:p w:rsidR="00FB6BC3" w:rsidRPr="00701E8A" w:rsidRDefault="00FB6BC3" w:rsidP="00701E8A">
      <w:pPr>
        <w:pStyle w:val="Leiptekstiekarivi"/>
        <w:rPr>
          <w:color w:val="003883" w:themeColor="accent1"/>
        </w:rPr>
      </w:pPr>
      <w:r w:rsidRPr="00701E8A">
        <w:rPr>
          <w:color w:val="003883" w:themeColor="accent1"/>
          <w:u w:val="single"/>
        </w:rPr>
        <w:t>Patoturvallisuuslaissa</w:t>
      </w:r>
      <w:r w:rsidRPr="00701E8A">
        <w:rPr>
          <w:color w:val="003883" w:themeColor="accent1"/>
        </w:rPr>
        <w:t xml:space="preserve"> (494/2009) säädetään patojen rakentamisen, kunnossapidon ja käytön turvallisuudesta. Patoturvallisuuslakia täydentää patoturvallisuusasetus (319/2010). Patoturvallisuuslain piiriin eri luokkiin kuuluvia vesistö- ja jätepatoja on Suomessa noin 480 (Tulvariskityöryhmä, 2009). Näiden lisäksi myös maanpäälliset ka</w:t>
      </w:r>
      <w:r w:rsidRPr="00701E8A">
        <w:rPr>
          <w:color w:val="003883" w:themeColor="accent1"/>
        </w:rPr>
        <w:t>i</w:t>
      </w:r>
      <w:r w:rsidRPr="00701E8A">
        <w:rPr>
          <w:color w:val="003883" w:themeColor="accent1"/>
        </w:rPr>
        <w:t>vospadot kuuluvat lain piiriin. Myös tulvapenkereet kuuluvat lain soveltamisalaan. Patojen turvallisuus- ja luokitt</w:t>
      </w:r>
      <w:r w:rsidRPr="00701E8A">
        <w:rPr>
          <w:color w:val="003883" w:themeColor="accent1"/>
        </w:rPr>
        <w:t>e</w:t>
      </w:r>
      <w:r w:rsidRPr="00701E8A">
        <w:rPr>
          <w:color w:val="003883" w:themeColor="accent1"/>
        </w:rPr>
        <w:t>luviranomaisina toimivat ELY-keskukset, mutta padon omistaja on velvollinen pitämään padon sellaisessa kunno</w:t>
      </w:r>
      <w:r w:rsidRPr="00701E8A">
        <w:rPr>
          <w:color w:val="003883" w:themeColor="accent1"/>
        </w:rPr>
        <w:t>s</w:t>
      </w:r>
      <w:r w:rsidRPr="00701E8A">
        <w:rPr>
          <w:color w:val="003883" w:themeColor="accent1"/>
        </w:rPr>
        <w:t>sa, että pato toimii suunnitellulla tavalla ja on turvallinen. Padot on luokiteltu niiden aiheuttaman vahingonvaaran mukaan kolmeen luokkaan. 1-luokan pato aiheuttaa onnettomuuden sattuessa ilmeisen vaaran ihmishengelle tai terveydelle, ympäristölle tai omaisuudelle. 2-luokan pato saattaa aiheuttaa onnettomuuden sattuessa vaaraa te</w:t>
      </w:r>
      <w:r w:rsidRPr="00701E8A">
        <w:rPr>
          <w:color w:val="003883" w:themeColor="accent1"/>
        </w:rPr>
        <w:t>r</w:t>
      </w:r>
      <w:r w:rsidRPr="00701E8A">
        <w:rPr>
          <w:color w:val="003883" w:themeColor="accent1"/>
        </w:rPr>
        <w:t>veydelle taikka vähäistä suurempaa vaaraa ympäristölle tai omaisuudelle. 3-luokan pato aiheuttaa onnettomuuden sattuessa vain vähäistä vaaraa. Mikäli padon sortumasta ei aiheudu vaaraa, voidaan pato jättää luokittelematta.</w:t>
      </w:r>
    </w:p>
    <w:p w:rsidR="00FB6BC3" w:rsidRDefault="00FB6BC3" w:rsidP="00701E8A">
      <w:pPr>
        <w:pStyle w:val="Leiptekstiekarivi"/>
        <w:rPr>
          <w:color w:val="003883" w:themeColor="accent1"/>
        </w:rPr>
      </w:pPr>
      <w:r w:rsidRPr="00701E8A">
        <w:rPr>
          <w:color w:val="003883" w:themeColor="accent1"/>
        </w:rPr>
        <w:t>Patoturvallisuuslaissa säädetään pato-onnettomuuksiin varautumisesta ja toiminnasta onnettomuustilanteessa. Korkeimman vahinkovaaraluokan (1-luokan) padoille tulee laatia lain 12 §:n mukaan vahingonvaaraselvitys ja turvallisuussuunnitelma, joissa esitetään padon omistajan toimenpiteet onnettomuustilanteessa. Pelastusvira</w:t>
      </w:r>
      <w:r w:rsidRPr="00701E8A">
        <w:rPr>
          <w:color w:val="003883" w:themeColor="accent1"/>
        </w:rPr>
        <w:t>n</w:t>
      </w:r>
      <w:r w:rsidRPr="00701E8A">
        <w:rPr>
          <w:color w:val="003883" w:themeColor="accent1"/>
        </w:rPr>
        <w:t>omaisten vastuulla on pelastustoiminta sekä pelastuslain mukaisen pelastussuunnitelman laatiminen niille padoi</w:t>
      </w:r>
      <w:r w:rsidRPr="00701E8A">
        <w:rPr>
          <w:color w:val="003883" w:themeColor="accent1"/>
        </w:rPr>
        <w:t>l</w:t>
      </w:r>
      <w:r w:rsidRPr="00701E8A">
        <w:rPr>
          <w:color w:val="003883" w:themeColor="accent1"/>
        </w:rPr>
        <w:t>le, joille se katsotaan tarpeelliseksi.</w:t>
      </w:r>
    </w:p>
    <w:p w:rsidR="000B1C90" w:rsidRPr="00701E8A" w:rsidRDefault="000B1C90" w:rsidP="00701E8A">
      <w:pPr>
        <w:pStyle w:val="Leiptekstiekarivi"/>
        <w:rPr>
          <w:color w:val="003883" w:themeColor="accent1"/>
        </w:rPr>
      </w:pPr>
    </w:p>
    <w:p w:rsidR="00FB6BC3" w:rsidRDefault="00FB6BC3" w:rsidP="00701E8A">
      <w:pPr>
        <w:pStyle w:val="Leiptekstiekarivi"/>
        <w:rPr>
          <w:color w:val="003883" w:themeColor="accent1"/>
        </w:rPr>
      </w:pPr>
      <w:r w:rsidRPr="00701E8A">
        <w:rPr>
          <w:color w:val="003883" w:themeColor="accent1"/>
          <w:u w:val="single"/>
        </w:rPr>
        <w:t>Laissa ympäristövaikutusten arviointimenettelystä</w:t>
      </w:r>
      <w:r w:rsidRPr="00701E8A">
        <w:rPr>
          <w:color w:val="003883" w:themeColor="accent1"/>
        </w:rPr>
        <w:t xml:space="preserve"> (468/1994) eli ns. </w:t>
      </w:r>
      <w:proofErr w:type="spellStart"/>
      <w:r w:rsidRPr="00701E8A">
        <w:rPr>
          <w:color w:val="003883" w:themeColor="accent1"/>
        </w:rPr>
        <w:t>YVA-laissa</w:t>
      </w:r>
      <w:proofErr w:type="spellEnd"/>
      <w:r w:rsidRPr="00701E8A">
        <w:rPr>
          <w:color w:val="003883" w:themeColor="accent1"/>
        </w:rPr>
        <w:t xml:space="preserve"> säädetään ihmisten terveyteen, ympäristöön, yhdyskuntarakenteeseen sekä luonnonvarojen hyödyntämiseen aiheutuvien hankkeiden tai toimint</w:t>
      </w:r>
      <w:r w:rsidRPr="00701E8A">
        <w:rPr>
          <w:color w:val="003883" w:themeColor="accent1"/>
        </w:rPr>
        <w:t>o</w:t>
      </w:r>
      <w:r w:rsidRPr="00701E8A">
        <w:rPr>
          <w:color w:val="003883" w:themeColor="accent1"/>
        </w:rPr>
        <w:t>jen arviointimenettelystä. Lain tavoitteena on edistää ympäristövaikutusten arviointia ja yhtenäistä huomioonott</w:t>
      </w:r>
      <w:r w:rsidRPr="00701E8A">
        <w:rPr>
          <w:color w:val="003883" w:themeColor="accent1"/>
        </w:rPr>
        <w:t>a</w:t>
      </w:r>
      <w:r w:rsidRPr="00701E8A">
        <w:rPr>
          <w:color w:val="003883" w:themeColor="accent1"/>
        </w:rPr>
        <w:t>mista suunnittelussa ja päätöksenteossa sekä lisätä kansalaisten tiedonsaantia ja osallistumismahdollisuuksia. Lakia sovelletaan hankkeisiin ja suunnitelmiin, joista saattaa aiheutua merkittäviä haitallisia ympäristövaikutuksia, esimerkiksi veden pilaantumista tai tulvariskin kasvua. Ympäristövaikutusten arviointi on suoritettava ennen han</w:t>
      </w:r>
      <w:r w:rsidRPr="00701E8A">
        <w:rPr>
          <w:color w:val="003883" w:themeColor="accent1"/>
        </w:rPr>
        <w:t>k</w:t>
      </w:r>
      <w:r w:rsidRPr="00701E8A">
        <w:rPr>
          <w:color w:val="003883" w:themeColor="accent1"/>
        </w:rPr>
        <w:t>keeseen ryhtymistä ja siinä kuullaan viranomaisia ja niitä, joiden oloihin tai etuihin hanke saattaa vaikuttaa. Ymp</w:t>
      </w:r>
      <w:r w:rsidRPr="00701E8A">
        <w:rPr>
          <w:color w:val="003883" w:themeColor="accent1"/>
        </w:rPr>
        <w:t>ä</w:t>
      </w:r>
      <w:r w:rsidRPr="00701E8A">
        <w:rPr>
          <w:color w:val="003883" w:themeColor="accent1"/>
        </w:rPr>
        <w:t>ristövaikutusten arviointimenettelystä on säädetty erillisellä asetuksella (713/2006). Merkittävistä tulvariskien ha</w:t>
      </w:r>
      <w:r w:rsidRPr="00701E8A">
        <w:rPr>
          <w:color w:val="003883" w:themeColor="accent1"/>
        </w:rPr>
        <w:t>l</w:t>
      </w:r>
      <w:r w:rsidRPr="00701E8A">
        <w:rPr>
          <w:color w:val="003883" w:themeColor="accent1"/>
        </w:rPr>
        <w:t>linnan toimenpiteistä (pato jolle laaditaan vahingonvaaraselvitys, yli 10 miljoonan kuutiometrin tekoaltaat, suuret säännöstelyhankkeet sekä hyötyalaltaan yli 1000 hehtaarin tulvasuojeluhankkeet) tulee laatia ympäristövaikutu</w:t>
      </w:r>
      <w:r w:rsidRPr="00701E8A">
        <w:rPr>
          <w:color w:val="003883" w:themeColor="accent1"/>
        </w:rPr>
        <w:t>s</w:t>
      </w:r>
      <w:r w:rsidRPr="00701E8A">
        <w:rPr>
          <w:color w:val="003883" w:themeColor="accent1"/>
        </w:rPr>
        <w:t>ten arviointi jos toteuttajana ei ole viranomaistaho. Siinä tapauksessa noudatetaan lakia 200/2005</w:t>
      </w:r>
      <w:proofErr w:type="gramStart"/>
      <w:r w:rsidRPr="00701E8A">
        <w:rPr>
          <w:color w:val="003883" w:themeColor="accent1"/>
        </w:rPr>
        <w:t xml:space="preserve"> (</w:t>
      </w:r>
      <w:proofErr w:type="spellStart"/>
      <w:r w:rsidRPr="00701E8A">
        <w:rPr>
          <w:color w:val="003883" w:themeColor="accent1"/>
        </w:rPr>
        <w:t>kts</w:t>
      </w:r>
      <w:proofErr w:type="spellEnd"/>
      <w:r w:rsidRPr="00701E8A">
        <w:rPr>
          <w:color w:val="003883" w:themeColor="accent1"/>
        </w:rPr>
        <w:t>.</w:t>
      </w:r>
      <w:proofErr w:type="gramEnd"/>
      <w:r w:rsidRPr="00701E8A">
        <w:rPr>
          <w:color w:val="003883" w:themeColor="accent1"/>
        </w:rPr>
        <w:t xml:space="preserve"> alla).</w:t>
      </w:r>
    </w:p>
    <w:p w:rsidR="000B1C90" w:rsidRPr="00701E8A" w:rsidRDefault="000B1C90" w:rsidP="00701E8A">
      <w:pPr>
        <w:pStyle w:val="Leiptekstiekarivi"/>
        <w:rPr>
          <w:color w:val="003883" w:themeColor="accent1"/>
        </w:rPr>
      </w:pPr>
    </w:p>
    <w:p w:rsidR="00FB6BC3" w:rsidRDefault="00FB6BC3" w:rsidP="00701E8A">
      <w:pPr>
        <w:pStyle w:val="Leiptekstiekarivi"/>
        <w:rPr>
          <w:color w:val="003883" w:themeColor="accent1"/>
        </w:rPr>
      </w:pPr>
      <w:r w:rsidRPr="00701E8A">
        <w:rPr>
          <w:color w:val="003883" w:themeColor="accent1"/>
          <w:u w:val="single"/>
        </w:rPr>
        <w:t xml:space="preserve">Viranomaisten suunnitelmien ja ohjelmien ympäristövaikutusten arvioinnista </w:t>
      </w:r>
      <w:r w:rsidRPr="00701E8A">
        <w:rPr>
          <w:color w:val="003883" w:themeColor="accent1"/>
        </w:rPr>
        <w:t xml:space="preserve">on säädetty erillisellä lailla (200/2005) eli ns. </w:t>
      </w:r>
      <w:proofErr w:type="spellStart"/>
      <w:r w:rsidRPr="00701E8A">
        <w:rPr>
          <w:color w:val="003883" w:themeColor="accent1"/>
        </w:rPr>
        <w:t>SOVA-lailla</w:t>
      </w:r>
      <w:proofErr w:type="spellEnd"/>
      <w:r w:rsidRPr="00701E8A">
        <w:rPr>
          <w:color w:val="003883" w:themeColor="accent1"/>
        </w:rPr>
        <w:t xml:space="preserve"> ja tätä täydentävällä asetuksella (347/2005). Tulvariskien hallintasuunnitelmassa käsiteltäville hallinnan toimenpiteille pitää asetuksen (659/2010) mukaan laatia ympäristöselostus. Ympäristöselostus on dok</w:t>
      </w:r>
      <w:r w:rsidRPr="00701E8A">
        <w:rPr>
          <w:color w:val="003883" w:themeColor="accent1"/>
        </w:rPr>
        <w:t>u</w:t>
      </w:r>
      <w:r w:rsidRPr="00701E8A">
        <w:rPr>
          <w:color w:val="003883" w:themeColor="accent1"/>
        </w:rPr>
        <w:t>mentti suunnitelman ja tarkasteltavien vaihtoehtojen toteuttamisesta todennäköisesti aiheutuvista merkittävistä ympäristövaikutuksista. Arviointi tehdään sillä tarkkuustasolla kuin suunnitelmasta riippuen on mahdollista. Ymp</w:t>
      </w:r>
      <w:r w:rsidRPr="00701E8A">
        <w:rPr>
          <w:color w:val="003883" w:themeColor="accent1"/>
        </w:rPr>
        <w:t>ä</w:t>
      </w:r>
      <w:r w:rsidRPr="00701E8A">
        <w:rPr>
          <w:color w:val="003883" w:themeColor="accent1"/>
        </w:rPr>
        <w:t>ristöselostus on esitetty tämän suunnitelman liitteenä. Keskeiset osat siitä on esitetty myös toimenpiteiden käsitt</w:t>
      </w:r>
      <w:r w:rsidRPr="00701E8A">
        <w:rPr>
          <w:color w:val="003883" w:themeColor="accent1"/>
        </w:rPr>
        <w:t>e</w:t>
      </w:r>
      <w:r w:rsidRPr="00701E8A">
        <w:rPr>
          <w:color w:val="003883" w:themeColor="accent1"/>
        </w:rPr>
        <w:t xml:space="preserve">lyn yhteydessä luvussa 7. </w:t>
      </w:r>
    </w:p>
    <w:p w:rsidR="000B1C90" w:rsidRPr="00701E8A" w:rsidRDefault="000B1C90" w:rsidP="00701E8A">
      <w:pPr>
        <w:pStyle w:val="Leiptekstiekarivi"/>
        <w:rPr>
          <w:rStyle w:val="Korostus"/>
          <w:i w:val="0"/>
          <w:iCs w:val="0"/>
          <w:color w:val="003883" w:themeColor="accent1"/>
        </w:rPr>
      </w:pPr>
    </w:p>
    <w:p w:rsidR="00FB6BC3" w:rsidRPr="00701E8A" w:rsidRDefault="00FB6BC3" w:rsidP="00701E8A">
      <w:pPr>
        <w:pStyle w:val="Leiptekstiekarivi"/>
        <w:rPr>
          <w:color w:val="003883" w:themeColor="accent1"/>
        </w:rPr>
      </w:pPr>
      <w:r w:rsidRPr="00701E8A">
        <w:rPr>
          <w:rStyle w:val="Korostus"/>
          <w:i w:val="0"/>
          <w:iCs w:val="0"/>
          <w:color w:val="003883" w:themeColor="accent1"/>
          <w:u w:val="single"/>
        </w:rPr>
        <w:t>Laki vaarallisten aineiden</w:t>
      </w:r>
      <w:r w:rsidRPr="00701E8A">
        <w:rPr>
          <w:rStyle w:val="Korostus"/>
          <w:i w:val="0"/>
          <w:iCs w:val="0"/>
          <w:color w:val="003883" w:themeColor="accent1"/>
        </w:rPr>
        <w:t xml:space="preserve"> käsittelystä (</w:t>
      </w:r>
      <w:r w:rsidRPr="00701E8A">
        <w:rPr>
          <w:color w:val="003883" w:themeColor="accent1"/>
        </w:rPr>
        <w:t>390/2005)</w:t>
      </w:r>
      <w:r w:rsidRPr="00701E8A">
        <w:rPr>
          <w:rStyle w:val="Korostus"/>
          <w:i w:val="0"/>
          <w:iCs w:val="0"/>
          <w:color w:val="003883" w:themeColor="accent1"/>
        </w:rPr>
        <w:t xml:space="preserve"> perustuu vuonna 1996 asiasta annettuun EU:n neuvoston dire</w:t>
      </w:r>
      <w:r w:rsidRPr="00701E8A">
        <w:rPr>
          <w:rStyle w:val="Korostus"/>
          <w:i w:val="0"/>
          <w:iCs w:val="0"/>
          <w:color w:val="003883" w:themeColor="accent1"/>
        </w:rPr>
        <w:t>k</w:t>
      </w:r>
      <w:r w:rsidRPr="00701E8A">
        <w:rPr>
          <w:rStyle w:val="Korostus"/>
          <w:i w:val="0"/>
          <w:iCs w:val="0"/>
          <w:color w:val="003883" w:themeColor="accent1"/>
        </w:rPr>
        <w:t>tiiviin (1996/82/EY). Tällä myös nimellä Seveso II tunnetulla direktiivillä pyritään ehkäisemään vaarallisista aineista aiheutuvia suuronnettomuuksia ja rajoittamaan niiden ihmisille ja ympäristölle aiheuttamia seurauksia suojelun korkean tason varmistamiseksi koko yhteisössä. Lain mukaan t</w:t>
      </w:r>
      <w:r w:rsidRPr="00701E8A">
        <w:rPr>
          <w:color w:val="003883" w:themeColor="accent1"/>
        </w:rPr>
        <w:t>oiminnanharjoittaja on vastuussa onnettomuuksien ehkäisemisestä ja niistä ihmisille ja ympäristölle sekä omaisuudelle aiheutuvien seurausten rajoittamisesta.</w:t>
      </w:r>
    </w:p>
    <w:p w:rsidR="00FB6BC3" w:rsidRPr="0045300E" w:rsidRDefault="00FB6BC3" w:rsidP="00FB6BC3"/>
    <w:p w:rsidR="00FB6BC3" w:rsidRDefault="00FB6BC3" w:rsidP="00FB6BC3"/>
    <w:p w:rsidR="00FB6BC3" w:rsidRPr="00AF65B4" w:rsidRDefault="00FB6BC3" w:rsidP="00FB6BC3">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78" w:name="_Ref318654657"/>
      <w:bookmarkStart w:id="79" w:name="_Toc384018505"/>
      <w:bookmarkStart w:id="80" w:name="_Toc384735908"/>
      <w:r w:rsidRPr="00FC669C">
        <w:rPr>
          <w:rFonts w:ascii="Arial" w:hAnsi="Arial" w:cs="Arial"/>
          <w:sz w:val="32"/>
          <w:szCs w:val="32"/>
        </w:rPr>
        <w:t>Kuvaus tulvariskien alustavasta arvioinnista</w:t>
      </w:r>
      <w:bookmarkEnd w:id="78"/>
      <w:bookmarkEnd w:id="79"/>
      <w:bookmarkEnd w:id="80"/>
    </w:p>
    <w:p w:rsidR="00FB6BC3" w:rsidRPr="000B1C90" w:rsidRDefault="00EA21A6" w:rsidP="000B1C90">
      <w:r>
        <w:rPr>
          <w:noProof/>
        </w:rPr>
        <mc:AlternateContent>
          <mc:Choice Requires="wps">
            <w:drawing>
              <wp:inline distT="0" distB="0" distL="0" distR="0" wp14:anchorId="6C797B44" wp14:editId="0B7AC5FC">
                <wp:extent cx="5762625" cy="538480"/>
                <wp:effectExtent l="19050" t="19050" r="47625" b="62230"/>
                <wp:docPr id="91" name="Tekstiruutu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3848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A358B8">
                            <w:pPr>
                              <w:spacing w:after="0"/>
                            </w:pPr>
                            <w:r>
                              <w:t xml:space="preserve">Info / luku </w:t>
                            </w:r>
                            <w:r>
                              <w:fldChar w:fldCharType="begin"/>
                            </w:r>
                            <w:r>
                              <w:instrText xml:space="preserve"> REF _Ref318654657 \r \h </w:instrText>
                            </w:r>
                            <w:r>
                              <w:fldChar w:fldCharType="separate"/>
                            </w:r>
                            <w:r>
                              <w:t>6</w:t>
                            </w:r>
                            <w:r>
                              <w:fldChar w:fldCharType="end"/>
                            </w:r>
                          </w:p>
                          <w:p w:rsidR="00252DD5" w:rsidRDefault="00252DD5" w:rsidP="00A358B8">
                            <w:pPr>
                              <w:spacing w:after="0"/>
                            </w:pPr>
                            <w:proofErr w:type="gramStart"/>
                            <w:r w:rsidRPr="00187D42">
                              <w:t>Lyhyt kappaleen johdantoteksti alustavaan arviointiin (tarve, tarkoitus, aikataulu)</w:t>
                            </w:r>
                            <w:r>
                              <w:t>.</w:t>
                            </w:r>
                            <w:proofErr w:type="gramEnd"/>
                          </w:p>
                        </w:txbxContent>
                      </wps:txbx>
                      <wps:bodyPr rot="0" vert="horz" wrap="square" lIns="91440" tIns="45720" rIns="91440" bIns="45720" anchor="t" anchorCtr="0" upright="1">
                        <a:spAutoFit/>
                      </wps:bodyPr>
                    </wps:wsp>
                  </a:graphicData>
                </a:graphic>
              </wp:inline>
            </w:drawing>
          </mc:Choice>
          <mc:Fallback>
            <w:pict>
              <v:shape id="Tekstiruutu 91" o:spid="_x0000_s1054" type="#_x0000_t202" style="width:453.7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" fillcolor="#f7fa76" strokecolor="#f2f2f2" strokeweight="3pt">
                <v:shadow on="t" color="#4e6128" opacity=".5" offset="1pt"/>
                <v:textbox style="mso-fit-shape-to-text:t">
                  <w:txbxContent>
                    <w:p w:rsidR="00252DD5" w:rsidRPr="00103183" w:rsidRDefault="00252DD5" w:rsidP="00A358B8">
                      <w:pPr>
                        <w:spacing w:after="0"/>
                      </w:pPr>
                      <w:r>
                        <w:t xml:space="preserve">Info / luku </w:t>
                      </w:r>
                      <w:r>
                        <w:fldChar w:fldCharType="begin"/>
                      </w:r>
                      <w:r>
                        <w:instrText xml:space="preserve"> REF _Ref318654657 \r \h </w:instrText>
                      </w:r>
                      <w:r>
                        <w:fldChar w:fldCharType="separate"/>
                      </w:r>
                      <w:r>
                        <w:t>6</w:t>
                      </w:r>
                      <w:r>
                        <w:fldChar w:fldCharType="end"/>
                      </w:r>
                    </w:p>
                    <w:p w:rsidR="00252DD5" w:rsidRDefault="00252DD5" w:rsidP="00A358B8">
                      <w:pPr>
                        <w:spacing w:after="0"/>
                      </w:pPr>
                      <w:proofErr w:type="gramStart"/>
                      <w:r w:rsidRPr="00187D42">
                        <w:t>Lyhyt kappaleen johdantoteksti alustavaan arviointiin (tarve, tarkoitus, aikataulu)</w:t>
                      </w:r>
                      <w:r>
                        <w:t>.</w:t>
                      </w:r>
                      <w:proofErr w:type="gramEnd"/>
                    </w:p>
                  </w:txbxContent>
                </v:textbox>
                <w10:anchorlock/>
              </v:shape>
            </w:pict>
          </mc:Fallback>
        </mc:AlternateContent>
      </w:r>
    </w:p>
    <w:p w:rsidR="00FB6BC3" w:rsidRPr="000B1C90" w:rsidRDefault="00FB6BC3" w:rsidP="000B1C90">
      <w:pPr>
        <w:pStyle w:val="Leiptekstiekarivi"/>
        <w:rPr>
          <w:color w:val="003883" w:themeColor="accent1"/>
        </w:rPr>
      </w:pPr>
      <w:r w:rsidRPr="000B1C90">
        <w:rPr>
          <w:color w:val="003883" w:themeColor="accent1"/>
        </w:rPr>
        <w:t>Tulvariskien alustavan arviointi toteutettiin lakisääteisesti kaikille Suomen vesistöalueille ja rannikkoalueelle merki</w:t>
      </w:r>
      <w:r w:rsidRPr="000B1C90">
        <w:rPr>
          <w:color w:val="003883" w:themeColor="accent1"/>
        </w:rPr>
        <w:t>t</w:t>
      </w:r>
      <w:r w:rsidRPr="000B1C90">
        <w:rPr>
          <w:color w:val="003883" w:themeColor="accent1"/>
        </w:rPr>
        <w:t>tävien tulvariskialueiden tunnistamiseksi. Tulvariskien alustava arviointi tehtiin toteutuneista tulvista sekä mahdo</w:t>
      </w:r>
      <w:r w:rsidRPr="000B1C90">
        <w:rPr>
          <w:color w:val="003883" w:themeColor="accent1"/>
        </w:rPr>
        <w:t>l</w:t>
      </w:r>
      <w:r w:rsidRPr="000B1C90">
        <w:rPr>
          <w:color w:val="003883" w:themeColor="accent1"/>
        </w:rPr>
        <w:t>listen tulevien tulvien vahingollisista seurauksista, ilmaston ja vesiolojen kehittymisestä saatavissa olevien tietojen perusteella ottaen huomioon myös ilmaston muuttuminen pitkällä aikavälillä. Arvioinnissa käytettiin olemassa ol</w:t>
      </w:r>
      <w:r w:rsidRPr="000B1C90">
        <w:rPr>
          <w:color w:val="003883" w:themeColor="accent1"/>
        </w:rPr>
        <w:t>e</w:t>
      </w:r>
      <w:r w:rsidRPr="000B1C90">
        <w:rPr>
          <w:color w:val="003883" w:themeColor="accent1"/>
        </w:rPr>
        <w:t>vaa tai suoraan johdettavissa olevaa tietoa, kuten tulvia ja tulvahaavoittuvuutta kuvaavia paikkatietoaineistoja, hydrologisia havaintoja, kokemusperäistä tulvatietoa sekä aiemmin laadittuja selvityksiä. Myös vesienhoidon suunnittelussa tuotettuja aineistoja ja apuvälineitä voitiin hyödyntää. Maa- ja metsätalousministeriö nimesi merki</w:t>
      </w:r>
      <w:r w:rsidRPr="000B1C90">
        <w:rPr>
          <w:color w:val="003883" w:themeColor="accent1"/>
        </w:rPr>
        <w:t>t</w:t>
      </w:r>
      <w:r w:rsidRPr="000B1C90">
        <w:rPr>
          <w:color w:val="003883" w:themeColor="accent1"/>
        </w:rPr>
        <w:t xml:space="preserve">tävät tulvariskialueet ELY-keskusten ehdotuksien mukaisesti sekä asetti tulvaryhmät merkittäville tulvariskialueille 20.12.2011. </w:t>
      </w:r>
    </w:p>
    <w:p w:rsidR="00FB6BC3" w:rsidRDefault="00FB6BC3" w:rsidP="00FB6BC3"/>
    <w:p w:rsidR="00FB6BC3" w:rsidRPr="00714742" w:rsidRDefault="00FB6BC3" w:rsidP="00714742">
      <w:pPr>
        <w:pStyle w:val="Otsikko2"/>
      </w:pPr>
      <w:bookmarkStart w:id="81" w:name="_Ref318360471"/>
      <w:bookmarkStart w:id="82" w:name="_Toc384018506"/>
      <w:bookmarkStart w:id="83" w:name="_Toc384735909"/>
      <w:r w:rsidRPr="00714742">
        <w:t>Kuvaus alustavan arvioinni</w:t>
      </w:r>
      <w:bookmarkEnd w:id="81"/>
      <w:r w:rsidRPr="00714742">
        <w:t>n menetelmästä</w:t>
      </w:r>
      <w:bookmarkEnd w:id="82"/>
      <w:bookmarkEnd w:id="83"/>
    </w:p>
    <w:p w:rsidR="00FB6BC3" w:rsidRDefault="00EA21A6" w:rsidP="00AF65B4">
      <w:r>
        <w:rPr>
          <w:noProof/>
        </w:rPr>
        <mc:AlternateContent>
          <mc:Choice Requires="wps">
            <w:drawing>
              <wp:inline distT="0" distB="0" distL="0" distR="0" wp14:anchorId="000A05C7" wp14:editId="1B8C63BC">
                <wp:extent cx="5762625" cy="3100070"/>
                <wp:effectExtent l="19050" t="19050" r="47625" b="64135"/>
                <wp:docPr id="90" name="Tekstiruutu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0007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6C3DB1">
                            <w:pPr>
                              <w:spacing w:after="0"/>
                            </w:pPr>
                            <w:r>
                              <w:t xml:space="preserve">Info / luku </w:t>
                            </w:r>
                            <w:r>
                              <w:fldChar w:fldCharType="begin"/>
                            </w:r>
                            <w:r>
                              <w:instrText xml:space="preserve"> REF _Ref318360471 \r \h </w:instrText>
                            </w:r>
                            <w:r>
                              <w:fldChar w:fldCharType="separate"/>
                            </w:r>
                            <w:r>
                              <w:t>6.1</w:t>
                            </w:r>
                            <w:r>
                              <w:fldChar w:fldCharType="end"/>
                            </w:r>
                          </w:p>
                          <w:p w:rsidR="00252DD5" w:rsidRDefault="00252DD5" w:rsidP="006C3DB1">
                            <w:pPr>
                              <w:spacing w:after="0"/>
                            </w:pPr>
                            <w:r>
                              <w:t xml:space="preserve">Tähän lukuun liittyvät erillisohjeet tai </w:t>
                            </w:r>
                            <w:proofErr w:type="gramStart"/>
                            <w:r>
                              <w:t>–dokumentit</w:t>
                            </w:r>
                            <w:proofErr w:type="gramEnd"/>
                            <w:r>
                              <w:t>:</w:t>
                            </w:r>
                          </w:p>
                          <w:p w:rsidR="00252DD5" w:rsidRDefault="00252DD5" w:rsidP="006C3DB1">
                            <w:pPr>
                              <w:numPr>
                                <w:ilvl w:val="0"/>
                                <w:numId w:val="4"/>
                              </w:numPr>
                              <w:autoSpaceDE w:val="0"/>
                              <w:autoSpaceDN w:val="0"/>
                              <w:adjustRightInd w:val="0"/>
                              <w:spacing w:after="0" w:line="240" w:lineRule="auto"/>
                            </w:pPr>
                            <w:r>
                              <w:t>Opas tulvariskien alustavaan arviointiin (</w:t>
                            </w:r>
                            <w:hyperlink r:id="rId78" w:history="1">
                              <w:r w:rsidRPr="00BE30F2">
                                <w:rPr>
                                  <w:rStyle w:val="Hyperlinkki"/>
                                </w:rPr>
                                <w:t>Sane, 2010</w:t>
                              </w:r>
                            </w:hyperlink>
                            <w:r>
                              <w:t>)</w:t>
                            </w:r>
                          </w:p>
                          <w:p w:rsidR="00252DD5" w:rsidRDefault="00252DD5" w:rsidP="006C3DB1">
                            <w:pPr>
                              <w:numPr>
                                <w:ilvl w:val="0"/>
                                <w:numId w:val="4"/>
                              </w:numPr>
                              <w:autoSpaceDE w:val="0"/>
                              <w:autoSpaceDN w:val="0"/>
                              <w:adjustRightInd w:val="0"/>
                              <w:spacing w:after="0" w:line="240" w:lineRule="auto"/>
                            </w:pPr>
                            <w:r>
                              <w:t>Kriteeridokumentti (</w:t>
                            </w:r>
                            <w:hyperlink r:id="rId79" w:history="1">
                              <w:r w:rsidRPr="00BE30F2">
                                <w:rPr>
                                  <w:rStyle w:val="Hyperlinkki"/>
                                </w:rPr>
                                <w:t>MMM, 2010</w:t>
                              </w:r>
                            </w:hyperlink>
                            <w:r>
                              <w:t>) (</w:t>
                            </w:r>
                            <w:r w:rsidRPr="00901CD7">
                              <w:t xml:space="preserve">ruotsiksi </w:t>
                            </w:r>
                            <w:proofErr w:type="spellStart"/>
                            <w:r w:rsidRPr="00901CD7">
                              <w:t>intrasta</w:t>
                            </w:r>
                            <w:proofErr w:type="spellEnd"/>
                            <w:r w:rsidRPr="00901CD7">
                              <w:t xml:space="preserve">: </w:t>
                            </w:r>
                            <w:hyperlink r:id="rId80" w:tgtFrame="_parent" w:history="1">
                              <w:r w:rsidRPr="00901CD7">
                                <w:t>Palvelut ja työkalut</w:t>
                              </w:r>
                            </w:hyperlink>
                            <w:r w:rsidRPr="00901CD7">
                              <w:t xml:space="preserve"> &gt; </w:t>
                            </w:r>
                            <w:hyperlink r:id="rId81" w:history="1">
                              <w:r w:rsidRPr="00901CD7">
                                <w:t>Ves</w:t>
                              </w:r>
                              <w:r w:rsidRPr="00901CD7">
                                <w:t>i</w:t>
                              </w:r>
                              <w:r w:rsidRPr="00901CD7">
                                <w:t>varapalvelut</w:t>
                              </w:r>
                            </w:hyperlink>
                            <w:r w:rsidRPr="00901CD7">
                              <w:t xml:space="preserve"> &gt; </w:t>
                            </w:r>
                            <w:hyperlink r:id="rId82" w:history="1">
                              <w:r w:rsidRPr="00901CD7">
                                <w:t>Tulvat</w:t>
                              </w:r>
                            </w:hyperlink>
                            <w:r w:rsidRPr="00901CD7">
                              <w:t xml:space="preserve"> &gt; </w:t>
                            </w:r>
                            <w:hyperlink r:id="rId83" w:history="1">
                              <w:r w:rsidRPr="00901CD7">
                                <w:t>Tulvariskien hallinnan suunnittelu</w:t>
                              </w:r>
                            </w:hyperlink>
                            <w:r w:rsidRPr="00901CD7">
                              <w:t xml:space="preserve"> &gt; </w:t>
                            </w:r>
                            <w:r>
                              <w:t>Tulvariskien alustava arviointi)</w:t>
                            </w:r>
                          </w:p>
                          <w:p w:rsidR="00252DD5" w:rsidRPr="00984FA7" w:rsidRDefault="00252DD5" w:rsidP="006C3DB1">
                            <w:pPr>
                              <w:spacing w:after="0"/>
                            </w:pPr>
                          </w:p>
                          <w:p w:rsidR="00252DD5" w:rsidRPr="003A47F2" w:rsidRDefault="00252DD5" w:rsidP="006C3DB1">
                            <w:pPr>
                              <w:pStyle w:val="Luettelokappale"/>
                              <w:spacing w:after="0"/>
                            </w:pPr>
                            <w:r w:rsidRPr="003A47F2">
                              <w:t>Minimivaatimus:</w:t>
                            </w:r>
                          </w:p>
                          <w:p w:rsidR="00252DD5" w:rsidRPr="00911B66" w:rsidRDefault="00252DD5" w:rsidP="006C3DB1">
                            <w:pPr>
                              <w:pStyle w:val="Luettelokappale"/>
                              <w:numPr>
                                <w:ilvl w:val="0"/>
                                <w:numId w:val="4"/>
                              </w:numPr>
                              <w:autoSpaceDE w:val="0"/>
                              <w:autoSpaceDN w:val="0"/>
                              <w:adjustRightInd w:val="0"/>
                              <w:spacing w:after="0" w:line="240" w:lineRule="auto"/>
                            </w:pPr>
                            <w:proofErr w:type="gramStart"/>
                            <w:r w:rsidRPr="00911B66">
                              <w:t>Lyhyt kuvaus arviointimenetelmästä.</w:t>
                            </w:r>
                            <w:proofErr w:type="gramEnd"/>
                            <w:r w:rsidRPr="00911B66">
                              <w:t xml:space="preserve"> </w:t>
                            </w:r>
                          </w:p>
                          <w:p w:rsidR="00252DD5" w:rsidRDefault="00252DD5" w:rsidP="00FC3AEA">
                            <w:pPr>
                              <w:pStyle w:val="Luettelokappale"/>
                              <w:numPr>
                                <w:ilvl w:val="0"/>
                                <w:numId w:val="29"/>
                              </w:numPr>
                              <w:autoSpaceDE w:val="0"/>
                              <w:autoSpaceDN w:val="0"/>
                              <w:adjustRightInd w:val="0"/>
                              <w:spacing w:after="0" w:line="240" w:lineRule="auto"/>
                            </w:pPr>
                            <w:r>
                              <w:t xml:space="preserve">Viittaus kyseessä olevan vesistöalueen </w:t>
                            </w:r>
                            <w:proofErr w:type="spellStart"/>
                            <w:r>
                              <w:t>TURINA-raportin</w:t>
                            </w:r>
                            <w:proofErr w:type="spellEnd"/>
                            <w:r>
                              <w:t xml:space="preserve"> lisäksi ainakin tarke</w:t>
                            </w:r>
                            <w:r>
                              <w:t>m</w:t>
                            </w:r>
                            <w:r>
                              <w:t>paan menetelmäkuvaukseen (</w:t>
                            </w:r>
                            <w:hyperlink r:id="rId84" w:history="1">
                              <w:r w:rsidRPr="00BE30F2">
                                <w:rPr>
                                  <w:rStyle w:val="Hyperlinkki"/>
                                </w:rPr>
                                <w:t>Sane, 2010</w:t>
                              </w:r>
                            </w:hyperlink>
                            <w:r>
                              <w:t>) ja kriteeridokumenttiin (</w:t>
                            </w:r>
                            <w:hyperlink r:id="rId85" w:history="1">
                              <w:r w:rsidRPr="00BE30F2">
                                <w:rPr>
                                  <w:rStyle w:val="Hyperlinkki"/>
                                </w:rPr>
                                <w:t>MMM, 2010</w:t>
                              </w:r>
                            </w:hyperlink>
                            <w:r>
                              <w:t>)</w:t>
                            </w:r>
                          </w:p>
                          <w:p w:rsidR="00252DD5" w:rsidRDefault="00252DD5" w:rsidP="00FC3AEA">
                            <w:pPr>
                              <w:pStyle w:val="Luettelokappale"/>
                              <w:numPr>
                                <w:ilvl w:val="0"/>
                                <w:numId w:val="29"/>
                              </w:numPr>
                              <w:autoSpaceDE w:val="0"/>
                              <w:autoSpaceDN w:val="0"/>
                              <w:adjustRightInd w:val="0"/>
                              <w:spacing w:after="0" w:line="240" w:lineRule="auto"/>
                            </w:pPr>
                            <w:proofErr w:type="gramStart"/>
                            <w:r>
                              <w:t>Luvun pohjateksti melko yleistä ja valtakunnallista.</w:t>
                            </w:r>
                            <w:proofErr w:type="gramEnd"/>
                            <w:r>
                              <w:t xml:space="preserve"> Kannattaa pyrkiä muokka</w:t>
                            </w:r>
                            <w:r>
                              <w:t>a</w:t>
                            </w:r>
                            <w:r>
                              <w:t>maan tarkastelualuekeskeisemmäksi.</w:t>
                            </w:r>
                          </w:p>
                          <w:p w:rsidR="00252DD5" w:rsidRDefault="00252DD5" w:rsidP="006C3DB1">
                            <w:pPr>
                              <w:spacing w:after="0"/>
                            </w:pPr>
                            <w:r>
                              <w:t>Lisäksi suositeltava sisältö:</w:t>
                            </w:r>
                          </w:p>
                          <w:p w:rsidR="00252DD5" w:rsidRPr="00494D7C" w:rsidRDefault="00252DD5" w:rsidP="006C3DB1">
                            <w:pPr>
                              <w:spacing w:after="0"/>
                            </w:pPr>
                            <w:r>
                              <w:t>-</w:t>
                            </w:r>
                          </w:p>
                        </w:txbxContent>
                      </wps:txbx>
                      <wps:bodyPr rot="0" vert="horz" wrap="square" lIns="91440" tIns="45720" rIns="91440" bIns="45720" anchor="t" anchorCtr="0" upright="1">
                        <a:spAutoFit/>
                      </wps:bodyPr>
                    </wps:wsp>
                  </a:graphicData>
                </a:graphic>
              </wp:inline>
            </w:drawing>
          </mc:Choice>
          <mc:Fallback>
            <w:pict>
              <v:shape id="Tekstiruutu 90" o:spid="_x0000_s1055" type="#_x0000_t202" style="width:453.75pt;height:24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" fillcolor="#f7fa76" strokecolor="#f2f2f2" strokeweight="3pt">
                <v:shadow on="t" color="#4e6128" opacity=".5" offset="1pt"/>
                <v:textbox style="mso-fit-shape-to-text:t">
                  <w:txbxContent>
                    <w:p w:rsidR="00252DD5" w:rsidRPr="00103183" w:rsidRDefault="00252DD5" w:rsidP="006C3DB1">
                      <w:pPr>
                        <w:spacing w:after="0"/>
                      </w:pPr>
                      <w:r>
                        <w:t xml:space="preserve">Info / luku </w:t>
                      </w:r>
                      <w:r>
                        <w:fldChar w:fldCharType="begin"/>
                      </w:r>
                      <w:r>
                        <w:instrText xml:space="preserve"> REF _Ref318360471 \r \h </w:instrText>
                      </w:r>
                      <w:r>
                        <w:fldChar w:fldCharType="separate"/>
                      </w:r>
                      <w:r>
                        <w:t>6.1</w:t>
                      </w:r>
                      <w:r>
                        <w:fldChar w:fldCharType="end"/>
                      </w:r>
                    </w:p>
                    <w:p w:rsidR="00252DD5" w:rsidRDefault="00252DD5" w:rsidP="006C3DB1">
                      <w:pPr>
                        <w:spacing w:after="0"/>
                      </w:pPr>
                      <w:r>
                        <w:t xml:space="preserve">Tähän lukuun liittyvät erillisohjeet tai </w:t>
                      </w:r>
                      <w:proofErr w:type="gramStart"/>
                      <w:r>
                        <w:t>–dokumentit</w:t>
                      </w:r>
                      <w:proofErr w:type="gramEnd"/>
                      <w:r>
                        <w:t>:</w:t>
                      </w:r>
                    </w:p>
                    <w:p w:rsidR="00252DD5" w:rsidRDefault="00252DD5" w:rsidP="006C3DB1">
                      <w:pPr>
                        <w:numPr>
                          <w:ilvl w:val="0"/>
                          <w:numId w:val="4"/>
                        </w:numPr>
                        <w:autoSpaceDE w:val="0"/>
                        <w:autoSpaceDN w:val="0"/>
                        <w:adjustRightInd w:val="0"/>
                        <w:spacing w:after="0" w:line="240" w:lineRule="auto"/>
                      </w:pPr>
                      <w:r>
                        <w:t>Opas tulvariskien alustavaan arviointiin (</w:t>
                      </w:r>
                      <w:hyperlink r:id="rId86" w:history="1">
                        <w:r w:rsidRPr="00BE30F2">
                          <w:rPr>
                            <w:rStyle w:val="Hyperlinkki"/>
                          </w:rPr>
                          <w:t>Sane, 2010</w:t>
                        </w:r>
                      </w:hyperlink>
                      <w:r>
                        <w:t>)</w:t>
                      </w:r>
                    </w:p>
                    <w:p w:rsidR="00252DD5" w:rsidRDefault="00252DD5" w:rsidP="006C3DB1">
                      <w:pPr>
                        <w:numPr>
                          <w:ilvl w:val="0"/>
                          <w:numId w:val="4"/>
                        </w:numPr>
                        <w:autoSpaceDE w:val="0"/>
                        <w:autoSpaceDN w:val="0"/>
                        <w:adjustRightInd w:val="0"/>
                        <w:spacing w:after="0" w:line="240" w:lineRule="auto"/>
                      </w:pPr>
                      <w:r>
                        <w:t>Kriteeridokumentti (</w:t>
                      </w:r>
                      <w:hyperlink r:id="rId87" w:history="1">
                        <w:r w:rsidRPr="00BE30F2">
                          <w:rPr>
                            <w:rStyle w:val="Hyperlinkki"/>
                          </w:rPr>
                          <w:t>MMM, 2010</w:t>
                        </w:r>
                      </w:hyperlink>
                      <w:r>
                        <w:t>) (</w:t>
                      </w:r>
                      <w:r w:rsidRPr="00901CD7">
                        <w:t xml:space="preserve">ruotsiksi </w:t>
                      </w:r>
                      <w:proofErr w:type="spellStart"/>
                      <w:r w:rsidRPr="00901CD7">
                        <w:t>intrasta</w:t>
                      </w:r>
                      <w:proofErr w:type="spellEnd"/>
                      <w:r w:rsidRPr="00901CD7">
                        <w:t xml:space="preserve">: </w:t>
                      </w:r>
                      <w:hyperlink r:id="rId88" w:tgtFrame="_parent" w:history="1">
                        <w:r w:rsidRPr="00901CD7">
                          <w:t>Palvelut ja työkalut</w:t>
                        </w:r>
                      </w:hyperlink>
                      <w:r w:rsidRPr="00901CD7">
                        <w:t xml:space="preserve"> &gt; </w:t>
                      </w:r>
                      <w:hyperlink r:id="rId89" w:history="1">
                        <w:r w:rsidRPr="00901CD7">
                          <w:t>Ves</w:t>
                        </w:r>
                        <w:r w:rsidRPr="00901CD7">
                          <w:t>i</w:t>
                        </w:r>
                        <w:r w:rsidRPr="00901CD7">
                          <w:t>varapalvelut</w:t>
                        </w:r>
                      </w:hyperlink>
                      <w:r w:rsidRPr="00901CD7">
                        <w:t xml:space="preserve"> &gt; </w:t>
                      </w:r>
                      <w:hyperlink r:id="rId90" w:history="1">
                        <w:r w:rsidRPr="00901CD7">
                          <w:t>Tulvat</w:t>
                        </w:r>
                      </w:hyperlink>
                      <w:r w:rsidRPr="00901CD7">
                        <w:t xml:space="preserve"> &gt; </w:t>
                      </w:r>
                      <w:hyperlink r:id="rId91" w:history="1">
                        <w:r w:rsidRPr="00901CD7">
                          <w:t>Tulvariskien hallinnan suunnittelu</w:t>
                        </w:r>
                      </w:hyperlink>
                      <w:r w:rsidRPr="00901CD7">
                        <w:t xml:space="preserve"> &gt; </w:t>
                      </w:r>
                      <w:r>
                        <w:t>Tulvariskien alustava arviointi)</w:t>
                      </w:r>
                    </w:p>
                    <w:p w:rsidR="00252DD5" w:rsidRPr="00984FA7" w:rsidRDefault="00252DD5" w:rsidP="006C3DB1">
                      <w:pPr>
                        <w:spacing w:after="0"/>
                      </w:pPr>
                    </w:p>
                    <w:p w:rsidR="00252DD5" w:rsidRPr="003A47F2" w:rsidRDefault="00252DD5" w:rsidP="006C3DB1">
                      <w:pPr>
                        <w:pStyle w:val="Luettelokappale"/>
                        <w:spacing w:after="0"/>
                      </w:pPr>
                      <w:r w:rsidRPr="003A47F2">
                        <w:t>Minimivaatimus:</w:t>
                      </w:r>
                    </w:p>
                    <w:p w:rsidR="00252DD5" w:rsidRPr="00911B66" w:rsidRDefault="00252DD5" w:rsidP="006C3DB1">
                      <w:pPr>
                        <w:pStyle w:val="Luettelokappale"/>
                        <w:numPr>
                          <w:ilvl w:val="0"/>
                          <w:numId w:val="4"/>
                        </w:numPr>
                        <w:autoSpaceDE w:val="0"/>
                        <w:autoSpaceDN w:val="0"/>
                        <w:adjustRightInd w:val="0"/>
                        <w:spacing w:after="0" w:line="240" w:lineRule="auto"/>
                      </w:pPr>
                      <w:proofErr w:type="gramStart"/>
                      <w:r w:rsidRPr="00911B66">
                        <w:t>Lyhyt kuvaus arviointimenetelmästä.</w:t>
                      </w:r>
                      <w:proofErr w:type="gramEnd"/>
                      <w:r w:rsidRPr="00911B66">
                        <w:t xml:space="preserve"> </w:t>
                      </w:r>
                    </w:p>
                    <w:p w:rsidR="00252DD5" w:rsidRDefault="00252DD5" w:rsidP="00FC3AEA">
                      <w:pPr>
                        <w:pStyle w:val="Luettelokappale"/>
                        <w:numPr>
                          <w:ilvl w:val="0"/>
                          <w:numId w:val="29"/>
                        </w:numPr>
                        <w:autoSpaceDE w:val="0"/>
                        <w:autoSpaceDN w:val="0"/>
                        <w:adjustRightInd w:val="0"/>
                        <w:spacing w:after="0" w:line="240" w:lineRule="auto"/>
                      </w:pPr>
                      <w:r>
                        <w:t xml:space="preserve">Viittaus kyseessä olevan vesistöalueen </w:t>
                      </w:r>
                      <w:proofErr w:type="spellStart"/>
                      <w:r>
                        <w:t>TURINA-raportin</w:t>
                      </w:r>
                      <w:proofErr w:type="spellEnd"/>
                      <w:r>
                        <w:t xml:space="preserve"> lisäksi ainakin tarke</w:t>
                      </w:r>
                      <w:r>
                        <w:t>m</w:t>
                      </w:r>
                      <w:r>
                        <w:t>paan menetelmäkuvaukseen (</w:t>
                      </w:r>
                      <w:hyperlink r:id="rId92" w:history="1">
                        <w:r w:rsidRPr="00BE30F2">
                          <w:rPr>
                            <w:rStyle w:val="Hyperlinkki"/>
                          </w:rPr>
                          <w:t>Sane, 2010</w:t>
                        </w:r>
                      </w:hyperlink>
                      <w:r>
                        <w:t>) ja kriteeridokumenttiin (</w:t>
                      </w:r>
                      <w:hyperlink r:id="rId93" w:history="1">
                        <w:r w:rsidRPr="00BE30F2">
                          <w:rPr>
                            <w:rStyle w:val="Hyperlinkki"/>
                          </w:rPr>
                          <w:t>MMM, 2010</w:t>
                        </w:r>
                      </w:hyperlink>
                      <w:r>
                        <w:t>)</w:t>
                      </w:r>
                    </w:p>
                    <w:p w:rsidR="00252DD5" w:rsidRDefault="00252DD5" w:rsidP="00FC3AEA">
                      <w:pPr>
                        <w:pStyle w:val="Luettelokappale"/>
                        <w:numPr>
                          <w:ilvl w:val="0"/>
                          <w:numId w:val="29"/>
                        </w:numPr>
                        <w:autoSpaceDE w:val="0"/>
                        <w:autoSpaceDN w:val="0"/>
                        <w:adjustRightInd w:val="0"/>
                        <w:spacing w:after="0" w:line="240" w:lineRule="auto"/>
                      </w:pPr>
                      <w:proofErr w:type="gramStart"/>
                      <w:r>
                        <w:t>Luvun pohjateksti melko yleistä ja valtakunnallista.</w:t>
                      </w:r>
                      <w:proofErr w:type="gramEnd"/>
                      <w:r>
                        <w:t xml:space="preserve"> Kannattaa pyrkiä muokka</w:t>
                      </w:r>
                      <w:r>
                        <w:t>a</w:t>
                      </w:r>
                      <w:r>
                        <w:t>maan tarkastelualuekeskeisemmäksi.</w:t>
                      </w:r>
                    </w:p>
                    <w:p w:rsidR="00252DD5" w:rsidRDefault="00252DD5" w:rsidP="006C3DB1">
                      <w:pPr>
                        <w:spacing w:after="0"/>
                      </w:pPr>
                      <w:r>
                        <w:t>Lisäksi suositeltava sisältö:</w:t>
                      </w:r>
                    </w:p>
                    <w:p w:rsidR="00252DD5" w:rsidRPr="00494D7C" w:rsidRDefault="00252DD5" w:rsidP="006C3DB1">
                      <w:pPr>
                        <w:spacing w:after="0"/>
                      </w:pPr>
                      <w:r>
                        <w:t>-</w:t>
                      </w:r>
                    </w:p>
                  </w:txbxContent>
                </v:textbox>
                <w10:anchorlock/>
              </v:shape>
            </w:pict>
          </mc:Fallback>
        </mc:AlternateContent>
      </w:r>
    </w:p>
    <w:p w:rsidR="00AF65B4" w:rsidRPr="00AF65B4" w:rsidRDefault="00AF65B4" w:rsidP="00AF65B4"/>
    <w:p w:rsidR="00FB6BC3" w:rsidRPr="00592F1A" w:rsidRDefault="00FB6BC3" w:rsidP="000B1C90">
      <w:pPr>
        <w:pStyle w:val="Leiptekstiekarivi"/>
      </w:pPr>
      <w:r w:rsidRPr="000B1C90">
        <w:rPr>
          <w:color w:val="003883" w:themeColor="accent1"/>
        </w:rPr>
        <w:t>Tulvariskit arvioitiin tulvariskien alustavan arvioinnin myötä koko maassa aikaisempaan järjestelmällisemmin sekä valtakunnallisesti yhdenmukaisin perustein. Laissa ja asetuksessa tulvariskien hallinnasta (620/2010 ja 659/2010) on määrätty asioita, joita arvioinnin tulee pitää sisällään.  Merkittävien tulvariskialueiden ehdotuksien tausta-asiakirjana toimiva tulvariskien alustavan arvioinnin raportti laadittiin kaikille Suomen vesistöalueille sekä mere</w:t>
      </w:r>
      <w:r w:rsidRPr="000B1C90">
        <w:rPr>
          <w:color w:val="003883" w:themeColor="accent1"/>
        </w:rPr>
        <w:t>n</w:t>
      </w:r>
      <w:r w:rsidRPr="000B1C90">
        <w:rPr>
          <w:color w:val="003883" w:themeColor="accent1"/>
        </w:rPr>
        <w:t>rannikolle ELY-keskuksen toimialueittain. Vesistöalueen alin ELY-keskus vastasi raportin kokoamisesta. Raporti</w:t>
      </w:r>
      <w:r w:rsidRPr="000B1C90">
        <w:rPr>
          <w:color w:val="003883" w:themeColor="accent1"/>
        </w:rPr>
        <w:t>s</w:t>
      </w:r>
      <w:r w:rsidRPr="000B1C90">
        <w:rPr>
          <w:color w:val="003883" w:themeColor="accent1"/>
        </w:rPr>
        <w:t>sa kuvataan muun muassa esiintyneet ja mahdolliset tulevaisuuden tulvat vahinkotietoineen sekä tunnistetut tulv</w:t>
      </w:r>
      <w:r w:rsidRPr="000B1C90">
        <w:rPr>
          <w:color w:val="003883" w:themeColor="accent1"/>
        </w:rPr>
        <w:t>a</w:t>
      </w:r>
      <w:r w:rsidRPr="000B1C90">
        <w:rPr>
          <w:color w:val="003883" w:themeColor="accent1"/>
        </w:rPr>
        <w:t xml:space="preserve">riskit. Raportit ovat saatavilla internetissä ELY-keskuksittain. </w:t>
      </w:r>
      <w:r w:rsidRPr="000B1C90">
        <w:rPr>
          <w:color w:val="FF0000"/>
        </w:rPr>
        <w:t>VIITTAUS+LINKKI! (</w:t>
      </w:r>
      <w:hyperlink r:id="rId94" w:history="1">
        <w:r w:rsidRPr="00121901">
          <w:rPr>
            <w:rStyle w:val="Hyperlinkki"/>
          </w:rPr>
          <w:t>linkit ymparisto.fi -sivuilta</w:t>
        </w:r>
      </w:hyperlink>
      <w:r w:rsidRPr="000B1C90">
        <w:rPr>
          <w:color w:val="FF0000"/>
        </w:rPr>
        <w:t>)</w:t>
      </w:r>
    </w:p>
    <w:p w:rsidR="00FB6BC3" w:rsidRDefault="00FB6BC3" w:rsidP="00FB6BC3">
      <w:pPr>
        <w:rPr>
          <w:rFonts w:eastAsia="TTA2036328t00"/>
        </w:rPr>
      </w:pPr>
    </w:p>
    <w:p w:rsidR="00FB6BC3" w:rsidRPr="000B1C90" w:rsidRDefault="00FB6BC3" w:rsidP="000B1C90">
      <w:pPr>
        <w:pStyle w:val="Leiptekstiekarivi"/>
        <w:rPr>
          <w:rFonts w:eastAsia="TTA2036328t00"/>
          <w:color w:val="003883" w:themeColor="accent1"/>
          <w:u w:val="single"/>
        </w:rPr>
      </w:pPr>
      <w:proofErr w:type="gramStart"/>
      <w:r w:rsidRPr="000B1C90">
        <w:rPr>
          <w:rFonts w:eastAsia="TTA2036328t00"/>
          <w:color w:val="003883" w:themeColor="accent1"/>
          <w:u w:val="single"/>
        </w:rPr>
        <w:t>Aiemmin esiintyneiden tulvien arviointi</w:t>
      </w:r>
      <w:proofErr w:type="gramEnd"/>
    </w:p>
    <w:p w:rsidR="00FB6BC3" w:rsidRPr="000B1C90" w:rsidRDefault="00FB6BC3" w:rsidP="000B1C90">
      <w:pPr>
        <w:pStyle w:val="Leiptekstiekarivi"/>
        <w:rPr>
          <w:iCs/>
          <w:color w:val="003883" w:themeColor="accent1"/>
        </w:rPr>
      </w:pPr>
      <w:r w:rsidRPr="000B1C90">
        <w:rPr>
          <w:color w:val="003883" w:themeColor="accent1"/>
        </w:rPr>
        <w:t>Tulvariskiasetuksen mukaan tulvariskien alustavassa arvioinnissa tuli esittää kuvaus aiemmin esiintyneistä tulvista ja niiden laajuudesta. Kuvauksessa esitettiin myös tulvista aiheutuneet vahingolliset seuraukset. E</w:t>
      </w:r>
      <w:r w:rsidRPr="000B1C90">
        <w:rPr>
          <w:iCs/>
          <w:color w:val="003883" w:themeColor="accent1"/>
        </w:rPr>
        <w:t xml:space="preserve">dellytyksenä on se, että samankaltaisia tulvia ja niistä aiheutuvia vahingollisia seurauksia voidaan edelleen pitää mahdollisina. </w:t>
      </w:r>
      <w:r w:rsidRPr="000B1C90">
        <w:rPr>
          <w:color w:val="003883" w:themeColor="accent1"/>
        </w:rPr>
        <w:t>Aiemmin vahingollisia seurauksia aiheuttaneen tulvan todennäköisyyttä on voitu saada pienennettyä esimerkiksi vesistön säännöstelyn avulla. Toisaalta joskus tulee niin iso ja vaikeasti ennakoitava tulva, ettei sitä voida sää</w:t>
      </w:r>
      <w:r w:rsidRPr="000B1C90">
        <w:rPr>
          <w:color w:val="003883" w:themeColor="accent1"/>
        </w:rPr>
        <w:t>n</w:t>
      </w:r>
      <w:r w:rsidRPr="000B1C90">
        <w:rPr>
          <w:color w:val="003883" w:themeColor="accent1"/>
        </w:rPr>
        <w:t xml:space="preserve">nöstelyllä torjua. Suunnitelman kohdealueella tapahtuneet aikaisemmat tulvatilanteet on kuvattu lyhyesti luvussa </w:t>
      </w:r>
      <w:r w:rsidRPr="000B1C90">
        <w:rPr>
          <w:color w:val="003883" w:themeColor="accent1"/>
        </w:rPr>
        <w:fldChar w:fldCharType="begin"/>
      </w:r>
      <w:r w:rsidRPr="000B1C90">
        <w:rPr>
          <w:color w:val="003883" w:themeColor="accent1"/>
        </w:rPr>
        <w:instrText xml:space="preserve"> REF _Ref318360483 \r \h  \* MERGEFORMAT </w:instrText>
      </w:r>
      <w:r w:rsidRPr="000B1C90">
        <w:rPr>
          <w:color w:val="003883" w:themeColor="accent1"/>
        </w:rPr>
      </w:r>
      <w:r w:rsidRPr="000B1C90">
        <w:rPr>
          <w:color w:val="003883" w:themeColor="accent1"/>
        </w:rPr>
        <w:fldChar w:fldCharType="separate"/>
      </w:r>
      <w:r w:rsidRPr="000B1C90">
        <w:rPr>
          <w:color w:val="003883" w:themeColor="accent1"/>
        </w:rPr>
        <w:t>6.2</w:t>
      </w:r>
      <w:r w:rsidRPr="000B1C90">
        <w:rPr>
          <w:color w:val="003883" w:themeColor="accent1"/>
        </w:rPr>
        <w:fldChar w:fldCharType="end"/>
      </w:r>
      <w:r w:rsidRPr="000B1C90">
        <w:rPr>
          <w:color w:val="003883" w:themeColor="accent1"/>
        </w:rPr>
        <w:t>.</w:t>
      </w:r>
    </w:p>
    <w:p w:rsidR="00FB6BC3" w:rsidRPr="000B1C90" w:rsidRDefault="00FB6BC3" w:rsidP="000B1C90">
      <w:pPr>
        <w:pStyle w:val="Leiptekstiekarivi"/>
        <w:rPr>
          <w:rFonts w:eastAsia="TTA2036328t00"/>
          <w:color w:val="003883" w:themeColor="accent1"/>
        </w:rPr>
      </w:pPr>
    </w:p>
    <w:p w:rsidR="00FB6BC3" w:rsidRPr="000B1C90" w:rsidRDefault="00FB6BC3" w:rsidP="000B1C90">
      <w:pPr>
        <w:pStyle w:val="Leiptekstiekarivi"/>
        <w:rPr>
          <w:rFonts w:eastAsia="TTA2036328t00"/>
          <w:color w:val="003883" w:themeColor="accent1"/>
          <w:u w:val="single"/>
        </w:rPr>
      </w:pPr>
      <w:r w:rsidRPr="000B1C90">
        <w:rPr>
          <w:rFonts w:eastAsia="TTA2036328t00"/>
          <w:color w:val="003883" w:themeColor="accent1"/>
          <w:u w:val="single"/>
        </w:rPr>
        <w:t>Mahdollisten tulevaisuuden tulvien ja tulvariskien arviointi</w:t>
      </w:r>
    </w:p>
    <w:p w:rsidR="00FB6BC3" w:rsidRPr="000B1C90" w:rsidRDefault="00FB6BC3" w:rsidP="000B1C90">
      <w:pPr>
        <w:pStyle w:val="Leiptekstiekarivi"/>
        <w:rPr>
          <w:color w:val="003883" w:themeColor="accent1"/>
        </w:rPr>
      </w:pPr>
      <w:r w:rsidRPr="000B1C90">
        <w:rPr>
          <w:color w:val="003883" w:themeColor="accent1"/>
        </w:rPr>
        <w:t>Tulevaisuudessa mahdollisesti esiintyvillä tulvilla tarkoitetaan tulvia, joita ei ole käytettävissä olevien tietojen p</w:t>
      </w:r>
      <w:r w:rsidRPr="000B1C90">
        <w:rPr>
          <w:color w:val="003883" w:themeColor="accent1"/>
        </w:rPr>
        <w:t>e</w:t>
      </w:r>
      <w:r w:rsidRPr="000B1C90">
        <w:rPr>
          <w:color w:val="003883" w:themeColor="accent1"/>
        </w:rPr>
        <w:t xml:space="preserve">rusteella toistaiseksi esiintynyt, mutta joihin tulisi varautua. Arvio tulevaisuuden tulvariskeistä tehtiin korkeusmalli- </w:t>
      </w:r>
      <w:r w:rsidRPr="000B1C90">
        <w:rPr>
          <w:color w:val="003883" w:themeColor="accent1"/>
        </w:rPr>
        <w:lastRenderedPageBreak/>
        <w:t>ja paikkatietoaineistojen avulla ottaen huomioon vesistöjen sijainti ja niiden hydrologiset ja geomorfologiset om</w:t>
      </w:r>
      <w:r w:rsidRPr="000B1C90">
        <w:rPr>
          <w:color w:val="003883" w:themeColor="accent1"/>
        </w:rPr>
        <w:t>i</w:t>
      </w:r>
      <w:r w:rsidRPr="000B1C90">
        <w:rPr>
          <w:color w:val="003883" w:themeColor="accent1"/>
        </w:rPr>
        <w:t>naisuudet, säännöstely- ja tulvasuojelurakenteiden sekä muiden käytettävissä olevien tulvariskien hallintakeinojen tehokkuus sekä olosuhteiden pitkän aikavälin kehitys mukaan lukien ilmastonmuutoksen vaikutukset tulvien esii</w:t>
      </w:r>
      <w:r w:rsidRPr="000B1C90">
        <w:rPr>
          <w:color w:val="003883" w:themeColor="accent1"/>
        </w:rPr>
        <w:t>n</w:t>
      </w:r>
      <w:r w:rsidRPr="000B1C90">
        <w:rPr>
          <w:color w:val="003883" w:themeColor="accent1"/>
        </w:rPr>
        <w:t xml:space="preserve">tymiseen. Mahdolliset tulevaisuuden tulvat ja tulvariskit on kuvattu lyhyesti luvussa </w:t>
      </w:r>
      <w:r w:rsidRPr="000B1C90">
        <w:rPr>
          <w:color w:val="003883" w:themeColor="accent1"/>
        </w:rPr>
        <w:fldChar w:fldCharType="begin"/>
      </w:r>
      <w:r w:rsidRPr="000B1C90">
        <w:rPr>
          <w:color w:val="003883" w:themeColor="accent1"/>
        </w:rPr>
        <w:instrText xml:space="preserve"> REF _Ref318360492 \r \h  \* MERGEFORMAT </w:instrText>
      </w:r>
      <w:r w:rsidRPr="000B1C90">
        <w:rPr>
          <w:color w:val="003883" w:themeColor="accent1"/>
        </w:rPr>
      </w:r>
      <w:r w:rsidRPr="000B1C90">
        <w:rPr>
          <w:color w:val="003883" w:themeColor="accent1"/>
        </w:rPr>
        <w:fldChar w:fldCharType="separate"/>
      </w:r>
      <w:r w:rsidRPr="000B1C90">
        <w:rPr>
          <w:color w:val="003883" w:themeColor="accent1"/>
        </w:rPr>
        <w:t>6.3</w:t>
      </w:r>
      <w:r w:rsidRPr="000B1C90">
        <w:rPr>
          <w:color w:val="003883" w:themeColor="accent1"/>
        </w:rPr>
        <w:fldChar w:fldCharType="end"/>
      </w:r>
      <w:r w:rsidRPr="000B1C90">
        <w:rPr>
          <w:color w:val="003883" w:themeColor="accent1"/>
        </w:rPr>
        <w:t>.</w:t>
      </w:r>
    </w:p>
    <w:p w:rsidR="00FB6BC3" w:rsidRPr="00F4577F" w:rsidRDefault="00FB6BC3" w:rsidP="000B1C90">
      <w:pPr>
        <w:pStyle w:val="Leiptekstiekarivi"/>
      </w:pPr>
      <w:r w:rsidRPr="000B1C90">
        <w:rPr>
          <w:color w:val="003883" w:themeColor="accent1"/>
        </w:rPr>
        <w:t>Tulevaisuuden tulvien peittävyys- ja vahinkopotentiaalitietoja saatiin aiemmin tunnistetuilla tulvariskialueilla tulv</w:t>
      </w:r>
      <w:r w:rsidRPr="000B1C90">
        <w:rPr>
          <w:color w:val="003883" w:themeColor="accent1"/>
        </w:rPr>
        <w:t>a</w:t>
      </w:r>
      <w:r w:rsidRPr="000B1C90">
        <w:rPr>
          <w:color w:val="003883" w:themeColor="accent1"/>
        </w:rPr>
        <w:t xml:space="preserve">vaarakarttoihin pohjautuen tai alustavan arvioinnin apuna voitiin käyttää </w:t>
      </w:r>
      <w:proofErr w:type="spellStart"/>
      <w:r w:rsidRPr="000B1C90">
        <w:rPr>
          <w:color w:val="003883" w:themeColor="accent1"/>
        </w:rPr>
        <w:t>SYKEssä</w:t>
      </w:r>
      <w:proofErr w:type="spellEnd"/>
      <w:r w:rsidRPr="000B1C90">
        <w:rPr>
          <w:color w:val="003883" w:themeColor="accent1"/>
        </w:rPr>
        <w:t xml:space="preserve"> kehitettyä–paikkatietoanalyysiä (</w:t>
      </w:r>
      <w:hyperlink r:id="rId95" w:history="1">
        <w:r w:rsidRPr="00BE30F2">
          <w:rPr>
            <w:rStyle w:val="Hyperlinkki"/>
          </w:rPr>
          <w:t>Sane, 2010</w:t>
        </w:r>
      </w:hyperlink>
      <w:r w:rsidRPr="000B1C90">
        <w:rPr>
          <w:color w:val="003883" w:themeColor="accent1"/>
        </w:rPr>
        <w:t>), joka laadittiin tulvariskin kannalta tärkeimmille vesistöalueille (46 kpl). Muilla alueilla, esim. lähes asumattomilla valuma-alueilla, käytettiin kevyempää tarkastelutapaa. Paikkatietoanalyysissä määritettiin korkeu</w:t>
      </w:r>
      <w:r w:rsidRPr="000B1C90">
        <w:rPr>
          <w:color w:val="003883" w:themeColor="accent1"/>
        </w:rPr>
        <w:t>s</w:t>
      </w:r>
      <w:r w:rsidRPr="000B1C90">
        <w:rPr>
          <w:color w:val="003883" w:themeColor="accent1"/>
        </w:rPr>
        <w:t xml:space="preserve">mallin avulla alavat, mahdollisesti tulville alttiit alueet. Vesistöalueittain suoritettava laskenta perustui yläpuoliseen valuma-alueeseen, järvisyyteen ja uoman kaltevuuteen. Malli kalibroitiin erittäin harvinaiselle tulvalle määritettyjen virtaamien ja -vedenkorkeuksien avulla (toistumisaika ~1/1000a). </w:t>
      </w:r>
      <w:r w:rsidRPr="006A63A1">
        <w:rPr>
          <w:color w:val="FF0000"/>
        </w:rPr>
        <w:t>Karkea tulvavaarakartoitus laadittiin myös koko rannikkoalueelle. Merenrannikolla käytetyt vedenkorkeudet perustuivat merentutkimuslaitoksen määrittämiin ke</w:t>
      </w:r>
      <w:r w:rsidRPr="006A63A1">
        <w:rPr>
          <w:color w:val="FF0000"/>
        </w:rPr>
        <w:t>s</w:t>
      </w:r>
      <w:r w:rsidRPr="006A63A1">
        <w:rPr>
          <w:color w:val="FF0000"/>
        </w:rPr>
        <w:t>kimäärin kerran seuraavan 200 vuoden aikana (vuoteen 2200 mennessä) saavutettaviin vedenkorkeuksiin</w:t>
      </w:r>
      <w:r w:rsidRPr="006A63A1">
        <w:rPr>
          <w:bCs/>
          <w:color w:val="FF0000"/>
        </w:rPr>
        <w:t>, joihin lisättiin vielä aaltoiluvara 30 cm sekä edelleen lisäkorkeus 20 cm</w:t>
      </w:r>
      <w:r w:rsidRPr="006A63A1">
        <w:rPr>
          <w:color w:val="FF0000"/>
        </w:rPr>
        <w:t>. Näin saatiin arvio erittäin harvinaisen tulvan peittämistä alueista vastaavasti kuin vesistötulvien kohdalla.</w:t>
      </w:r>
      <w:r w:rsidRPr="000B1C90">
        <w:rPr>
          <w:color w:val="003883" w:themeColor="accent1"/>
        </w:rPr>
        <w:t xml:space="preserve"> Arvioinnissa käytettiin parasta mahdollista saatavilla olevaa Maanmittauslaitoksen korkeusmallia.</w:t>
      </w:r>
    </w:p>
    <w:p w:rsidR="00FB6BC3" w:rsidRPr="000B1C90" w:rsidRDefault="00FB6BC3" w:rsidP="000B1C90">
      <w:pPr>
        <w:pStyle w:val="Leiptekstiekarivi"/>
        <w:rPr>
          <w:color w:val="003883" w:themeColor="accent1"/>
        </w:rPr>
      </w:pPr>
      <w:r w:rsidRPr="000B1C90">
        <w:rPr>
          <w:color w:val="003883" w:themeColor="accent1"/>
        </w:rPr>
        <w:t>Tulvariskialueiden, ja toisaalta tulvariskien kannalta vähämerkityksellisten alueiden, tunnistamisessa hyödynnettiin paikkatietoaineistoja ja niiden pohjalta laskettuja vahinkopotentiaalia kuvaavia tunnuslukuja yhdessä tulvavaar</w:t>
      </w:r>
      <w:r w:rsidRPr="000B1C90">
        <w:rPr>
          <w:color w:val="003883" w:themeColor="accent1"/>
        </w:rPr>
        <w:t>a</w:t>
      </w:r>
      <w:r w:rsidRPr="000B1C90">
        <w:rPr>
          <w:color w:val="003883" w:themeColor="accent1"/>
        </w:rPr>
        <w:t xml:space="preserve">karttojen ja tulvariskien alustavan arvioinnin tulva-alueen kanssa. </w:t>
      </w:r>
    </w:p>
    <w:p w:rsidR="00FB6BC3" w:rsidRPr="000B1C90" w:rsidRDefault="00FB6BC3" w:rsidP="000B1C90">
      <w:pPr>
        <w:pStyle w:val="Leiptekstiekarivi"/>
        <w:rPr>
          <w:color w:val="003883" w:themeColor="accent1"/>
        </w:rPr>
      </w:pPr>
    </w:p>
    <w:p w:rsidR="00FB6BC3" w:rsidRPr="000B1C90" w:rsidRDefault="00FB6BC3" w:rsidP="000B1C90">
      <w:pPr>
        <w:pStyle w:val="Leiptekstiekarivi"/>
        <w:rPr>
          <w:rFonts w:eastAsia="TTA2036328t00"/>
          <w:color w:val="003883" w:themeColor="accent1"/>
          <w:u w:val="single"/>
        </w:rPr>
      </w:pPr>
      <w:r w:rsidRPr="000B1C90">
        <w:rPr>
          <w:color w:val="003883" w:themeColor="accent1"/>
          <w:u w:val="single"/>
        </w:rPr>
        <w:t>Tulvariskien merkittävyyden arviointi</w:t>
      </w:r>
    </w:p>
    <w:p w:rsidR="00FB6BC3" w:rsidRPr="000B1C90" w:rsidRDefault="00FB6BC3" w:rsidP="000B1C90">
      <w:pPr>
        <w:pStyle w:val="Leiptekstiekarivi"/>
        <w:spacing w:before="0" w:after="0"/>
        <w:rPr>
          <w:color w:val="003883" w:themeColor="accent1"/>
        </w:rPr>
      </w:pPr>
      <w:r w:rsidRPr="000B1C90">
        <w:rPr>
          <w:color w:val="003883" w:themeColor="accent1"/>
        </w:rPr>
        <w:t>Merkittävien tulvariskialueiden nimeäminen tapahtui tulvariskien alustavan arvioinnin perusteella. Nimeämisen kriteereistä on säädetty tulvariskilain (620/2010) 8 §:</w:t>
      </w:r>
      <w:proofErr w:type="spellStart"/>
      <w:r w:rsidRPr="000B1C90">
        <w:rPr>
          <w:color w:val="003883" w:themeColor="accent1"/>
        </w:rPr>
        <w:t>ssä</w:t>
      </w:r>
      <w:proofErr w:type="spellEnd"/>
      <w:r w:rsidRPr="000B1C90">
        <w:rPr>
          <w:color w:val="003883" w:themeColor="accent1"/>
        </w:rPr>
        <w:t>. Tulvariskin merkittävyyttä arvioitaessa otettiin huomioon tulvan todennäköisyys, alueelliset ja paikalliset olosuhteet sekä seuraavat tulvasta mahdollisesti aiheutuvat yleise</w:t>
      </w:r>
      <w:r w:rsidRPr="000B1C90">
        <w:rPr>
          <w:color w:val="003883" w:themeColor="accent1"/>
        </w:rPr>
        <w:t>l</w:t>
      </w:r>
      <w:r w:rsidRPr="000B1C90">
        <w:rPr>
          <w:color w:val="003883" w:themeColor="accent1"/>
        </w:rPr>
        <w:t>tä kannalta katsoen vahingolliset seuraukset:</w:t>
      </w:r>
    </w:p>
    <w:p w:rsidR="00FB6BC3" w:rsidRPr="000B1C90" w:rsidRDefault="00FB6BC3" w:rsidP="000B1C90">
      <w:pPr>
        <w:pStyle w:val="Leiptekstiekarivi"/>
        <w:spacing w:before="0" w:after="0"/>
        <w:ind w:left="284"/>
        <w:rPr>
          <w:i/>
          <w:color w:val="003883" w:themeColor="accent1"/>
        </w:rPr>
      </w:pPr>
      <w:r w:rsidRPr="000B1C90">
        <w:rPr>
          <w:i/>
          <w:color w:val="003883" w:themeColor="accent1"/>
        </w:rPr>
        <w:t>1) vahingollinen seuraus ihmisten terveydelle tai turvallisuudelle;</w:t>
      </w:r>
    </w:p>
    <w:p w:rsidR="00FB6BC3" w:rsidRPr="000B1C90" w:rsidRDefault="00FB6BC3" w:rsidP="000B1C90">
      <w:pPr>
        <w:pStyle w:val="Leiptekstiekarivi"/>
        <w:spacing w:before="0" w:after="0"/>
        <w:ind w:left="284"/>
        <w:rPr>
          <w:i/>
          <w:color w:val="003883" w:themeColor="accent1"/>
        </w:rPr>
      </w:pPr>
      <w:r w:rsidRPr="000B1C90">
        <w:rPr>
          <w:i/>
          <w:color w:val="003883" w:themeColor="accent1"/>
        </w:rPr>
        <w:t>2) välttämättömyyspalvelun, kuten vesihuollon, energiahuollon, tietoliikenteen, tieliikenteen tai muun vastaavan toiminnan, pitkäaikainen keskeytyminen;</w:t>
      </w:r>
    </w:p>
    <w:p w:rsidR="00FB6BC3" w:rsidRPr="000B1C90" w:rsidRDefault="00FB6BC3" w:rsidP="000B1C90">
      <w:pPr>
        <w:pStyle w:val="Leiptekstiekarivi"/>
        <w:spacing w:before="0" w:after="0"/>
        <w:ind w:left="284"/>
        <w:rPr>
          <w:i/>
          <w:color w:val="003883" w:themeColor="accent1"/>
        </w:rPr>
      </w:pPr>
      <w:r w:rsidRPr="000B1C90">
        <w:rPr>
          <w:i/>
          <w:color w:val="003883" w:themeColor="accent1"/>
        </w:rPr>
        <w:t>3) yhteiskunnan elintärkeitä toimintoja turvaavan taloudellisen toiminnan pitkäaikainen keskeytyminen;</w:t>
      </w:r>
    </w:p>
    <w:p w:rsidR="00FB6BC3" w:rsidRPr="000B1C90" w:rsidRDefault="00FB6BC3" w:rsidP="000B1C90">
      <w:pPr>
        <w:pStyle w:val="Leiptekstiekarivi"/>
        <w:spacing w:before="0" w:after="0"/>
        <w:ind w:left="284"/>
        <w:rPr>
          <w:i/>
          <w:color w:val="003883" w:themeColor="accent1"/>
        </w:rPr>
      </w:pPr>
      <w:r w:rsidRPr="000B1C90">
        <w:rPr>
          <w:i/>
          <w:color w:val="003883" w:themeColor="accent1"/>
        </w:rPr>
        <w:t>4) pitkäkestoinen tai laaja-alainen vahingollinen seuraus ympäristölle; tai</w:t>
      </w:r>
    </w:p>
    <w:p w:rsidR="00FB6BC3" w:rsidRPr="000B1C90" w:rsidRDefault="00FB6BC3" w:rsidP="000B1C90">
      <w:pPr>
        <w:pStyle w:val="Leiptekstiekarivi"/>
        <w:spacing w:before="0" w:after="0"/>
        <w:ind w:left="284"/>
        <w:rPr>
          <w:i/>
          <w:color w:val="003883" w:themeColor="accent1"/>
        </w:rPr>
      </w:pPr>
      <w:r w:rsidRPr="000B1C90">
        <w:rPr>
          <w:i/>
          <w:color w:val="003883" w:themeColor="accent1"/>
        </w:rPr>
        <w:t>5) korjaamaton vahingollinen seuraus kulttuuriperinnölle.</w:t>
      </w:r>
    </w:p>
    <w:p w:rsidR="00FB6BC3" w:rsidRPr="006C49B8" w:rsidRDefault="00FB6BC3" w:rsidP="000B1C90">
      <w:pPr>
        <w:pStyle w:val="Leiptekstiekarivi"/>
      </w:pPr>
      <w:r w:rsidRPr="000B1C90">
        <w:rPr>
          <w:color w:val="003883" w:themeColor="accent1"/>
        </w:rPr>
        <w:t>Valtakunnallisen yhtenäisyyden varmistamiseksi tulvariskien hallinnan koordinointiryhmä katsoi tarpeelliseksi ta</w:t>
      </w:r>
      <w:r w:rsidRPr="000B1C90">
        <w:rPr>
          <w:color w:val="003883" w:themeColor="accent1"/>
        </w:rPr>
        <w:t>r</w:t>
      </w:r>
      <w:r w:rsidRPr="000B1C90">
        <w:rPr>
          <w:color w:val="003883" w:themeColor="accent1"/>
        </w:rPr>
        <w:t>kastella lähemmin asiaa ja laati muistion merkittävien tulvariskialueen kriteereistä ja rajaamisesta (</w:t>
      </w:r>
      <w:hyperlink r:id="rId96" w:history="1">
        <w:r w:rsidRPr="00BE30F2">
          <w:rPr>
            <w:rStyle w:val="Hyperlinkki"/>
          </w:rPr>
          <w:t>MMM, 2010</w:t>
        </w:r>
      </w:hyperlink>
      <w:r w:rsidRPr="000B1C90">
        <w:rPr>
          <w:color w:val="003883" w:themeColor="accent1"/>
        </w:rPr>
        <w:t xml:space="preserve">). Tulvariskialueen merkittävyyden arviointia on havainnollistettu kuvan </w:t>
      </w:r>
      <w:r w:rsidRPr="00BE6E16">
        <w:rPr>
          <w:color w:val="FF0000"/>
        </w:rPr>
        <w:t>XQ</w:t>
      </w:r>
      <w:r w:rsidRPr="000B1C90">
        <w:rPr>
          <w:color w:val="003883" w:themeColor="accent1"/>
        </w:rPr>
        <w:t xml:space="preserve"> kaaviossa. </w:t>
      </w:r>
    </w:p>
    <w:p w:rsidR="00FB6BC3" w:rsidRPr="000B1C90" w:rsidRDefault="00FB6BC3" w:rsidP="000B1C90">
      <w:pPr>
        <w:pStyle w:val="Leiptekstiekarivi"/>
        <w:rPr>
          <w:color w:val="003883" w:themeColor="accent1"/>
        </w:rPr>
      </w:pPr>
      <w:r w:rsidRPr="000B1C90">
        <w:rPr>
          <w:color w:val="003883" w:themeColor="accent1"/>
        </w:rPr>
        <w:t>Merkittävien tulvariskialueiden lisäksi ELY-keskukset tunnistivat tulvariskien alustavassa arvioinnissa muita tulv</w:t>
      </w:r>
      <w:r w:rsidRPr="000B1C90">
        <w:rPr>
          <w:color w:val="003883" w:themeColor="accent1"/>
        </w:rPr>
        <w:t>a</w:t>
      </w:r>
      <w:r w:rsidRPr="000B1C90">
        <w:rPr>
          <w:color w:val="003883" w:themeColor="accent1"/>
        </w:rPr>
        <w:t>riskialueita, joilla vesistötulvasta ei arvioitu aiheutuvan edellä mainittuja yleiseltä kannalta katsoen vahingollisia seurauksia. Vaikka alueiden ei ole katsottu olevan tulvariskilainsäädännössä tarkoitettuja merkittäviä tulvariskial</w:t>
      </w:r>
      <w:r w:rsidRPr="000B1C90">
        <w:rPr>
          <w:color w:val="003883" w:themeColor="accent1"/>
        </w:rPr>
        <w:t>u</w:t>
      </w:r>
      <w:r w:rsidRPr="000B1C90">
        <w:rPr>
          <w:color w:val="003883" w:themeColor="accent1"/>
        </w:rPr>
        <w:t xml:space="preserve">eita, huolehtii ELY-keskus myös näillä </w:t>
      </w:r>
      <w:proofErr w:type="gramStart"/>
      <w:r w:rsidRPr="000B1C90">
        <w:rPr>
          <w:color w:val="003883" w:themeColor="accent1"/>
        </w:rPr>
        <w:t>alueilla  suunnittelusta</w:t>
      </w:r>
      <w:proofErr w:type="gramEnd"/>
      <w:r w:rsidRPr="000B1C90">
        <w:rPr>
          <w:color w:val="003883" w:themeColor="accent1"/>
        </w:rPr>
        <w:t xml:space="preserve"> vesistötulvariskien estämiseksi ja vähentämiseksi (620/2010, 4 §). Tämä suunnittelu voi pitää sisällään esimerkiksi tulvavaara- ja tulvariskikarttojen laatimisen. Tu</w:t>
      </w:r>
      <w:r w:rsidRPr="000B1C90">
        <w:rPr>
          <w:color w:val="003883" w:themeColor="accent1"/>
        </w:rPr>
        <w:t>l</w:t>
      </w:r>
      <w:r w:rsidRPr="000B1C90">
        <w:rPr>
          <w:color w:val="003883" w:themeColor="accent1"/>
        </w:rPr>
        <w:t>variskialueiden lisäksi voitiin tunnistaa myös yksittäisiä tulvariskikohteita, joiden tulvariskejä voidaan hallita paika</w:t>
      </w:r>
      <w:r w:rsidRPr="000B1C90">
        <w:rPr>
          <w:color w:val="003883" w:themeColor="accent1"/>
        </w:rPr>
        <w:t>l</w:t>
      </w:r>
      <w:r w:rsidRPr="000B1C90">
        <w:rPr>
          <w:color w:val="003883" w:themeColor="accent1"/>
        </w:rPr>
        <w:t>lisilla tulvasuojelutoimenpiteillä. Merkittävä tulvariskialue rajattiin kartalle siten, että alueesta muodostui tarkoitu</w:t>
      </w:r>
      <w:r w:rsidRPr="000B1C90">
        <w:rPr>
          <w:color w:val="003883" w:themeColor="accent1"/>
        </w:rPr>
        <w:t>k</w:t>
      </w:r>
      <w:r w:rsidRPr="000B1C90">
        <w:rPr>
          <w:color w:val="003883" w:themeColor="accent1"/>
        </w:rPr>
        <w:t>senmukainen tulvavaara- ja tulvariskikartoitettava kokonaisuus ottaen huomioon myös mahdolliset suunnitellut rakentamisalueet.</w:t>
      </w:r>
    </w:p>
    <w:p w:rsidR="00FB6BC3" w:rsidRPr="000B1C90" w:rsidRDefault="00FB6BC3" w:rsidP="000B1C90">
      <w:pPr>
        <w:pStyle w:val="Leiptekstiekarivi"/>
        <w:rPr>
          <w:color w:val="003883" w:themeColor="accent1"/>
        </w:rPr>
      </w:pPr>
      <w:r w:rsidRPr="000B1C90">
        <w:rPr>
          <w:color w:val="003883" w:themeColor="accent1"/>
        </w:rPr>
        <w:lastRenderedPageBreak/>
        <w:t xml:space="preserve">Ehdotus merkittäviksi tulvariskialueiksi oli kuultavana </w:t>
      </w:r>
      <w:proofErr w:type="gramStart"/>
      <w:r w:rsidRPr="000B1C90">
        <w:rPr>
          <w:color w:val="003883" w:themeColor="accent1"/>
        </w:rPr>
        <w:t>1.4.2011-30.6.2011</w:t>
      </w:r>
      <w:proofErr w:type="gramEnd"/>
      <w:r w:rsidRPr="000B1C90">
        <w:rPr>
          <w:color w:val="003883" w:themeColor="accent1"/>
        </w:rPr>
        <w:t>. Ehdotuksessa esitettiin nimeämisehd</w:t>
      </w:r>
      <w:r w:rsidRPr="000B1C90">
        <w:rPr>
          <w:color w:val="003883" w:themeColor="accent1"/>
        </w:rPr>
        <w:t>o</w:t>
      </w:r>
      <w:r w:rsidRPr="000B1C90">
        <w:rPr>
          <w:color w:val="003883" w:themeColor="accent1"/>
        </w:rPr>
        <w:t>tukseen vaikuttaneet olennaiset kriteerit vahinkoryhmittäin. Kriteereiden yhteydessä voitiin esittää myös tunnusl</w:t>
      </w:r>
      <w:r w:rsidRPr="000B1C90">
        <w:rPr>
          <w:color w:val="003883" w:themeColor="accent1"/>
        </w:rPr>
        <w:t>u</w:t>
      </w:r>
      <w:r w:rsidRPr="000B1C90">
        <w:rPr>
          <w:color w:val="003883" w:themeColor="accent1"/>
        </w:rPr>
        <w:t>kuja, jos ne olivat tiedossa, esim. asukkaat tulvan peittämällä alueella esitettiin kaikkien merkittävien tulvariskial</w:t>
      </w:r>
      <w:r w:rsidRPr="000B1C90">
        <w:rPr>
          <w:color w:val="003883" w:themeColor="accent1"/>
        </w:rPr>
        <w:t>u</w:t>
      </w:r>
      <w:r w:rsidRPr="000B1C90">
        <w:rPr>
          <w:color w:val="003883" w:themeColor="accent1"/>
        </w:rPr>
        <w:t>eiden kohdalla. Kohdassa ”muut perusteet” esitettiin muut perustelut, kuten esiintyneet tulvat, yleisemmät tulvat, tulvavaaraa lisäävät tekijät ja tulvan luonne. Tämän lisäksi esitettiin luettelo muista tunnistetuista tulvariskialueista perusteluineen. Yhtenä tavoitteena oli se, että mielipiteiden esittäjät pystyisivät näin paremmin ottamaan kantaa merkittävän ja muun tulvariskialueen rajaan.</w:t>
      </w:r>
    </w:p>
    <w:p w:rsidR="00FB6BC3" w:rsidRPr="00F4577F" w:rsidRDefault="00FB6BC3" w:rsidP="00FB6BC3"/>
    <w:p w:rsidR="00FB6BC3" w:rsidRPr="006C49B8" w:rsidRDefault="00FB6BC3" w:rsidP="00FB6BC3"/>
    <w:p w:rsidR="00FB6BC3" w:rsidRDefault="00FB6BC3" w:rsidP="00FB6BC3"/>
    <w:p w:rsidR="00FB6BC3" w:rsidRDefault="00A358B8" w:rsidP="00FB6BC3">
      <w:r>
        <w:rPr>
          <w:noProof/>
        </w:rPr>
        <w:lastRenderedPageBreak/>
        <w:drawing>
          <wp:inline distT="0" distB="0" distL="0" distR="0" wp14:anchorId="73DADEDD" wp14:editId="2EA4BB46">
            <wp:extent cx="6343650" cy="7943850"/>
            <wp:effectExtent l="0" t="0" r="0" b="0"/>
            <wp:docPr id="35" name="Kuv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43650" cy="7943850"/>
                    </a:xfrm>
                    <a:prstGeom prst="rect">
                      <a:avLst/>
                    </a:prstGeom>
                    <a:noFill/>
                    <a:ln>
                      <a:noFill/>
                    </a:ln>
                  </pic:spPr>
                </pic:pic>
              </a:graphicData>
            </a:graphic>
          </wp:inline>
        </w:drawing>
      </w:r>
    </w:p>
    <w:p w:rsidR="00FB6BC3" w:rsidRPr="008B3929" w:rsidRDefault="00FB6BC3" w:rsidP="000B1C90">
      <w:pPr>
        <w:pStyle w:val="Leiptekstiekarivi"/>
      </w:pPr>
      <w:r w:rsidRPr="000B1C90">
        <w:rPr>
          <w:color w:val="003883" w:themeColor="accent1"/>
        </w:rPr>
        <w:t>Kuva</w:t>
      </w:r>
      <w:r w:rsidRPr="00372979">
        <w:t xml:space="preserve"> </w:t>
      </w:r>
      <w:r w:rsidRPr="00BE6E16">
        <w:rPr>
          <w:color w:val="FF0000"/>
        </w:rPr>
        <w:t>XQ</w:t>
      </w:r>
      <w:r w:rsidRPr="000B1C90">
        <w:rPr>
          <w:color w:val="003883" w:themeColor="accent1"/>
        </w:rPr>
        <w:t>. Tulvariskin merkittävyyden arviointi</w:t>
      </w:r>
    </w:p>
    <w:p w:rsidR="00FB6BC3" w:rsidRDefault="00EA21A6" w:rsidP="00FB6BC3">
      <w:r>
        <w:rPr>
          <w:noProof/>
        </w:rPr>
        <w:lastRenderedPageBreak/>
        <mc:AlternateContent>
          <mc:Choice Requires="wps">
            <w:drawing>
              <wp:inline distT="0" distB="0" distL="0" distR="0" wp14:anchorId="00B130FE" wp14:editId="28B13B78">
                <wp:extent cx="5762625" cy="499745"/>
                <wp:effectExtent l="19050" t="19050" r="47625" b="55880"/>
                <wp:docPr id="88" name="Tekstiruutu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9974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pStyle w:val="Luettelokappale"/>
                              <w:spacing w:after="0"/>
                            </w:pPr>
                            <w:r>
                              <w:t>Kuva l</w:t>
                            </w:r>
                            <w:r w:rsidRPr="00901CD7">
                              <w:t xml:space="preserve">öytyy ruotsiksi käännettynä </w:t>
                            </w:r>
                            <w:proofErr w:type="spellStart"/>
                            <w:r w:rsidRPr="00901CD7">
                              <w:t>intrasta</w:t>
                            </w:r>
                            <w:proofErr w:type="spellEnd"/>
                            <w:r w:rsidRPr="00901CD7">
                              <w:t xml:space="preserve">: </w:t>
                            </w:r>
                            <w:hyperlink r:id="rId98" w:tgtFrame="_parent" w:history="1">
                              <w:r w:rsidRPr="00901CD7">
                                <w:t>Palvelut ja työkalut</w:t>
                              </w:r>
                            </w:hyperlink>
                            <w:r w:rsidRPr="00901CD7">
                              <w:t xml:space="preserve"> &gt; </w:t>
                            </w:r>
                            <w:hyperlink r:id="rId99" w:history="1">
                              <w:r w:rsidRPr="00901CD7">
                                <w:t>Vesivarapalvelut</w:t>
                              </w:r>
                            </w:hyperlink>
                            <w:r w:rsidRPr="00901CD7">
                              <w:t xml:space="preserve"> &gt; </w:t>
                            </w:r>
                            <w:hyperlink r:id="rId100" w:history="1">
                              <w:r w:rsidRPr="00901CD7">
                                <w:t>Tulvat</w:t>
                              </w:r>
                            </w:hyperlink>
                            <w:r w:rsidRPr="00901CD7">
                              <w:t xml:space="preserve"> &gt; </w:t>
                            </w:r>
                            <w:hyperlink r:id="rId101" w:history="1">
                              <w:r w:rsidRPr="00901CD7">
                                <w:t>Tulvariskien hallinnan suunnittelu</w:t>
                              </w:r>
                            </w:hyperlink>
                            <w:r w:rsidRPr="00901CD7">
                              <w:t xml:space="preserve"> &gt; </w:t>
                            </w:r>
                            <w:r>
                              <w:t>Tulvariskien alustava arviointi</w:t>
                            </w:r>
                          </w:p>
                        </w:txbxContent>
                      </wps:txbx>
                      <wps:bodyPr rot="0" vert="horz" wrap="square" lIns="91440" tIns="45720" rIns="91440" bIns="45720" anchor="t" anchorCtr="0" upright="1">
                        <a:spAutoFit/>
                      </wps:bodyPr>
                    </wps:wsp>
                  </a:graphicData>
                </a:graphic>
              </wp:inline>
            </w:drawing>
          </mc:Choice>
          <mc:Fallback>
            <w:pict>
              <v:shape id="Tekstiruutu 88" o:spid="_x0000_s1056" type="#_x0000_t202" style="width:453.7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" fillcolor="#f7fa76" strokecolor="#f2f2f2" strokeweight="3pt">
                <v:shadow on="t" color="#4e6128" opacity=".5" offset="1pt"/>
                <v:textbox style="mso-fit-shape-to-text:t">
                  <w:txbxContent>
                    <w:p w:rsidR="00252DD5" w:rsidRDefault="00252DD5" w:rsidP="006C3DB1">
                      <w:pPr>
                        <w:pStyle w:val="Luettelokappale"/>
                        <w:spacing w:after="0"/>
                      </w:pPr>
                      <w:r>
                        <w:t>Kuva l</w:t>
                      </w:r>
                      <w:r w:rsidRPr="00901CD7">
                        <w:t xml:space="preserve">öytyy ruotsiksi käännettynä </w:t>
                      </w:r>
                      <w:proofErr w:type="spellStart"/>
                      <w:r w:rsidRPr="00901CD7">
                        <w:t>intrasta</w:t>
                      </w:r>
                      <w:proofErr w:type="spellEnd"/>
                      <w:r w:rsidRPr="00901CD7">
                        <w:t xml:space="preserve">: </w:t>
                      </w:r>
                      <w:hyperlink r:id="rId102" w:tgtFrame="_parent" w:history="1">
                        <w:r w:rsidRPr="00901CD7">
                          <w:t>Palvelut ja työkalut</w:t>
                        </w:r>
                      </w:hyperlink>
                      <w:r w:rsidRPr="00901CD7">
                        <w:t xml:space="preserve"> &gt; </w:t>
                      </w:r>
                      <w:hyperlink r:id="rId103" w:history="1">
                        <w:r w:rsidRPr="00901CD7">
                          <w:t>Vesivarapalvelut</w:t>
                        </w:r>
                      </w:hyperlink>
                      <w:r w:rsidRPr="00901CD7">
                        <w:t xml:space="preserve"> &gt; </w:t>
                      </w:r>
                      <w:hyperlink r:id="rId104" w:history="1">
                        <w:r w:rsidRPr="00901CD7">
                          <w:t>Tulvat</w:t>
                        </w:r>
                      </w:hyperlink>
                      <w:r w:rsidRPr="00901CD7">
                        <w:t xml:space="preserve"> &gt; </w:t>
                      </w:r>
                      <w:hyperlink r:id="rId105" w:history="1">
                        <w:r w:rsidRPr="00901CD7">
                          <w:t>Tulvariskien hallinnan suunnittelu</w:t>
                        </w:r>
                      </w:hyperlink>
                      <w:r w:rsidRPr="00901CD7">
                        <w:t xml:space="preserve"> &gt; </w:t>
                      </w:r>
                      <w:r>
                        <w:t>Tulvariskien alustava arviointi</w:t>
                      </w:r>
                    </w:p>
                  </w:txbxContent>
                </v:textbox>
                <w10:anchorlock/>
              </v:shape>
            </w:pict>
          </mc:Fallback>
        </mc:AlternateContent>
      </w:r>
    </w:p>
    <w:p w:rsidR="00FB6BC3" w:rsidRDefault="00FB6BC3" w:rsidP="00FB6BC3"/>
    <w:p w:rsidR="00FB6BC3" w:rsidRPr="00714742" w:rsidRDefault="00FB6BC3" w:rsidP="00714742">
      <w:pPr>
        <w:pStyle w:val="Otsikko2"/>
      </w:pPr>
      <w:bookmarkStart w:id="84" w:name="_Ref318360483"/>
      <w:bookmarkStart w:id="85" w:name="_Toc384018507"/>
      <w:bookmarkStart w:id="86" w:name="_Toc384735910"/>
      <w:r w:rsidRPr="00714742">
        <w:t>Aiemmat tulvatilanteet</w:t>
      </w:r>
      <w:bookmarkEnd w:id="84"/>
      <w:bookmarkEnd w:id="85"/>
      <w:bookmarkEnd w:id="86"/>
    </w:p>
    <w:p w:rsidR="00FB6BC3" w:rsidRDefault="00EA21A6" w:rsidP="00FB6BC3">
      <w:r>
        <w:rPr>
          <w:noProof/>
        </w:rPr>
        <mc:AlternateContent>
          <mc:Choice Requires="wps">
            <w:drawing>
              <wp:inline distT="0" distB="0" distL="0" distR="0" wp14:anchorId="3243311B" wp14:editId="56BF94DD">
                <wp:extent cx="5762625" cy="4312285"/>
                <wp:effectExtent l="19050" t="19050" r="47625" b="48895"/>
                <wp:docPr id="87" name="Tekstiruut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31228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6C3DB1">
                            <w:pPr>
                              <w:spacing w:after="0"/>
                            </w:pPr>
                            <w:r>
                              <w:t xml:space="preserve">Info / luku </w:t>
                            </w:r>
                            <w:r>
                              <w:fldChar w:fldCharType="begin"/>
                            </w:r>
                            <w:r>
                              <w:instrText xml:space="preserve"> REF _Ref318360483 \r \h </w:instrText>
                            </w:r>
                            <w:r>
                              <w:fldChar w:fldCharType="separate"/>
                            </w:r>
                            <w:r>
                              <w:t>6.2</w:t>
                            </w:r>
                            <w:r>
                              <w:fldChar w:fldCharType="end"/>
                            </w:r>
                          </w:p>
                          <w:p w:rsidR="00252DD5" w:rsidRDefault="00252DD5" w:rsidP="006C3DB1">
                            <w:pPr>
                              <w:pStyle w:val="Luettelokappale"/>
                              <w:spacing w:after="0"/>
                            </w:pPr>
                            <w:r w:rsidRPr="003A47F2">
                              <w:t>Minimivaatimus:</w:t>
                            </w:r>
                          </w:p>
                          <w:p w:rsidR="00252DD5" w:rsidRPr="00911B66" w:rsidRDefault="00252DD5" w:rsidP="00FC3AEA">
                            <w:pPr>
                              <w:pStyle w:val="Luettelokappale"/>
                              <w:numPr>
                                <w:ilvl w:val="0"/>
                                <w:numId w:val="7"/>
                              </w:numPr>
                              <w:autoSpaceDE w:val="0"/>
                              <w:autoSpaceDN w:val="0"/>
                              <w:adjustRightInd w:val="0"/>
                              <w:spacing w:after="0" w:line="240" w:lineRule="auto"/>
                            </w:pPr>
                            <w:r>
                              <w:t>Lyhyt kuvaus niistä ai</w:t>
                            </w:r>
                            <w:r w:rsidRPr="00911B66">
                              <w:t xml:space="preserve">emmin esiintyneistä tulvista jotka on käsitelty </w:t>
                            </w:r>
                            <w:proofErr w:type="spellStart"/>
                            <w:r w:rsidRPr="00911B66">
                              <w:t>TURINA-raportissa</w:t>
                            </w:r>
                            <w:proofErr w:type="spellEnd"/>
                            <w:r w:rsidRPr="00911B66">
                              <w:t>.</w:t>
                            </w:r>
                          </w:p>
                          <w:p w:rsidR="00252DD5" w:rsidRPr="00CF26F2" w:rsidRDefault="00252DD5" w:rsidP="00FC3AEA">
                            <w:pPr>
                              <w:pStyle w:val="Luettelokappale"/>
                              <w:numPr>
                                <w:ilvl w:val="0"/>
                                <w:numId w:val="30"/>
                              </w:numPr>
                              <w:autoSpaceDE w:val="0"/>
                              <w:autoSpaceDN w:val="0"/>
                              <w:adjustRightInd w:val="0"/>
                              <w:spacing w:after="0" w:line="240" w:lineRule="auto"/>
                            </w:pPr>
                            <w:r>
                              <w:t xml:space="preserve">Lähes suoraan, mutta tarvittaessa </w:t>
                            </w:r>
                            <w:proofErr w:type="spellStart"/>
                            <w:r>
                              <w:t>tiivistäenTURINA-raportista</w:t>
                            </w:r>
                            <w:proofErr w:type="spellEnd"/>
                            <w:r>
                              <w:t>. Päällekkäistä ti</w:t>
                            </w:r>
                            <w:r>
                              <w:t>e</w:t>
                            </w:r>
                            <w:r>
                              <w:t>toa ei tarvita, joten tiivistelmä ja viittaus toimivat hyvin.</w:t>
                            </w:r>
                          </w:p>
                          <w:p w:rsidR="00252DD5" w:rsidRPr="00CF26F2" w:rsidRDefault="00252DD5" w:rsidP="006C3DB1">
                            <w:pPr>
                              <w:spacing w:after="0"/>
                            </w:pPr>
                            <w:r>
                              <w:t>Lisäksi suositeltava sisältö:</w:t>
                            </w:r>
                          </w:p>
                          <w:p w:rsidR="00252DD5" w:rsidRDefault="00252DD5" w:rsidP="00FC3AEA">
                            <w:pPr>
                              <w:pStyle w:val="Luettelokappale"/>
                              <w:numPr>
                                <w:ilvl w:val="0"/>
                                <w:numId w:val="7"/>
                              </w:numPr>
                              <w:autoSpaceDE w:val="0"/>
                              <w:autoSpaceDN w:val="0"/>
                              <w:adjustRightInd w:val="0"/>
                              <w:spacing w:after="0" w:line="240" w:lineRule="auto"/>
                            </w:pPr>
                            <w:r>
                              <w:t>Tarvittaessa tietoa</w:t>
                            </w:r>
                            <w:r w:rsidRPr="00B83C0E">
                              <w:t xml:space="preserve"> </w:t>
                            </w:r>
                            <w:r>
                              <w:t xml:space="preserve">aiempien tulvatilanteiden </w:t>
                            </w:r>
                            <w:r w:rsidRPr="00B83C0E">
                              <w:t>laajuudesta sekä niistä mahdollise</w:t>
                            </w:r>
                            <w:r w:rsidRPr="00B83C0E">
                              <w:t>s</w:t>
                            </w:r>
                            <w:r w:rsidRPr="00B83C0E">
                              <w:t xml:space="preserve">ti aiheutuneista </w:t>
                            </w:r>
                            <w:r w:rsidRPr="00117925">
                              <w:t>tulvariskien hallinnasta annetun lain (620/2010) 8 §:n 1 mome</w:t>
                            </w:r>
                            <w:r w:rsidRPr="00117925">
                              <w:t>n</w:t>
                            </w:r>
                            <w:r w:rsidRPr="00117925">
                              <w:t xml:space="preserve">tissa tarkoitetuista </w:t>
                            </w:r>
                            <w:r w:rsidRPr="00B83C0E">
                              <w:t>vahingollisista seurauksista</w:t>
                            </w:r>
                            <w:r>
                              <w:t xml:space="preserve"> voidaan pyrkiä täydentämään</w:t>
                            </w:r>
                          </w:p>
                          <w:p w:rsidR="00252DD5" w:rsidRDefault="00252DD5" w:rsidP="00FC3AEA">
                            <w:pPr>
                              <w:pStyle w:val="Luettelokappale"/>
                              <w:numPr>
                                <w:ilvl w:val="0"/>
                                <w:numId w:val="7"/>
                              </w:numPr>
                              <w:autoSpaceDE w:val="0"/>
                              <w:autoSpaceDN w:val="0"/>
                              <w:adjustRightInd w:val="0"/>
                              <w:spacing w:after="0" w:line="240" w:lineRule="auto"/>
                            </w:pPr>
                            <w:proofErr w:type="gramStart"/>
                            <w:r>
                              <w:t>Mahdolliset tiedot: sijainti, ajankohta, kesto, tyyppi, laajuus, toistumisaika ja v</w:t>
                            </w:r>
                            <w:r>
                              <w:t>a</w:t>
                            </w:r>
                            <w:r>
                              <w:t xml:space="preserve">hingolliset seuraukset (samat </w:t>
                            </w:r>
                            <w:proofErr w:type="spellStart"/>
                            <w:r>
                              <w:t>TURINA-raportin</w:t>
                            </w:r>
                            <w:proofErr w:type="spellEnd"/>
                            <w:r>
                              <w:t xml:space="preserve"> minimivaatimuksina).</w:t>
                            </w:r>
                            <w:proofErr w:type="gramEnd"/>
                            <w:r>
                              <w:t xml:space="preserve"> Tarpeetonta päällekkäisyyttä </w:t>
                            </w:r>
                            <w:proofErr w:type="spellStart"/>
                            <w:r>
                              <w:t>TURINA-raportin</w:t>
                            </w:r>
                            <w:proofErr w:type="spellEnd"/>
                            <w:r>
                              <w:t xml:space="preserve"> ja merkittävien tulvariskialueiden kuvauksen kanssa tulee välttää</w:t>
                            </w:r>
                          </w:p>
                          <w:p w:rsidR="00252DD5" w:rsidRDefault="00252DD5" w:rsidP="00FC3AEA">
                            <w:pPr>
                              <w:pStyle w:val="Luettelokappale"/>
                              <w:numPr>
                                <w:ilvl w:val="0"/>
                                <w:numId w:val="7"/>
                              </w:numPr>
                              <w:autoSpaceDE w:val="0"/>
                              <w:autoSpaceDN w:val="0"/>
                              <w:adjustRightInd w:val="0"/>
                              <w:spacing w:after="0" w:line="240" w:lineRule="auto"/>
                            </w:pPr>
                            <w:r>
                              <w:t>Lisäksi</w:t>
                            </w:r>
                            <w:r w:rsidRPr="0020001A">
                              <w:t xml:space="preserve"> </w:t>
                            </w:r>
                            <w:r>
                              <w:t>LYHYESTI kuvattuna</w:t>
                            </w:r>
                            <w:r w:rsidRPr="0020001A">
                              <w:t xml:space="preserve"> myös sellaiset aiemmin esiintyneet tulvat, joista ei ole aiheutunut edellä tarkoitettuja vahingollisia seurauksia, mutta joista tällainen v</w:t>
                            </w:r>
                            <w:r w:rsidRPr="0020001A">
                              <w:t>a</w:t>
                            </w:r>
                            <w:r w:rsidRPr="0020001A">
                              <w:t>hinko voisi nykytilanteessa aiheutua esimerkik</w:t>
                            </w:r>
                            <w:r>
                              <w:t>si muuttuneen maankäytön vuoksi (</w:t>
                            </w:r>
                            <w:proofErr w:type="spellStart"/>
                            <w:r>
                              <w:t>TURINA-raportista</w:t>
                            </w:r>
                            <w:proofErr w:type="spellEnd"/>
                            <w:r>
                              <w:t>)</w:t>
                            </w:r>
                          </w:p>
                          <w:p w:rsidR="00252DD5" w:rsidRDefault="00252DD5" w:rsidP="00FC3AEA">
                            <w:pPr>
                              <w:pStyle w:val="Luettelokappale"/>
                              <w:numPr>
                                <w:ilvl w:val="0"/>
                                <w:numId w:val="7"/>
                              </w:numPr>
                              <w:autoSpaceDE w:val="0"/>
                              <w:autoSpaceDN w:val="0"/>
                              <w:adjustRightInd w:val="0"/>
                              <w:spacing w:after="0" w:line="240" w:lineRule="auto"/>
                            </w:pPr>
                            <w:proofErr w:type="gramStart"/>
                            <w:r>
                              <w:t xml:space="preserve">Tarvittaessa: kartta aiemmin esiintyneistä tulvista, joissa merkitty tulva-alueet saatavilla olevalla tarkkuudella/laajuudella (havaittu tulvakartta tai pistesijainti) (mahdollisesti </w:t>
                            </w:r>
                            <w:proofErr w:type="spellStart"/>
                            <w:r>
                              <w:t>TURINA-raportista</w:t>
                            </w:r>
                            <w:proofErr w:type="spellEnd"/>
                            <w:r>
                              <w:t>)</w:t>
                            </w:r>
                            <w:proofErr w:type="gramEnd"/>
                          </w:p>
                          <w:p w:rsidR="00252DD5" w:rsidRDefault="00252DD5" w:rsidP="00FC3AEA">
                            <w:pPr>
                              <w:pStyle w:val="Luettelokappale"/>
                              <w:numPr>
                                <w:ilvl w:val="0"/>
                                <w:numId w:val="7"/>
                              </w:numPr>
                              <w:autoSpaceDE w:val="0"/>
                              <w:autoSpaceDN w:val="0"/>
                              <w:adjustRightInd w:val="0"/>
                              <w:spacing w:after="0" w:line="240" w:lineRule="auto"/>
                            </w:pPr>
                            <w:r>
                              <w:t>Kuvat tulvatilanteista piristävät lukijaa</w:t>
                            </w:r>
                          </w:p>
                        </w:txbxContent>
                      </wps:txbx>
                      <wps:bodyPr rot="0" vert="horz" wrap="square" lIns="91440" tIns="45720" rIns="91440" bIns="45720" anchor="t" anchorCtr="0" upright="1">
                        <a:spAutoFit/>
                      </wps:bodyPr>
                    </wps:wsp>
                  </a:graphicData>
                </a:graphic>
              </wp:inline>
            </w:drawing>
          </mc:Choice>
          <mc:Fallback>
            <w:pict>
              <v:shape id="Tekstiruutu 87" o:spid="_x0000_s1057" type="#_x0000_t202" style="width:453.75pt;height:3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" fillcolor="#f7fa76" strokecolor="#f2f2f2" strokeweight="3pt">
                <v:shadow on="t" color="#4e6128" opacity=".5" offset="1pt"/>
                <v:textbox style="mso-fit-shape-to-text:t">
                  <w:txbxContent>
                    <w:p w:rsidR="00252DD5" w:rsidRPr="00103183" w:rsidRDefault="00252DD5" w:rsidP="006C3DB1">
                      <w:pPr>
                        <w:spacing w:after="0"/>
                      </w:pPr>
                      <w:r>
                        <w:t xml:space="preserve">Info / luku </w:t>
                      </w:r>
                      <w:r>
                        <w:fldChar w:fldCharType="begin"/>
                      </w:r>
                      <w:r>
                        <w:instrText xml:space="preserve"> REF _Ref318360483 \r \h </w:instrText>
                      </w:r>
                      <w:r>
                        <w:fldChar w:fldCharType="separate"/>
                      </w:r>
                      <w:r>
                        <w:t>6.2</w:t>
                      </w:r>
                      <w:r>
                        <w:fldChar w:fldCharType="end"/>
                      </w:r>
                    </w:p>
                    <w:p w:rsidR="00252DD5" w:rsidRDefault="00252DD5" w:rsidP="006C3DB1">
                      <w:pPr>
                        <w:pStyle w:val="Luettelokappale"/>
                        <w:spacing w:after="0"/>
                      </w:pPr>
                      <w:r w:rsidRPr="003A47F2">
                        <w:t>Minimivaatimus:</w:t>
                      </w:r>
                    </w:p>
                    <w:p w:rsidR="00252DD5" w:rsidRPr="00911B66" w:rsidRDefault="00252DD5" w:rsidP="00FC3AEA">
                      <w:pPr>
                        <w:pStyle w:val="Luettelokappale"/>
                        <w:numPr>
                          <w:ilvl w:val="0"/>
                          <w:numId w:val="7"/>
                        </w:numPr>
                        <w:autoSpaceDE w:val="0"/>
                        <w:autoSpaceDN w:val="0"/>
                        <w:adjustRightInd w:val="0"/>
                        <w:spacing w:after="0" w:line="240" w:lineRule="auto"/>
                      </w:pPr>
                      <w:r>
                        <w:t>Lyhyt kuvaus niistä ai</w:t>
                      </w:r>
                      <w:r w:rsidRPr="00911B66">
                        <w:t xml:space="preserve">emmin esiintyneistä tulvista jotka on käsitelty </w:t>
                      </w:r>
                      <w:proofErr w:type="spellStart"/>
                      <w:r w:rsidRPr="00911B66">
                        <w:t>TURINA-raportissa</w:t>
                      </w:r>
                      <w:proofErr w:type="spellEnd"/>
                      <w:r w:rsidRPr="00911B66">
                        <w:t>.</w:t>
                      </w:r>
                    </w:p>
                    <w:p w:rsidR="00252DD5" w:rsidRPr="00CF26F2" w:rsidRDefault="00252DD5" w:rsidP="00FC3AEA">
                      <w:pPr>
                        <w:pStyle w:val="Luettelokappale"/>
                        <w:numPr>
                          <w:ilvl w:val="0"/>
                          <w:numId w:val="30"/>
                        </w:numPr>
                        <w:autoSpaceDE w:val="0"/>
                        <w:autoSpaceDN w:val="0"/>
                        <w:adjustRightInd w:val="0"/>
                        <w:spacing w:after="0" w:line="240" w:lineRule="auto"/>
                      </w:pPr>
                      <w:r>
                        <w:t xml:space="preserve">Lähes suoraan, mutta tarvittaessa </w:t>
                      </w:r>
                      <w:proofErr w:type="spellStart"/>
                      <w:r>
                        <w:t>tiivistäenTURINA-raportista</w:t>
                      </w:r>
                      <w:proofErr w:type="spellEnd"/>
                      <w:r>
                        <w:t>. Päällekkäistä ti</w:t>
                      </w:r>
                      <w:r>
                        <w:t>e</w:t>
                      </w:r>
                      <w:r>
                        <w:t>toa ei tarvita, joten tiivistelmä ja viittaus toimivat hyvin.</w:t>
                      </w:r>
                    </w:p>
                    <w:p w:rsidR="00252DD5" w:rsidRPr="00CF26F2" w:rsidRDefault="00252DD5" w:rsidP="006C3DB1">
                      <w:pPr>
                        <w:spacing w:after="0"/>
                      </w:pPr>
                      <w:r>
                        <w:t>Lisäksi suositeltava sisältö:</w:t>
                      </w:r>
                    </w:p>
                    <w:p w:rsidR="00252DD5" w:rsidRDefault="00252DD5" w:rsidP="00FC3AEA">
                      <w:pPr>
                        <w:pStyle w:val="Luettelokappale"/>
                        <w:numPr>
                          <w:ilvl w:val="0"/>
                          <w:numId w:val="7"/>
                        </w:numPr>
                        <w:autoSpaceDE w:val="0"/>
                        <w:autoSpaceDN w:val="0"/>
                        <w:adjustRightInd w:val="0"/>
                        <w:spacing w:after="0" w:line="240" w:lineRule="auto"/>
                      </w:pPr>
                      <w:r>
                        <w:t>Tarvittaessa tietoa</w:t>
                      </w:r>
                      <w:r w:rsidRPr="00B83C0E">
                        <w:t xml:space="preserve"> </w:t>
                      </w:r>
                      <w:r>
                        <w:t xml:space="preserve">aiempien tulvatilanteiden </w:t>
                      </w:r>
                      <w:r w:rsidRPr="00B83C0E">
                        <w:t>laajuudesta sekä niistä mahdollise</w:t>
                      </w:r>
                      <w:r w:rsidRPr="00B83C0E">
                        <w:t>s</w:t>
                      </w:r>
                      <w:r w:rsidRPr="00B83C0E">
                        <w:t xml:space="preserve">ti aiheutuneista </w:t>
                      </w:r>
                      <w:r w:rsidRPr="00117925">
                        <w:t>tulvariskien hallinnasta annetun lain (620/2010) 8 §:n 1 mome</w:t>
                      </w:r>
                      <w:r w:rsidRPr="00117925">
                        <w:t>n</w:t>
                      </w:r>
                      <w:r w:rsidRPr="00117925">
                        <w:t xml:space="preserve">tissa tarkoitetuista </w:t>
                      </w:r>
                      <w:r w:rsidRPr="00B83C0E">
                        <w:t>vahingollisista seurauksista</w:t>
                      </w:r>
                      <w:r>
                        <w:t xml:space="preserve"> voidaan pyrkiä täydentämään</w:t>
                      </w:r>
                    </w:p>
                    <w:p w:rsidR="00252DD5" w:rsidRDefault="00252DD5" w:rsidP="00FC3AEA">
                      <w:pPr>
                        <w:pStyle w:val="Luettelokappale"/>
                        <w:numPr>
                          <w:ilvl w:val="0"/>
                          <w:numId w:val="7"/>
                        </w:numPr>
                        <w:autoSpaceDE w:val="0"/>
                        <w:autoSpaceDN w:val="0"/>
                        <w:adjustRightInd w:val="0"/>
                        <w:spacing w:after="0" w:line="240" w:lineRule="auto"/>
                      </w:pPr>
                      <w:proofErr w:type="gramStart"/>
                      <w:r>
                        <w:t>Mahdolliset tiedot: sijainti, ajankohta, kesto, tyyppi, laajuus, toistumisaika ja v</w:t>
                      </w:r>
                      <w:r>
                        <w:t>a</w:t>
                      </w:r>
                      <w:r>
                        <w:t xml:space="preserve">hingolliset seuraukset (samat </w:t>
                      </w:r>
                      <w:proofErr w:type="spellStart"/>
                      <w:r>
                        <w:t>TURINA-raportin</w:t>
                      </w:r>
                      <w:proofErr w:type="spellEnd"/>
                      <w:r>
                        <w:t xml:space="preserve"> minimivaatimuksina).</w:t>
                      </w:r>
                      <w:proofErr w:type="gramEnd"/>
                      <w:r>
                        <w:t xml:space="preserve"> Tarpeetonta päällekkäisyyttä </w:t>
                      </w:r>
                      <w:proofErr w:type="spellStart"/>
                      <w:r>
                        <w:t>TURINA-raportin</w:t>
                      </w:r>
                      <w:proofErr w:type="spellEnd"/>
                      <w:r>
                        <w:t xml:space="preserve"> ja merkittävien tulvariskialueiden kuvauksen kanssa tulee välttää</w:t>
                      </w:r>
                    </w:p>
                    <w:p w:rsidR="00252DD5" w:rsidRDefault="00252DD5" w:rsidP="00FC3AEA">
                      <w:pPr>
                        <w:pStyle w:val="Luettelokappale"/>
                        <w:numPr>
                          <w:ilvl w:val="0"/>
                          <w:numId w:val="7"/>
                        </w:numPr>
                        <w:autoSpaceDE w:val="0"/>
                        <w:autoSpaceDN w:val="0"/>
                        <w:adjustRightInd w:val="0"/>
                        <w:spacing w:after="0" w:line="240" w:lineRule="auto"/>
                      </w:pPr>
                      <w:r>
                        <w:t>Lisäksi</w:t>
                      </w:r>
                      <w:r w:rsidRPr="0020001A">
                        <w:t xml:space="preserve"> </w:t>
                      </w:r>
                      <w:r>
                        <w:t>LYHYESTI kuvattuna</w:t>
                      </w:r>
                      <w:r w:rsidRPr="0020001A">
                        <w:t xml:space="preserve"> myös sellaiset aiemmin esiintyneet tulvat, joista ei ole aiheutunut edellä tarkoitettuja vahingollisia seurauksia, mutta joista tällainen v</w:t>
                      </w:r>
                      <w:r w:rsidRPr="0020001A">
                        <w:t>a</w:t>
                      </w:r>
                      <w:r w:rsidRPr="0020001A">
                        <w:t>hinko voisi nykytilanteessa aiheutua esimerkik</w:t>
                      </w:r>
                      <w:r>
                        <w:t>si muuttuneen maankäytön vuoksi (</w:t>
                      </w:r>
                      <w:proofErr w:type="spellStart"/>
                      <w:r>
                        <w:t>TURINA-raportista</w:t>
                      </w:r>
                      <w:proofErr w:type="spellEnd"/>
                      <w:r>
                        <w:t>)</w:t>
                      </w:r>
                    </w:p>
                    <w:p w:rsidR="00252DD5" w:rsidRDefault="00252DD5" w:rsidP="00FC3AEA">
                      <w:pPr>
                        <w:pStyle w:val="Luettelokappale"/>
                        <w:numPr>
                          <w:ilvl w:val="0"/>
                          <w:numId w:val="7"/>
                        </w:numPr>
                        <w:autoSpaceDE w:val="0"/>
                        <w:autoSpaceDN w:val="0"/>
                        <w:adjustRightInd w:val="0"/>
                        <w:spacing w:after="0" w:line="240" w:lineRule="auto"/>
                      </w:pPr>
                      <w:proofErr w:type="gramStart"/>
                      <w:r>
                        <w:t xml:space="preserve">Tarvittaessa: kartta aiemmin esiintyneistä tulvista, joissa merkitty tulva-alueet saatavilla olevalla tarkkuudella/laajuudella (havaittu tulvakartta tai pistesijainti) (mahdollisesti </w:t>
                      </w:r>
                      <w:proofErr w:type="spellStart"/>
                      <w:r>
                        <w:t>TURINA-raportista</w:t>
                      </w:r>
                      <w:proofErr w:type="spellEnd"/>
                      <w:r>
                        <w:t>)</w:t>
                      </w:r>
                      <w:proofErr w:type="gramEnd"/>
                    </w:p>
                    <w:p w:rsidR="00252DD5" w:rsidRDefault="00252DD5" w:rsidP="00FC3AEA">
                      <w:pPr>
                        <w:pStyle w:val="Luettelokappale"/>
                        <w:numPr>
                          <w:ilvl w:val="0"/>
                          <w:numId w:val="7"/>
                        </w:numPr>
                        <w:autoSpaceDE w:val="0"/>
                        <w:autoSpaceDN w:val="0"/>
                        <w:adjustRightInd w:val="0"/>
                        <w:spacing w:after="0" w:line="240" w:lineRule="auto"/>
                      </w:pPr>
                      <w:r>
                        <w:t>Kuvat tulvatilanteista piristävät lukijaa</w:t>
                      </w:r>
                    </w:p>
                  </w:txbxContent>
                </v:textbox>
                <w10:anchorlock/>
              </v:shape>
            </w:pict>
          </mc:Fallback>
        </mc:AlternateContent>
      </w:r>
    </w:p>
    <w:p w:rsidR="00FB6BC3" w:rsidRDefault="00FB6BC3" w:rsidP="00FB6BC3"/>
    <w:p w:rsidR="00FB6BC3" w:rsidRPr="000B1C90" w:rsidRDefault="00FB6BC3" w:rsidP="000B1C90">
      <w:pPr>
        <w:pStyle w:val="Leiptekstiekarivi"/>
        <w:rPr>
          <w:color w:val="FF0000"/>
        </w:rPr>
      </w:pPr>
      <w:r w:rsidRPr="000B1C90">
        <w:rPr>
          <w:color w:val="FF0000"/>
        </w:rPr>
        <w:t xml:space="preserve">Vuoden 1899 tulva oli erityisen suuri ja tuhoisa tulva koko Suomessa ja myös </w:t>
      </w:r>
      <w:proofErr w:type="spellStart"/>
      <w:r w:rsidRPr="000B1C90">
        <w:rPr>
          <w:color w:val="FF0000"/>
        </w:rPr>
        <w:t>Kokemänejoen</w:t>
      </w:r>
      <w:proofErr w:type="spellEnd"/>
      <w:r w:rsidRPr="000B1C90">
        <w:rPr>
          <w:color w:val="FF0000"/>
        </w:rPr>
        <w:t xml:space="preserve"> vesistöalueella. Sen on arvioitu vastanneen noin kerran 250 vuodessa esiintyvää tulvaa. Vuodesta 1897 vallinnut runsasvetinen jakso huipentui kevätkesän tulvaan, jonka vahinkoalueet olivat laajoja. Erityisen rajuna tulva koettiin Pyhäjärven vesistön alueella Tampereelta aina Lempäälään saakka. Siellä vedennousu aiheutti suurta vahinkoa rakennuksille ja teoll</w:t>
      </w:r>
      <w:r w:rsidRPr="000B1C90">
        <w:rPr>
          <w:color w:val="FF0000"/>
        </w:rPr>
        <w:t>i</w:t>
      </w:r>
      <w:r w:rsidRPr="000B1C90">
        <w:rPr>
          <w:color w:val="FF0000"/>
        </w:rPr>
        <w:t>suustuotannolle. Koko Kokemäenjoen vesistöalueella tulvan alle jäi 47 500 hehtaaria maata. Yhteensä vahinkojen arvioidaan olleen vuoden 1999 hintatasossa noin 505 milj. mk (Suurtulvaselvitys 1999). Porin alueella vahingot olivat pääasiassa maatalousvahinkoja.</w:t>
      </w:r>
    </w:p>
    <w:p w:rsidR="00FB6BC3" w:rsidRPr="000B1C90" w:rsidRDefault="00FB6BC3" w:rsidP="000B1C90">
      <w:pPr>
        <w:pStyle w:val="Leiptekstiekarivi"/>
        <w:rPr>
          <w:color w:val="FF0000"/>
        </w:rPr>
      </w:pPr>
      <w:r w:rsidRPr="000B1C90">
        <w:rPr>
          <w:color w:val="FF0000"/>
        </w:rPr>
        <w:t xml:space="preserve">1920-luvulla useana talvena jäät tukkivat Porissa Luotsinmäenhaaran alaosan aina </w:t>
      </w:r>
      <w:proofErr w:type="spellStart"/>
      <w:r w:rsidRPr="000B1C90">
        <w:rPr>
          <w:color w:val="FF0000"/>
        </w:rPr>
        <w:t>Pihlavanlahdelle</w:t>
      </w:r>
      <w:proofErr w:type="spellEnd"/>
      <w:r w:rsidRPr="000B1C90">
        <w:rPr>
          <w:color w:val="FF0000"/>
        </w:rPr>
        <w:t xml:space="preserve"> asti ja kevä</w:t>
      </w:r>
      <w:r w:rsidRPr="000B1C90">
        <w:rPr>
          <w:color w:val="FF0000"/>
        </w:rPr>
        <w:t>t</w:t>
      </w:r>
      <w:r w:rsidRPr="000B1C90">
        <w:rPr>
          <w:color w:val="FF0000"/>
        </w:rPr>
        <w:t>tulva 1924 nousi lähes ennätyskorkealle. Tulvavedet peittivät Porissa Toejoen alueen, Pormestarinluodon ja luot</w:t>
      </w:r>
      <w:r w:rsidRPr="000B1C90">
        <w:rPr>
          <w:color w:val="FF0000"/>
        </w:rPr>
        <w:t>o</w:t>
      </w:r>
      <w:r w:rsidRPr="000B1C90">
        <w:rPr>
          <w:color w:val="FF0000"/>
        </w:rPr>
        <w:t xml:space="preserve">jen alueen ja suiston ranta-alueet kokonaisuudessaan. </w:t>
      </w:r>
      <w:proofErr w:type="spellStart"/>
      <w:r w:rsidRPr="000B1C90">
        <w:rPr>
          <w:color w:val="FF0000"/>
        </w:rPr>
        <w:t>Varvourinjuopaa</w:t>
      </w:r>
      <w:proofErr w:type="spellEnd"/>
      <w:r w:rsidRPr="000B1C90">
        <w:rPr>
          <w:color w:val="FF0000"/>
        </w:rPr>
        <w:t xml:space="preserve"> pitkin vesi levisi myös Koivistoon. Herr</w:t>
      </w:r>
      <w:r w:rsidRPr="000B1C90">
        <w:rPr>
          <w:color w:val="FF0000"/>
        </w:rPr>
        <w:t>a</w:t>
      </w:r>
      <w:r w:rsidRPr="000B1C90">
        <w:rPr>
          <w:color w:val="FF0000"/>
        </w:rPr>
        <w:t xml:space="preserve">lahden alue säästyi maapenkereen suojaamana. Vahinkojen suuruudesta ei ole tietoa. </w:t>
      </w:r>
    </w:p>
    <w:p w:rsidR="00FB6BC3" w:rsidRPr="000B1C90" w:rsidRDefault="00FB6BC3" w:rsidP="000B1C90">
      <w:pPr>
        <w:pStyle w:val="Leiptekstiekarivi"/>
        <w:rPr>
          <w:color w:val="FF0000"/>
        </w:rPr>
      </w:pPr>
    </w:p>
    <w:p w:rsidR="00FB6BC3" w:rsidRPr="000B1C90" w:rsidRDefault="00FB6BC3" w:rsidP="000B1C90">
      <w:pPr>
        <w:pStyle w:val="Leiptekstiekarivi"/>
        <w:rPr>
          <w:color w:val="FF0000"/>
        </w:rPr>
      </w:pPr>
      <w:r w:rsidRPr="000B1C90">
        <w:rPr>
          <w:color w:val="FF0000"/>
        </w:rPr>
        <w:lastRenderedPageBreak/>
        <w:t xml:space="preserve">Vuoden 1936 keväällä runsas sadanta ja nopeasti sulanut lumi kasvattivat virtaamia. Samaan aikaan tapahtui jäiden lähtö. Jäät patoutuivat ensin Porin Konepajanrantaan ja sen jälkeen Toejoen suuhun ja edelleen alavirtaan. Jäälautat kulkeutuivat Luotsinmäenhaaraan ja muihin haaroihin. Jääpadot olivat enimmillään noin neljä metriä korkeita röykkiöitä. Tulvan alle jäivät Toejoki, Isojoenranta, Aittaluoto ja </w:t>
      </w:r>
      <w:proofErr w:type="spellStart"/>
      <w:r w:rsidRPr="000B1C90">
        <w:rPr>
          <w:color w:val="FF0000"/>
        </w:rPr>
        <w:t>Vanhakoivisto</w:t>
      </w:r>
      <w:proofErr w:type="spellEnd"/>
      <w:r w:rsidRPr="000B1C90">
        <w:rPr>
          <w:color w:val="FF0000"/>
        </w:rPr>
        <w:t xml:space="preserve">. Vesi nousi </w:t>
      </w:r>
      <w:proofErr w:type="spellStart"/>
      <w:r w:rsidRPr="000B1C90">
        <w:rPr>
          <w:color w:val="FF0000"/>
        </w:rPr>
        <w:t>Hyvelään</w:t>
      </w:r>
      <w:proofErr w:type="spellEnd"/>
      <w:r w:rsidRPr="000B1C90">
        <w:rPr>
          <w:color w:val="FF0000"/>
        </w:rPr>
        <w:t xml:space="preserve"> ja </w:t>
      </w:r>
      <w:proofErr w:type="spellStart"/>
      <w:r w:rsidRPr="000B1C90">
        <w:rPr>
          <w:color w:val="FF0000"/>
        </w:rPr>
        <w:t>Toukariin</w:t>
      </w:r>
      <w:proofErr w:type="spellEnd"/>
      <w:r w:rsidRPr="000B1C90">
        <w:rPr>
          <w:color w:val="FF0000"/>
        </w:rPr>
        <w:t xml:space="preserve"> ja veden alle jäivät luotojen alue ja suistoalue. </w:t>
      </w:r>
    </w:p>
    <w:p w:rsidR="00FB6BC3" w:rsidRPr="000B1C90" w:rsidRDefault="00FB6BC3" w:rsidP="000B1C90">
      <w:pPr>
        <w:pStyle w:val="Leiptekstiekarivi"/>
        <w:rPr>
          <w:color w:val="FF0000"/>
        </w:rPr>
      </w:pPr>
      <w:r w:rsidRPr="000B1C90">
        <w:rPr>
          <w:color w:val="FF0000"/>
        </w:rPr>
        <w:t>Kevättulvat vuosina 1951 ja 1966 aiheutuivat ensivaiheessa nopeasta lumen sulamisesta ja samaan aikaan esii</w:t>
      </w:r>
      <w:r w:rsidRPr="000B1C90">
        <w:rPr>
          <w:color w:val="FF0000"/>
        </w:rPr>
        <w:t>n</w:t>
      </w:r>
      <w:r w:rsidRPr="000B1C90">
        <w:rPr>
          <w:color w:val="FF0000"/>
        </w:rPr>
        <w:t xml:space="preserve">tyneistä runsaista vesisateista. Vuoden 1951 keväällä virtaaman kasvu nosti vedenpintaa Porin kaupungissa niin, että Toejoki, </w:t>
      </w:r>
      <w:proofErr w:type="spellStart"/>
      <w:r w:rsidRPr="000B1C90">
        <w:rPr>
          <w:color w:val="FF0000"/>
        </w:rPr>
        <w:t>Ruosniemi</w:t>
      </w:r>
      <w:proofErr w:type="spellEnd"/>
      <w:r w:rsidRPr="000B1C90">
        <w:rPr>
          <w:color w:val="FF0000"/>
        </w:rPr>
        <w:t xml:space="preserve">, </w:t>
      </w:r>
      <w:proofErr w:type="spellStart"/>
      <w:r w:rsidRPr="000B1C90">
        <w:rPr>
          <w:color w:val="FF0000"/>
        </w:rPr>
        <w:t>Hyvelä</w:t>
      </w:r>
      <w:proofErr w:type="spellEnd"/>
      <w:r w:rsidRPr="000B1C90">
        <w:rPr>
          <w:color w:val="FF0000"/>
        </w:rPr>
        <w:t xml:space="preserve">, Pormestarinluoto ja </w:t>
      </w:r>
      <w:proofErr w:type="spellStart"/>
      <w:r w:rsidRPr="000B1C90">
        <w:rPr>
          <w:color w:val="FF0000"/>
        </w:rPr>
        <w:t>Kalaholma</w:t>
      </w:r>
      <w:proofErr w:type="spellEnd"/>
      <w:r w:rsidRPr="000B1C90">
        <w:rPr>
          <w:color w:val="FF0000"/>
        </w:rPr>
        <w:t xml:space="preserve"> kärsivät tulvista. Tulvatilanne paheni jäiden lä</w:t>
      </w:r>
      <w:r w:rsidRPr="000B1C90">
        <w:rPr>
          <w:color w:val="FF0000"/>
        </w:rPr>
        <w:t>h</w:t>
      </w:r>
      <w:r w:rsidRPr="000B1C90">
        <w:rPr>
          <w:color w:val="FF0000"/>
        </w:rPr>
        <w:t xml:space="preserve">dettyä nopeasti liikkeelle. Jäät ruuhkautuivat Lukkarinsannan pumppuasemalle ja myöhemmin Porin sillalle. Jäät tukkivat </w:t>
      </w:r>
      <w:proofErr w:type="spellStart"/>
      <w:r w:rsidRPr="000B1C90">
        <w:rPr>
          <w:color w:val="FF0000"/>
        </w:rPr>
        <w:t>Raumanjuovan</w:t>
      </w:r>
      <w:proofErr w:type="spellEnd"/>
      <w:r w:rsidRPr="000B1C90">
        <w:rPr>
          <w:color w:val="FF0000"/>
        </w:rPr>
        <w:t xml:space="preserve"> ja Luotsinmäenhaaran. Tulvan alle jäivät Karjaranta, </w:t>
      </w:r>
      <w:proofErr w:type="spellStart"/>
      <w:r w:rsidRPr="000B1C90">
        <w:rPr>
          <w:color w:val="FF0000"/>
        </w:rPr>
        <w:t>Uusi-Aittaluoto</w:t>
      </w:r>
      <w:proofErr w:type="spellEnd"/>
      <w:r w:rsidRPr="000B1C90">
        <w:rPr>
          <w:color w:val="FF0000"/>
        </w:rPr>
        <w:t xml:space="preserve"> ja Herralahti. </w:t>
      </w:r>
      <w:proofErr w:type="spellStart"/>
      <w:r w:rsidRPr="000B1C90">
        <w:rPr>
          <w:color w:val="FF0000"/>
        </w:rPr>
        <w:t>Ra</w:t>
      </w:r>
      <w:r w:rsidRPr="000B1C90">
        <w:rPr>
          <w:color w:val="FF0000"/>
        </w:rPr>
        <w:t>u</w:t>
      </w:r>
      <w:r w:rsidRPr="000B1C90">
        <w:rPr>
          <w:color w:val="FF0000"/>
        </w:rPr>
        <w:t>manjuopa</w:t>
      </w:r>
      <w:proofErr w:type="spellEnd"/>
      <w:r w:rsidRPr="000B1C90">
        <w:rPr>
          <w:color w:val="FF0000"/>
        </w:rPr>
        <w:t xml:space="preserve"> saatiin räjäytyksillä auki. Luotsinmäenhaarassa oli kiintojäätä sekä ahtautuneita jäämassoja. Vuoden 1966 kevättulva aiheutti lähinnä maatalousvahinkoja erityisesti </w:t>
      </w:r>
      <w:proofErr w:type="spellStart"/>
      <w:r w:rsidRPr="000B1C90">
        <w:rPr>
          <w:color w:val="FF0000"/>
        </w:rPr>
        <w:t>Kokemäen-Huittisten</w:t>
      </w:r>
      <w:proofErr w:type="spellEnd"/>
      <w:r w:rsidRPr="000B1C90">
        <w:rPr>
          <w:color w:val="FF0000"/>
        </w:rPr>
        <w:t xml:space="preserve"> alueella. </w:t>
      </w:r>
      <w:proofErr w:type="spellStart"/>
      <w:r w:rsidRPr="000B1C90">
        <w:rPr>
          <w:color w:val="FF0000"/>
        </w:rPr>
        <w:t>Kolsin</w:t>
      </w:r>
      <w:proofErr w:type="spellEnd"/>
      <w:r w:rsidRPr="000B1C90">
        <w:rPr>
          <w:color w:val="FF0000"/>
        </w:rPr>
        <w:t xml:space="preserve"> virtaamahui</w:t>
      </w:r>
      <w:r w:rsidRPr="000B1C90">
        <w:rPr>
          <w:color w:val="FF0000"/>
        </w:rPr>
        <w:t>p</w:t>
      </w:r>
      <w:r w:rsidRPr="000B1C90">
        <w:rPr>
          <w:color w:val="FF0000"/>
        </w:rPr>
        <w:t>pu oli tällöin 918 m</w:t>
      </w:r>
      <w:r w:rsidRPr="000B1C90">
        <w:rPr>
          <w:color w:val="FF0000"/>
          <w:vertAlign w:val="superscript"/>
        </w:rPr>
        <w:t>3</w:t>
      </w:r>
      <w:r w:rsidRPr="000B1C90">
        <w:rPr>
          <w:color w:val="FF0000"/>
        </w:rPr>
        <w:t>/s.</w:t>
      </w:r>
    </w:p>
    <w:p w:rsidR="00FB6BC3" w:rsidRPr="000B1C90" w:rsidRDefault="00FB6BC3" w:rsidP="000B1C90">
      <w:pPr>
        <w:pStyle w:val="Leiptekstiekarivi"/>
        <w:rPr>
          <w:color w:val="FF0000"/>
        </w:rPr>
      </w:pPr>
      <w:r w:rsidRPr="000B1C90">
        <w:rPr>
          <w:color w:val="FF0000"/>
        </w:rPr>
        <w:t xml:space="preserve">Talvitulva </w:t>
      </w:r>
      <w:proofErr w:type="gramStart"/>
      <w:r w:rsidRPr="000B1C90">
        <w:rPr>
          <w:color w:val="FF0000"/>
        </w:rPr>
        <w:t>1974-75</w:t>
      </w:r>
      <w:proofErr w:type="gramEnd"/>
      <w:r w:rsidRPr="000B1C90">
        <w:rPr>
          <w:color w:val="FF0000"/>
        </w:rPr>
        <w:t xml:space="preserve"> on viimeaikaisista tulvatilanteista ollut uhkaavin. Syksyllä ja loppuvuodesta 1974 satoi runsaa</w:t>
      </w:r>
      <w:r w:rsidRPr="000B1C90">
        <w:rPr>
          <w:color w:val="FF0000"/>
        </w:rPr>
        <w:t>s</w:t>
      </w:r>
      <w:r w:rsidRPr="000B1C90">
        <w:rPr>
          <w:color w:val="FF0000"/>
        </w:rPr>
        <w:t xml:space="preserve">ti. Lauha sää ja suuri virtaama estivät jääkannen muodostumisen Kokemäenjokeen. Suuri virtaama, avovesi ja pakkasjakso mahdollistivat hyyteen ja hyydepatojen muodostumisen. Samaan aikaan merivesi nousi korkealle. Kokemäenjoen suistossa </w:t>
      </w:r>
      <w:proofErr w:type="spellStart"/>
      <w:r w:rsidRPr="000B1C90">
        <w:rPr>
          <w:color w:val="FF0000"/>
        </w:rPr>
        <w:t>Pihlavassa</w:t>
      </w:r>
      <w:proofErr w:type="spellEnd"/>
      <w:r w:rsidRPr="000B1C90">
        <w:rPr>
          <w:color w:val="FF0000"/>
        </w:rPr>
        <w:t xml:space="preserve"> hyydettä oli jokiuomassa pohjaan asti. Vesi tulvi </w:t>
      </w:r>
      <w:proofErr w:type="spellStart"/>
      <w:r w:rsidRPr="000B1C90">
        <w:rPr>
          <w:color w:val="FF0000"/>
        </w:rPr>
        <w:t>Kivinillä</w:t>
      </w:r>
      <w:proofErr w:type="spellEnd"/>
      <w:r w:rsidRPr="000B1C90">
        <w:rPr>
          <w:color w:val="FF0000"/>
        </w:rPr>
        <w:t xml:space="preserve">, </w:t>
      </w:r>
      <w:proofErr w:type="spellStart"/>
      <w:r w:rsidRPr="000B1C90">
        <w:rPr>
          <w:color w:val="FF0000"/>
        </w:rPr>
        <w:t>Lyttylässä</w:t>
      </w:r>
      <w:proofErr w:type="spellEnd"/>
      <w:r w:rsidRPr="000B1C90">
        <w:rPr>
          <w:color w:val="FF0000"/>
        </w:rPr>
        <w:t xml:space="preserve"> ja </w:t>
      </w:r>
      <w:proofErr w:type="spellStart"/>
      <w:r w:rsidRPr="000B1C90">
        <w:rPr>
          <w:color w:val="FF0000"/>
        </w:rPr>
        <w:t>Väh</w:t>
      </w:r>
      <w:r w:rsidRPr="000B1C90">
        <w:rPr>
          <w:color w:val="FF0000"/>
        </w:rPr>
        <w:t>ä</w:t>
      </w:r>
      <w:r w:rsidRPr="000B1C90">
        <w:rPr>
          <w:color w:val="FF0000"/>
        </w:rPr>
        <w:t>raumalla</w:t>
      </w:r>
      <w:proofErr w:type="spellEnd"/>
      <w:r w:rsidRPr="000B1C90">
        <w:rPr>
          <w:color w:val="FF0000"/>
        </w:rPr>
        <w:t xml:space="preserve">. Porissa normaalista talvitulvatilanteesta poiketen tapahtui myös osittainen jäitten lähtö. Jäät lähtivät liikkeelle Harjavallan voimalaitokselta lähtien. Jäät kasautuivat ensin rautatiesiltaan ja myöhemmässä vaiheessa Kirjurinluodon kärkeen. Jääpadot tukkivat </w:t>
      </w:r>
      <w:proofErr w:type="spellStart"/>
      <w:r w:rsidRPr="000B1C90">
        <w:rPr>
          <w:color w:val="FF0000"/>
        </w:rPr>
        <w:t>Raumanjuovan</w:t>
      </w:r>
      <w:proofErr w:type="spellEnd"/>
      <w:r w:rsidRPr="000B1C90">
        <w:rPr>
          <w:color w:val="FF0000"/>
        </w:rPr>
        <w:t xml:space="preserve"> ja Luotsinmäenhaaran. Jääpatotulva nosti veden Is</w:t>
      </w:r>
      <w:r w:rsidRPr="000B1C90">
        <w:rPr>
          <w:color w:val="FF0000"/>
        </w:rPr>
        <w:t>o</w:t>
      </w:r>
      <w:r w:rsidRPr="000B1C90">
        <w:rPr>
          <w:color w:val="FF0000"/>
        </w:rPr>
        <w:t xml:space="preserve">joenrantaan, </w:t>
      </w:r>
      <w:proofErr w:type="spellStart"/>
      <w:r w:rsidRPr="000B1C90">
        <w:rPr>
          <w:color w:val="FF0000"/>
        </w:rPr>
        <w:t>Sunniemeen</w:t>
      </w:r>
      <w:proofErr w:type="spellEnd"/>
      <w:r w:rsidRPr="000B1C90">
        <w:rPr>
          <w:color w:val="FF0000"/>
        </w:rPr>
        <w:t xml:space="preserve">, </w:t>
      </w:r>
      <w:proofErr w:type="spellStart"/>
      <w:r w:rsidRPr="000B1C90">
        <w:rPr>
          <w:color w:val="FF0000"/>
        </w:rPr>
        <w:t>Kalaholmaan</w:t>
      </w:r>
      <w:proofErr w:type="spellEnd"/>
      <w:r w:rsidRPr="000B1C90">
        <w:rPr>
          <w:color w:val="FF0000"/>
        </w:rPr>
        <w:t>, Aittaluotoon ja Karjarantaan.</w:t>
      </w:r>
    </w:p>
    <w:p w:rsidR="000B1C90" w:rsidRDefault="00FB6BC3" w:rsidP="000B1C90">
      <w:pPr>
        <w:pStyle w:val="Leiptekstiekarivi"/>
        <w:rPr>
          <w:color w:val="FF0000"/>
        </w:rPr>
      </w:pPr>
      <w:r w:rsidRPr="000B1C90">
        <w:rPr>
          <w:color w:val="FF0000"/>
        </w:rPr>
        <w:t xml:space="preserve">Talvitulva </w:t>
      </w:r>
      <w:proofErr w:type="gramStart"/>
      <w:r w:rsidRPr="000B1C90">
        <w:rPr>
          <w:color w:val="FF0000"/>
        </w:rPr>
        <w:t>2004-2005</w:t>
      </w:r>
      <w:proofErr w:type="gramEnd"/>
      <w:r w:rsidRPr="000B1C90">
        <w:rPr>
          <w:color w:val="FF0000"/>
        </w:rPr>
        <w:t xml:space="preserve"> oli erinomainen tulvatilannetoiminnan käytännön kokemus ja vuosina 2003-2005 Porin tulvat -hankkeen tulvasuojelun suunnittelun tulosten vertailukohde. Tulvatilanne oli ennustettavissa jo joulukuun alkupu</w:t>
      </w:r>
      <w:r w:rsidRPr="000B1C90">
        <w:rPr>
          <w:color w:val="FF0000"/>
        </w:rPr>
        <w:t>o</w:t>
      </w:r>
      <w:r w:rsidRPr="000B1C90">
        <w:rPr>
          <w:color w:val="FF0000"/>
        </w:rPr>
        <w:t>lella, koska vesistömallin ennusteessa Kokemäenjoen virtaama oli suuri. Talviaikana odotettavissa oli ilman ky</w:t>
      </w:r>
      <w:r w:rsidRPr="000B1C90">
        <w:rPr>
          <w:color w:val="FF0000"/>
        </w:rPr>
        <w:t>l</w:t>
      </w:r>
      <w:r w:rsidRPr="000B1C90">
        <w:rPr>
          <w:color w:val="FF0000"/>
        </w:rPr>
        <w:t xml:space="preserve">meneminen, jonka seurauksena alkoikin muodostua hyydettä ja pohjajäätä. Hyydepadot kasaantuivat Porissa </w:t>
      </w:r>
      <w:proofErr w:type="spellStart"/>
      <w:r w:rsidRPr="000B1C90">
        <w:rPr>
          <w:color w:val="FF0000"/>
        </w:rPr>
        <w:t>Kivinille</w:t>
      </w:r>
      <w:proofErr w:type="spellEnd"/>
      <w:r w:rsidRPr="000B1C90">
        <w:rPr>
          <w:color w:val="FF0000"/>
        </w:rPr>
        <w:t>. Joessa oli tapahtunut myös ohuehkon jääkannen liikkeellelähtö. Liikkeelle lähteneet jäät olivat kasaant</w:t>
      </w:r>
      <w:r w:rsidRPr="000B1C90">
        <w:rPr>
          <w:color w:val="FF0000"/>
        </w:rPr>
        <w:t>u</w:t>
      </w:r>
      <w:r w:rsidRPr="000B1C90">
        <w:rPr>
          <w:color w:val="FF0000"/>
        </w:rPr>
        <w:t xml:space="preserve">neet usean metrin paksuiseksi "tulpaksi" joen suuhun ja estivät siten jokiveden virtaamista mereen. </w:t>
      </w:r>
      <w:proofErr w:type="spellStart"/>
      <w:r w:rsidRPr="000B1C90">
        <w:rPr>
          <w:color w:val="FF0000"/>
        </w:rPr>
        <w:t>Jääkasaut</w:t>
      </w:r>
      <w:r w:rsidRPr="000B1C90">
        <w:rPr>
          <w:color w:val="FF0000"/>
        </w:rPr>
        <w:t>u</w:t>
      </w:r>
      <w:r w:rsidRPr="000B1C90">
        <w:rPr>
          <w:color w:val="FF0000"/>
        </w:rPr>
        <w:t>maan</w:t>
      </w:r>
      <w:proofErr w:type="spellEnd"/>
      <w:r w:rsidRPr="000B1C90">
        <w:rPr>
          <w:color w:val="FF0000"/>
        </w:rPr>
        <w:t xml:space="preserve"> pyrittiin tekemään "virtausuomaa" hinaajalla ja Vesimestari </w:t>
      </w:r>
      <w:proofErr w:type="gramStart"/>
      <w:r w:rsidRPr="000B1C90">
        <w:rPr>
          <w:color w:val="FF0000"/>
        </w:rPr>
        <w:t>–ruoppaajalla</w:t>
      </w:r>
      <w:proofErr w:type="gramEnd"/>
      <w:r w:rsidRPr="000B1C90">
        <w:rPr>
          <w:color w:val="FF0000"/>
        </w:rPr>
        <w:t xml:space="preserve">. Merkittävää hyötyä toimenpiteistä ei havaittu joen suuresta leveydestä johtuen. Tulvatilanteen aikana merivesi kävi lähes ennätyskorkealla. Myös muualla jokiosuudella oli hyydeongelmia, mm. </w:t>
      </w:r>
      <w:proofErr w:type="spellStart"/>
      <w:r w:rsidRPr="000B1C90">
        <w:rPr>
          <w:color w:val="FF0000"/>
        </w:rPr>
        <w:t>Ketolankoskessa</w:t>
      </w:r>
      <w:proofErr w:type="spellEnd"/>
      <w:r w:rsidRPr="000B1C90">
        <w:rPr>
          <w:color w:val="FF0000"/>
        </w:rPr>
        <w:t xml:space="preserve"> Kokemäellä hyydepadon läpi tehtiin "virtausuoma" kaivinkoneella. Jääkannen muodostumisen edistämiseksi asennettiin hyydepuomit ja kovemman pakkasjakson alkaessa juoksutus Kokemäenjoessa pienennettiin 450 m</w:t>
      </w:r>
      <w:r w:rsidRPr="000B1C90">
        <w:rPr>
          <w:color w:val="FF0000"/>
          <w:vertAlign w:val="superscript"/>
        </w:rPr>
        <w:t>3</w:t>
      </w:r>
      <w:r w:rsidRPr="000B1C90">
        <w:rPr>
          <w:color w:val="FF0000"/>
        </w:rPr>
        <w:t>/s:sta 180 m</w:t>
      </w:r>
      <w:r w:rsidRPr="000B1C90">
        <w:rPr>
          <w:color w:val="FF0000"/>
          <w:vertAlign w:val="superscript"/>
        </w:rPr>
        <w:t>3</w:t>
      </w:r>
      <w:r w:rsidRPr="000B1C90">
        <w:rPr>
          <w:color w:val="FF0000"/>
        </w:rPr>
        <w:t xml:space="preserve">/s:iin. Juoksutusten pienentäminen yläosan järvialtailla mahdollisti jääkannen muodostumisen ja laukaisi uhkaavan tulvatilanteen. Tulvan alle jäi Porissa </w:t>
      </w:r>
      <w:proofErr w:type="spellStart"/>
      <w:r w:rsidRPr="000B1C90">
        <w:rPr>
          <w:color w:val="FF0000"/>
        </w:rPr>
        <w:t>Lytt</w:t>
      </w:r>
      <w:r w:rsidRPr="000B1C90">
        <w:rPr>
          <w:color w:val="FF0000"/>
        </w:rPr>
        <w:t>y</w:t>
      </w:r>
      <w:r w:rsidRPr="000B1C90">
        <w:rPr>
          <w:color w:val="FF0000"/>
        </w:rPr>
        <w:t>lässä</w:t>
      </w:r>
      <w:proofErr w:type="spellEnd"/>
      <w:r w:rsidRPr="000B1C90">
        <w:rPr>
          <w:color w:val="FF0000"/>
        </w:rPr>
        <w:t xml:space="preserve"> ja Isojuovantien varrella rakennuksia ja suistoalueella peltoja. Muualla jokijaksolla säästyttiin suuremmilta vahingoilta.</w:t>
      </w:r>
    </w:p>
    <w:p w:rsidR="000B1C90" w:rsidRPr="000B1C90" w:rsidRDefault="000B1C90" w:rsidP="000B1C90">
      <w:pPr>
        <w:pStyle w:val="Leiptekstiekarivi"/>
        <w:rPr>
          <w:color w:val="FF0000"/>
        </w:rPr>
      </w:pPr>
    </w:p>
    <w:p w:rsidR="00FB6BC3" w:rsidRPr="000B1C90" w:rsidRDefault="00FB6BC3" w:rsidP="000B1C90">
      <w:pPr>
        <w:pStyle w:val="Leiptekstiekarivi"/>
        <w:rPr>
          <w:color w:val="FF0000"/>
        </w:rPr>
      </w:pPr>
      <w:r w:rsidRPr="000B1C90">
        <w:rPr>
          <w:color w:val="FF0000"/>
        </w:rPr>
        <w:t xml:space="preserve">Taulukko esim6.2.-1. </w:t>
      </w:r>
      <w:proofErr w:type="gramStart"/>
      <w:r w:rsidRPr="000B1C90">
        <w:rPr>
          <w:color w:val="FF0000"/>
        </w:rPr>
        <w:t>Suurimmat vedenkorkeudet ja virtaamat.</w:t>
      </w:r>
      <w:proofErr w:type="gramEnd"/>
      <w:r w:rsidRPr="000B1C90">
        <w:rPr>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FB6BC3" w:rsidRPr="000B1C90" w:rsidTr="00F4251C">
        <w:tc>
          <w:tcPr>
            <w:tcW w:w="3259" w:type="dxa"/>
          </w:tcPr>
          <w:p w:rsidR="00FB6BC3" w:rsidRPr="000B1C90" w:rsidRDefault="00FB6BC3" w:rsidP="00AF65B4">
            <w:pPr>
              <w:pStyle w:val="Taulukko"/>
              <w:spacing w:after="0"/>
              <w:rPr>
                <w:color w:val="FF0000"/>
              </w:rPr>
            </w:pPr>
            <w:r w:rsidRPr="000B1C90">
              <w:rPr>
                <w:color w:val="FF0000"/>
              </w:rPr>
              <w:t>Päivämäärä</w:t>
            </w:r>
          </w:p>
        </w:tc>
        <w:tc>
          <w:tcPr>
            <w:tcW w:w="3259" w:type="dxa"/>
          </w:tcPr>
          <w:p w:rsidR="00FB6BC3" w:rsidRPr="000B1C90" w:rsidRDefault="00FB6BC3" w:rsidP="00AF65B4">
            <w:pPr>
              <w:pStyle w:val="Taulukko"/>
              <w:spacing w:after="0"/>
              <w:rPr>
                <w:color w:val="FF0000"/>
              </w:rPr>
            </w:pPr>
            <w:r w:rsidRPr="000B1C90">
              <w:rPr>
                <w:color w:val="FF0000"/>
              </w:rPr>
              <w:t>Vedenkorkeus [N60+ cm]</w:t>
            </w:r>
          </w:p>
        </w:tc>
        <w:tc>
          <w:tcPr>
            <w:tcW w:w="3260" w:type="dxa"/>
          </w:tcPr>
          <w:p w:rsidR="00FB6BC3" w:rsidRPr="000B1C90" w:rsidRDefault="00FB6BC3" w:rsidP="00AF65B4">
            <w:pPr>
              <w:pStyle w:val="Taulukko"/>
              <w:spacing w:after="0"/>
              <w:rPr>
                <w:color w:val="FF0000"/>
              </w:rPr>
            </w:pPr>
            <w:r w:rsidRPr="000B1C90">
              <w:rPr>
                <w:color w:val="FF0000"/>
              </w:rPr>
              <w:t>Virtaama [m</w:t>
            </w:r>
            <w:r w:rsidRPr="000B1C90">
              <w:rPr>
                <w:color w:val="FF0000"/>
                <w:vertAlign w:val="superscript"/>
              </w:rPr>
              <w:t>3</w:t>
            </w:r>
            <w:r w:rsidRPr="000B1C90">
              <w:rPr>
                <w:color w:val="FF0000"/>
              </w:rPr>
              <w:t>/s]</w:t>
            </w:r>
          </w:p>
        </w:tc>
      </w:tr>
      <w:tr w:rsidR="00FB6BC3" w:rsidRPr="000B1C90" w:rsidTr="00F4251C">
        <w:tc>
          <w:tcPr>
            <w:tcW w:w="3259" w:type="dxa"/>
          </w:tcPr>
          <w:p w:rsidR="00FB6BC3" w:rsidRPr="000B1C90" w:rsidRDefault="00FB6BC3" w:rsidP="00AF65B4">
            <w:pPr>
              <w:pStyle w:val="Taulukko"/>
              <w:spacing w:after="0"/>
              <w:rPr>
                <w:color w:val="FF0000"/>
              </w:rPr>
            </w:pPr>
            <w:r w:rsidRPr="000B1C90">
              <w:rPr>
                <w:color w:val="FF0000"/>
              </w:rPr>
              <w:t>XX.X</w:t>
            </w:r>
            <w:proofErr w:type="gramStart"/>
            <w:r w:rsidRPr="000B1C90">
              <w:rPr>
                <w:color w:val="FF0000"/>
              </w:rPr>
              <w:t>.XXXX</w:t>
            </w:r>
            <w:proofErr w:type="gramEnd"/>
          </w:p>
        </w:tc>
        <w:tc>
          <w:tcPr>
            <w:tcW w:w="3259" w:type="dxa"/>
          </w:tcPr>
          <w:p w:rsidR="00FB6BC3" w:rsidRPr="000B1C90" w:rsidRDefault="00FB6BC3" w:rsidP="00AF65B4">
            <w:pPr>
              <w:pStyle w:val="Taulukko"/>
              <w:spacing w:after="0"/>
              <w:rPr>
                <w:color w:val="FF0000"/>
              </w:rPr>
            </w:pPr>
            <w:r w:rsidRPr="000B1C90">
              <w:rPr>
                <w:color w:val="FF0000"/>
              </w:rPr>
              <w:t>XX</w:t>
            </w:r>
          </w:p>
        </w:tc>
        <w:tc>
          <w:tcPr>
            <w:tcW w:w="3260" w:type="dxa"/>
          </w:tcPr>
          <w:p w:rsidR="00FB6BC3" w:rsidRPr="000B1C90" w:rsidRDefault="00FB6BC3" w:rsidP="00AF65B4">
            <w:pPr>
              <w:pStyle w:val="Taulukko"/>
              <w:spacing w:after="0"/>
              <w:rPr>
                <w:color w:val="FF0000"/>
              </w:rPr>
            </w:pPr>
            <w:r w:rsidRPr="000B1C90">
              <w:rPr>
                <w:color w:val="FF0000"/>
              </w:rPr>
              <w:t>XXX</w:t>
            </w:r>
          </w:p>
        </w:tc>
      </w:tr>
    </w:tbl>
    <w:p w:rsidR="00FB6BC3" w:rsidRDefault="00FB6BC3" w:rsidP="00FB6BC3"/>
    <w:p w:rsidR="00FB6BC3" w:rsidRDefault="00FB6BC3" w:rsidP="00FB6BC3"/>
    <w:p w:rsidR="00FB6BC3" w:rsidRPr="00714742" w:rsidRDefault="00FB6BC3" w:rsidP="00714742">
      <w:pPr>
        <w:pStyle w:val="Otsikko2"/>
      </w:pPr>
      <w:bookmarkStart w:id="87" w:name="_Ref318360492"/>
      <w:bookmarkStart w:id="88" w:name="_Toc384018508"/>
      <w:bookmarkStart w:id="89" w:name="_Toc384735911"/>
      <w:r w:rsidRPr="00714742">
        <w:lastRenderedPageBreak/>
        <w:t>Mahdolliset tulevaisuuden tulvat ja tulvariskit</w:t>
      </w:r>
      <w:bookmarkEnd w:id="87"/>
      <w:bookmarkEnd w:id="88"/>
      <w:bookmarkEnd w:id="89"/>
    </w:p>
    <w:p w:rsidR="00FB6BC3" w:rsidRPr="00080E2C" w:rsidRDefault="00EA21A6" w:rsidP="00FB6BC3">
      <w:r>
        <w:rPr>
          <w:noProof/>
        </w:rPr>
        <mc:AlternateContent>
          <mc:Choice Requires="wps">
            <w:drawing>
              <wp:inline distT="0" distB="0" distL="0" distR="0" wp14:anchorId="0EBEBF63" wp14:editId="46C0F3B5">
                <wp:extent cx="5762625" cy="2828290"/>
                <wp:effectExtent l="19050" t="19050" r="47625" b="62865"/>
                <wp:docPr id="86" name="Tekstiruut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82829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_Ref318360492 \r \h </w:instrText>
                            </w:r>
                            <w:r>
                              <w:fldChar w:fldCharType="separate"/>
                            </w:r>
                            <w:r>
                              <w:t>6.3</w:t>
                            </w:r>
                            <w:r>
                              <w:fldChar w:fldCharType="end"/>
                            </w:r>
                          </w:p>
                          <w:p w:rsidR="00252DD5" w:rsidRPr="00103183" w:rsidRDefault="00252DD5" w:rsidP="006C3DB1">
                            <w:pPr>
                              <w:pStyle w:val="Luettelokappale"/>
                              <w:spacing w:after="0"/>
                            </w:pPr>
                            <w:r>
                              <w:t>Tulevaisuuden tulvilla</w:t>
                            </w:r>
                            <w:r w:rsidRPr="003A5B4E">
                              <w:t xml:space="preserve"> tarkoitetaan </w:t>
                            </w:r>
                            <w:r>
                              <w:t xml:space="preserve">tulvariskiasetuksen </w:t>
                            </w:r>
                            <w:r w:rsidRPr="003A5B4E">
                              <w:t>perustelumuistion mukaan tulvia, joita ei käytettävissä olevien tietojen perusteella ole toistaiseksi esiintynyt, mutta joihin erityisesti ilmastonm</w:t>
                            </w:r>
                            <w:r>
                              <w:t>uutoksen vuoksi tulisi varautua.</w:t>
                            </w:r>
                            <w:r w:rsidRPr="00CF26F2">
                              <w:t xml:space="preserve"> </w:t>
                            </w:r>
                            <w:r>
                              <w:t xml:space="preserve">Tarpeetonta päällekkäisyyttä </w:t>
                            </w:r>
                            <w:proofErr w:type="spellStart"/>
                            <w:r>
                              <w:t>TURINA-raportin</w:t>
                            </w:r>
                            <w:proofErr w:type="spellEnd"/>
                            <w:r>
                              <w:t xml:space="preserve"> ja vesistöalueen tulvariskialueiden kuvauksen kanssa tulee välttää. Tu</w:t>
                            </w:r>
                            <w:r>
                              <w:t>l</w:t>
                            </w:r>
                            <w:r>
                              <w:t>vatietojärjestelmään tallennettuja tietoja kannattaa hyödyntää.</w:t>
                            </w:r>
                          </w:p>
                          <w:p w:rsidR="00252DD5" w:rsidRPr="00CF26F2" w:rsidRDefault="00252DD5" w:rsidP="006C3DB1">
                            <w:pPr>
                              <w:spacing w:after="0"/>
                            </w:pPr>
                            <w:r w:rsidRPr="003A47F2">
                              <w:t>Minimivaatimus:</w:t>
                            </w:r>
                          </w:p>
                          <w:p w:rsidR="00252DD5" w:rsidRPr="00911B66" w:rsidRDefault="00252DD5" w:rsidP="00FC3AEA">
                            <w:pPr>
                              <w:pStyle w:val="Luettelokappale"/>
                              <w:numPr>
                                <w:ilvl w:val="0"/>
                                <w:numId w:val="8"/>
                              </w:numPr>
                              <w:autoSpaceDE w:val="0"/>
                              <w:autoSpaceDN w:val="0"/>
                              <w:adjustRightInd w:val="0"/>
                              <w:spacing w:after="0" w:line="240" w:lineRule="auto"/>
                            </w:pPr>
                            <w:r w:rsidRPr="00911B66">
                              <w:t>Tiedot sijainnista ja tulvan laajuudesta (pinta-ala tai tulvivan uoman/rannikon p</w:t>
                            </w:r>
                            <w:r w:rsidRPr="00911B66">
                              <w:t>i</w:t>
                            </w:r>
                            <w:r w:rsidRPr="00911B66">
                              <w:t xml:space="preserve">tuus). </w:t>
                            </w:r>
                          </w:p>
                          <w:p w:rsidR="00252DD5" w:rsidRPr="00CF26F2" w:rsidRDefault="00252DD5" w:rsidP="006C3DB1">
                            <w:pPr>
                              <w:spacing w:after="0"/>
                            </w:pPr>
                            <w:r>
                              <w:t>Lisäksi suositeltava sisältö:</w:t>
                            </w:r>
                          </w:p>
                          <w:p w:rsidR="00252DD5" w:rsidRDefault="00252DD5" w:rsidP="00FC3AEA">
                            <w:pPr>
                              <w:pStyle w:val="Luettelokappale"/>
                              <w:numPr>
                                <w:ilvl w:val="0"/>
                                <w:numId w:val="8"/>
                              </w:numPr>
                              <w:autoSpaceDE w:val="0"/>
                              <w:autoSpaceDN w:val="0"/>
                              <w:adjustRightInd w:val="0"/>
                              <w:spacing w:after="0" w:line="240" w:lineRule="auto"/>
                            </w:pPr>
                            <w:r>
                              <w:t>T</w:t>
                            </w:r>
                            <w:r w:rsidRPr="006D368B">
                              <w:t>ulvan toistumisaika</w:t>
                            </w:r>
                            <w:r>
                              <w:t xml:space="preserve"> </w:t>
                            </w:r>
                            <w:r w:rsidRPr="006D368B">
                              <w:t>/</w:t>
                            </w:r>
                            <w:r>
                              <w:t xml:space="preserve"> </w:t>
                            </w:r>
                            <w:r w:rsidRPr="006D368B">
                              <w:t>todennä</w:t>
                            </w:r>
                            <w:r>
                              <w:t>kö</w:t>
                            </w:r>
                            <w:r w:rsidRPr="006D368B">
                              <w:t>isyys</w:t>
                            </w:r>
                            <w:r>
                              <w:t xml:space="preserve"> (</w:t>
                            </w:r>
                            <w:proofErr w:type="spellStart"/>
                            <w:r w:rsidRPr="00114CD3">
                              <w:t>huom</w:t>
                            </w:r>
                            <w:proofErr w:type="spellEnd"/>
                            <w:r w:rsidRPr="00114CD3">
                              <w:t xml:space="preserve">! uudet </w:t>
                            </w:r>
                            <w:hyperlink r:id="rId106" w:history="1">
                              <w:r w:rsidRPr="00114CD3">
                                <w:rPr>
                                  <w:rStyle w:val="Hyperlinkki"/>
                                </w:rPr>
                                <w:t>toistuvuuksien sanalliset kuvaukset</w:t>
                              </w:r>
                            </w:hyperlink>
                            <w:r w:rsidRPr="00114CD3">
                              <w:t xml:space="preserve"> käyttöön</w:t>
                            </w:r>
                            <w:r>
                              <w:t>), tulvatyyppi/tulvatyypit, vahingolliset seuraukset.</w:t>
                            </w:r>
                          </w:p>
                        </w:txbxContent>
                      </wps:txbx>
                      <wps:bodyPr rot="0" vert="horz" wrap="square" lIns="91440" tIns="45720" rIns="91440" bIns="45720" anchor="t" anchorCtr="0" upright="1">
                        <a:spAutoFit/>
                      </wps:bodyPr>
                    </wps:wsp>
                  </a:graphicData>
                </a:graphic>
              </wp:inline>
            </w:drawing>
          </mc:Choice>
          <mc:Fallback>
            <w:pict>
              <v:shape id="Tekstiruutu 86" o:spid="_x0000_s1058" type="#_x0000_t202" style="width:453.75pt;height:2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_Ref318360492 \r \h </w:instrText>
                      </w:r>
                      <w:r>
                        <w:fldChar w:fldCharType="separate"/>
                      </w:r>
                      <w:r>
                        <w:t>6.3</w:t>
                      </w:r>
                      <w:r>
                        <w:fldChar w:fldCharType="end"/>
                      </w:r>
                    </w:p>
                    <w:p w:rsidR="00252DD5" w:rsidRPr="00103183" w:rsidRDefault="00252DD5" w:rsidP="006C3DB1">
                      <w:pPr>
                        <w:pStyle w:val="Luettelokappale"/>
                        <w:spacing w:after="0"/>
                      </w:pPr>
                      <w:r>
                        <w:t>Tulevaisuuden tulvilla</w:t>
                      </w:r>
                      <w:r w:rsidRPr="003A5B4E">
                        <w:t xml:space="preserve"> tarkoitetaan </w:t>
                      </w:r>
                      <w:r>
                        <w:t xml:space="preserve">tulvariskiasetuksen </w:t>
                      </w:r>
                      <w:r w:rsidRPr="003A5B4E">
                        <w:t>perustelumuistion mukaan tulvia, joita ei käytettävissä olevien tietojen perusteella ole toistaiseksi esiintynyt, mutta joihin erityisesti ilmastonm</w:t>
                      </w:r>
                      <w:r>
                        <w:t>uutoksen vuoksi tulisi varautua.</w:t>
                      </w:r>
                      <w:r w:rsidRPr="00CF26F2">
                        <w:t xml:space="preserve"> </w:t>
                      </w:r>
                      <w:r>
                        <w:t xml:space="preserve">Tarpeetonta päällekkäisyyttä </w:t>
                      </w:r>
                      <w:proofErr w:type="spellStart"/>
                      <w:r>
                        <w:t>TURINA-raportin</w:t>
                      </w:r>
                      <w:proofErr w:type="spellEnd"/>
                      <w:r>
                        <w:t xml:space="preserve"> ja vesistöalueen tulvariskialueiden kuvauksen kanssa tulee välttää. Tu</w:t>
                      </w:r>
                      <w:r>
                        <w:t>l</w:t>
                      </w:r>
                      <w:r>
                        <w:t>vatietojärjestelmään tallennettuja tietoja kannattaa hyödyntää.</w:t>
                      </w:r>
                    </w:p>
                    <w:p w:rsidR="00252DD5" w:rsidRPr="00CF26F2" w:rsidRDefault="00252DD5" w:rsidP="006C3DB1">
                      <w:pPr>
                        <w:spacing w:after="0"/>
                      </w:pPr>
                      <w:r w:rsidRPr="003A47F2">
                        <w:t>Minimivaatimus:</w:t>
                      </w:r>
                    </w:p>
                    <w:p w:rsidR="00252DD5" w:rsidRPr="00911B66" w:rsidRDefault="00252DD5" w:rsidP="00FC3AEA">
                      <w:pPr>
                        <w:pStyle w:val="Luettelokappale"/>
                        <w:numPr>
                          <w:ilvl w:val="0"/>
                          <w:numId w:val="8"/>
                        </w:numPr>
                        <w:autoSpaceDE w:val="0"/>
                        <w:autoSpaceDN w:val="0"/>
                        <w:adjustRightInd w:val="0"/>
                        <w:spacing w:after="0" w:line="240" w:lineRule="auto"/>
                      </w:pPr>
                      <w:r w:rsidRPr="00911B66">
                        <w:t>Tiedot sijainnista ja tulvan laajuudesta (pinta-ala tai tulvivan uoman/rannikon p</w:t>
                      </w:r>
                      <w:r w:rsidRPr="00911B66">
                        <w:t>i</w:t>
                      </w:r>
                      <w:r w:rsidRPr="00911B66">
                        <w:t xml:space="preserve">tuus). </w:t>
                      </w:r>
                    </w:p>
                    <w:p w:rsidR="00252DD5" w:rsidRPr="00CF26F2" w:rsidRDefault="00252DD5" w:rsidP="006C3DB1">
                      <w:pPr>
                        <w:spacing w:after="0"/>
                      </w:pPr>
                      <w:r>
                        <w:t>Lisäksi suositeltava sisältö:</w:t>
                      </w:r>
                    </w:p>
                    <w:p w:rsidR="00252DD5" w:rsidRDefault="00252DD5" w:rsidP="00FC3AEA">
                      <w:pPr>
                        <w:pStyle w:val="Luettelokappale"/>
                        <w:numPr>
                          <w:ilvl w:val="0"/>
                          <w:numId w:val="8"/>
                        </w:numPr>
                        <w:autoSpaceDE w:val="0"/>
                        <w:autoSpaceDN w:val="0"/>
                        <w:adjustRightInd w:val="0"/>
                        <w:spacing w:after="0" w:line="240" w:lineRule="auto"/>
                      </w:pPr>
                      <w:r>
                        <w:t>T</w:t>
                      </w:r>
                      <w:r w:rsidRPr="006D368B">
                        <w:t>ulvan toistumisaika</w:t>
                      </w:r>
                      <w:r>
                        <w:t xml:space="preserve"> </w:t>
                      </w:r>
                      <w:r w:rsidRPr="006D368B">
                        <w:t>/</w:t>
                      </w:r>
                      <w:r>
                        <w:t xml:space="preserve"> </w:t>
                      </w:r>
                      <w:r w:rsidRPr="006D368B">
                        <w:t>todennä</w:t>
                      </w:r>
                      <w:r>
                        <w:t>kö</w:t>
                      </w:r>
                      <w:r w:rsidRPr="006D368B">
                        <w:t>isyys</w:t>
                      </w:r>
                      <w:r>
                        <w:t xml:space="preserve"> (</w:t>
                      </w:r>
                      <w:proofErr w:type="spellStart"/>
                      <w:r w:rsidRPr="00114CD3">
                        <w:t>huom</w:t>
                      </w:r>
                      <w:proofErr w:type="spellEnd"/>
                      <w:r w:rsidRPr="00114CD3">
                        <w:t xml:space="preserve">! uudet </w:t>
                      </w:r>
                      <w:hyperlink r:id="rId107" w:history="1">
                        <w:r w:rsidRPr="00114CD3">
                          <w:rPr>
                            <w:rStyle w:val="Hyperlinkki"/>
                          </w:rPr>
                          <w:t>toistuvuuksien sanalliset kuvaukset</w:t>
                        </w:r>
                      </w:hyperlink>
                      <w:r w:rsidRPr="00114CD3">
                        <w:t xml:space="preserve"> käyttöön</w:t>
                      </w:r>
                      <w:r>
                        <w:t>), tulvatyyppi/tulvatyypit, vahingolliset seuraukset.</w:t>
                      </w:r>
                    </w:p>
                  </w:txbxContent>
                </v:textbox>
                <w10:anchorlock/>
              </v:shape>
            </w:pict>
          </mc:Fallback>
        </mc:AlternateContent>
      </w:r>
    </w:p>
    <w:p w:rsidR="00FB6BC3" w:rsidRDefault="00FB6BC3" w:rsidP="000B1C90"/>
    <w:p w:rsidR="00FB6BC3" w:rsidRPr="00714742" w:rsidRDefault="00FB6BC3" w:rsidP="00714742">
      <w:pPr>
        <w:pStyle w:val="Otsikko2"/>
      </w:pPr>
      <w:bookmarkStart w:id="90" w:name="_Ref318360498"/>
      <w:bookmarkStart w:id="91" w:name="_Toc384018509"/>
      <w:bookmarkStart w:id="92" w:name="_Toc384735912"/>
      <w:r w:rsidRPr="00714742">
        <w:t>Vesistöalueen ja rannikkoalueen tulvariskialueet</w:t>
      </w:r>
      <w:bookmarkEnd w:id="90"/>
      <w:bookmarkEnd w:id="91"/>
      <w:bookmarkEnd w:id="92"/>
    </w:p>
    <w:p w:rsidR="00FB6BC3" w:rsidRDefault="00EA21A6" w:rsidP="00FB6BC3">
      <w:r>
        <w:rPr>
          <w:noProof/>
        </w:rPr>
        <mc:AlternateContent>
          <mc:Choice Requires="wps">
            <w:drawing>
              <wp:inline distT="0" distB="0" distL="0" distR="0" wp14:anchorId="7352502D" wp14:editId="37DABDFE">
                <wp:extent cx="5762625" cy="4439920"/>
                <wp:effectExtent l="19050" t="19050" r="47625" b="54610"/>
                <wp:docPr id="85" name="Tekstiruutu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43992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6C3DB1">
                            <w:pPr>
                              <w:spacing w:after="0"/>
                            </w:pPr>
                            <w:r>
                              <w:t xml:space="preserve">Info / luku </w:t>
                            </w:r>
                            <w:r>
                              <w:fldChar w:fldCharType="begin"/>
                            </w:r>
                            <w:r>
                              <w:instrText xml:space="preserve"> REF _Ref318360498 \r \h </w:instrText>
                            </w:r>
                            <w:r>
                              <w:fldChar w:fldCharType="separate"/>
                            </w:r>
                            <w:r>
                              <w:t>6.4</w:t>
                            </w:r>
                            <w:r>
                              <w:fldChar w:fldCharType="end"/>
                            </w:r>
                          </w:p>
                          <w:p w:rsidR="00252DD5" w:rsidRPr="00CF26F2" w:rsidRDefault="00252DD5" w:rsidP="006C3DB1">
                            <w:pPr>
                              <w:pStyle w:val="Luettelokappale"/>
                              <w:spacing w:after="0"/>
                            </w:pPr>
                            <w:r w:rsidRPr="003A47F2">
                              <w:t>Minimivaatimus:</w:t>
                            </w:r>
                          </w:p>
                          <w:p w:rsidR="00252DD5" w:rsidRPr="0082787D" w:rsidRDefault="00252DD5" w:rsidP="00FC3AEA">
                            <w:pPr>
                              <w:pStyle w:val="Luettelokappale"/>
                              <w:numPr>
                                <w:ilvl w:val="0"/>
                                <w:numId w:val="9"/>
                              </w:numPr>
                              <w:autoSpaceDE w:val="0"/>
                              <w:autoSpaceDN w:val="0"/>
                              <w:adjustRightInd w:val="0"/>
                              <w:spacing w:after="0" w:line="240" w:lineRule="auto"/>
                            </w:pPr>
                            <w:r>
                              <w:t>Alustavan arvioinnin perusteella tunnistetut ja nimetyt merkittävät tulvariskialueet (kar</w:t>
                            </w:r>
                            <w:r>
                              <w:t>t</w:t>
                            </w:r>
                            <w:r>
                              <w:t>ta esitetty jo edellä alueen kuvauksen yhteydessä ja tarkemmat kartat esitetään tulv</w:t>
                            </w:r>
                            <w:r>
                              <w:t>a</w:t>
                            </w:r>
                            <w:r>
                              <w:t>karttojen yhteydessä seuraavassa luvussa)</w:t>
                            </w:r>
                          </w:p>
                          <w:p w:rsidR="00252DD5" w:rsidRPr="0082787D" w:rsidRDefault="00252DD5" w:rsidP="006C3DB1">
                            <w:pPr>
                              <w:spacing w:after="0"/>
                            </w:pPr>
                            <w:r>
                              <w:t>Lisäksi suositeltava sisältö:</w:t>
                            </w:r>
                          </w:p>
                          <w:p w:rsidR="00252DD5" w:rsidRDefault="00252DD5" w:rsidP="00FC3AEA">
                            <w:pPr>
                              <w:pStyle w:val="Luettelokappale"/>
                              <w:numPr>
                                <w:ilvl w:val="0"/>
                                <w:numId w:val="9"/>
                              </w:numPr>
                              <w:autoSpaceDE w:val="0"/>
                              <w:autoSpaceDN w:val="0"/>
                              <w:adjustRightInd w:val="0"/>
                              <w:spacing w:after="0" w:line="240" w:lineRule="auto"/>
                            </w:pPr>
                            <w:r>
                              <w:t>Perustelut nimeämiselle kriteeridokumentin mukaan (lisäksi voidaan käyttää esimerkiksi ehdotusta varten laadittua tiivistelmää)</w:t>
                            </w:r>
                          </w:p>
                          <w:p w:rsidR="00252DD5" w:rsidRDefault="00252DD5" w:rsidP="00FC3AEA">
                            <w:pPr>
                              <w:pStyle w:val="Luettelokappale"/>
                              <w:numPr>
                                <w:ilvl w:val="0"/>
                                <w:numId w:val="9"/>
                              </w:numPr>
                              <w:autoSpaceDE w:val="0"/>
                              <w:autoSpaceDN w:val="0"/>
                              <w:adjustRightInd w:val="0"/>
                              <w:spacing w:after="0" w:line="240" w:lineRule="auto"/>
                            </w:pPr>
                            <w:r>
                              <w:t>Kuvauksessa ainakin sijainti, tulvatyyppi/tulvatyypit ja vahingolliset seuraukset (Alustavan arvioinnin Ehdotukset merkittäviksi tulvariskialueiksi -taulukko tai taulukko suoraan tu</w:t>
                            </w:r>
                            <w:r>
                              <w:t>l</w:t>
                            </w:r>
                            <w:r>
                              <w:t xml:space="preserve">vatietojärjestelmästä? tai </w:t>
                            </w:r>
                            <w:hyperlink r:id="rId108" w:history="1">
                              <w:r w:rsidRPr="00901CD7">
                                <w:rPr>
                                  <w:rStyle w:val="Hyperlinkki"/>
                                </w:rPr>
                                <w:t>koko maan tulvariskialuetaulukko</w:t>
                              </w:r>
                            </w:hyperlink>
                            <w:r>
                              <w:t>).</w:t>
                            </w:r>
                          </w:p>
                          <w:p w:rsidR="00252DD5" w:rsidRDefault="00252DD5" w:rsidP="00FC3AEA">
                            <w:pPr>
                              <w:pStyle w:val="Luettelokappale"/>
                              <w:numPr>
                                <w:ilvl w:val="0"/>
                                <w:numId w:val="9"/>
                              </w:numPr>
                              <w:autoSpaceDE w:val="0"/>
                              <w:autoSpaceDN w:val="0"/>
                              <w:adjustRightInd w:val="0"/>
                              <w:spacing w:after="0" w:line="240" w:lineRule="auto"/>
                            </w:pPr>
                            <w:r>
                              <w:t>Uudessa tulvakarttapalvelussa voi luoda linkin suoraan haluttuun näkymään. Tätä om</w:t>
                            </w:r>
                            <w:r>
                              <w:t>i</w:t>
                            </w:r>
                            <w:r>
                              <w:t>naisuutta voi hyödyntää digitaalisessa hallintasuunnitelmassa.</w:t>
                            </w:r>
                          </w:p>
                          <w:p w:rsidR="00252DD5" w:rsidRDefault="00252DD5" w:rsidP="006C3DB1">
                            <w:pPr>
                              <w:spacing w:after="0"/>
                            </w:pPr>
                          </w:p>
                          <w:p w:rsidR="00252DD5" w:rsidRPr="004B4B94" w:rsidRDefault="00252DD5" w:rsidP="006C3DB1">
                            <w:pPr>
                              <w:spacing w:after="0"/>
                            </w:pPr>
                            <w:r w:rsidRPr="004B4B94">
                              <w:t>Muut tulvariskialueet</w:t>
                            </w:r>
                            <w:r>
                              <w:t xml:space="preserve"> (tarvittaessa)</w:t>
                            </w:r>
                            <w:r w:rsidRPr="004B4B94">
                              <w:t>:</w:t>
                            </w:r>
                          </w:p>
                          <w:p w:rsidR="00252DD5" w:rsidRDefault="00252DD5" w:rsidP="00FC3AEA">
                            <w:pPr>
                              <w:pStyle w:val="Luettelokappale"/>
                              <w:numPr>
                                <w:ilvl w:val="0"/>
                                <w:numId w:val="9"/>
                              </w:numPr>
                              <w:autoSpaceDE w:val="0"/>
                              <w:autoSpaceDN w:val="0"/>
                              <w:adjustRightInd w:val="0"/>
                              <w:spacing w:after="0" w:line="240" w:lineRule="auto"/>
                            </w:pPr>
                            <w:proofErr w:type="gramStart"/>
                            <w:r>
                              <w:t xml:space="preserve">Suositeltavaa erotella omaksi alaluvukseen </w:t>
                            </w:r>
                            <w:r>
                              <w:fldChar w:fldCharType="begin"/>
                            </w:r>
                            <w:r>
                              <w:instrText xml:space="preserve"> REF _Ref326836634 \r \h </w:instrText>
                            </w:r>
                            <w:r>
                              <w:fldChar w:fldCharType="separate"/>
                            </w:r>
                            <w:r>
                              <w:t>6.4.2</w:t>
                            </w:r>
                            <w:r>
                              <w:fldChar w:fldCharType="end"/>
                            </w:r>
                            <w:proofErr w:type="gramEnd"/>
                          </w:p>
                          <w:p w:rsidR="00252DD5" w:rsidRDefault="00252DD5" w:rsidP="00FC3AEA">
                            <w:pPr>
                              <w:pStyle w:val="Luettelokappale"/>
                              <w:numPr>
                                <w:ilvl w:val="0"/>
                                <w:numId w:val="9"/>
                              </w:numPr>
                              <w:autoSpaceDE w:val="0"/>
                              <w:autoSpaceDN w:val="0"/>
                              <w:adjustRightInd w:val="0"/>
                              <w:spacing w:after="0" w:line="240" w:lineRule="auto"/>
                            </w:pPr>
                            <w:r>
                              <w:t>Muut alustavassa arvioinnissa tunnistetut tulvariskialueet voidaan esittää erillisellä ka</w:t>
                            </w:r>
                            <w:r>
                              <w:t>r</w:t>
                            </w:r>
                            <w:r>
                              <w:t>talla ja tätä täydentävällä taulukolla (nimi, vesistöalueen osa tms. sijaintitieto ja peru</w:t>
                            </w:r>
                            <w:r>
                              <w:t>s</w:t>
                            </w:r>
                            <w:r>
                              <w:t>teet kansallisesti merkittävyydelle)</w:t>
                            </w:r>
                          </w:p>
                          <w:p w:rsidR="00252DD5" w:rsidRDefault="00252DD5" w:rsidP="00FC3AEA">
                            <w:pPr>
                              <w:pStyle w:val="Luettelokappale"/>
                              <w:numPr>
                                <w:ilvl w:val="0"/>
                                <w:numId w:val="9"/>
                              </w:numPr>
                              <w:autoSpaceDE w:val="0"/>
                              <w:autoSpaceDN w:val="0"/>
                              <w:adjustRightInd w:val="0"/>
                              <w:spacing w:after="0" w:line="240" w:lineRule="auto"/>
                            </w:pPr>
                            <w:r>
                              <w:t>Muita tunnistettuja tulvariskialueita ei tarvitse tämän luvun jälkeen käsitellä muissa ha</w:t>
                            </w:r>
                            <w:r>
                              <w:t>l</w:t>
                            </w:r>
                            <w:r>
                              <w:t>lintasuunnitelman luvuissa ellei ELY-keskus tai tulvaryhmä erikseen katso sitä tarpeell</w:t>
                            </w:r>
                            <w:r>
                              <w:t>i</w:t>
                            </w:r>
                            <w:r>
                              <w:t>seksi.</w:t>
                            </w:r>
                          </w:p>
                          <w:p w:rsidR="00252DD5" w:rsidRDefault="00252DD5" w:rsidP="00FC3AEA">
                            <w:pPr>
                              <w:pStyle w:val="Luettelokappale"/>
                              <w:numPr>
                                <w:ilvl w:val="0"/>
                                <w:numId w:val="9"/>
                              </w:numPr>
                              <w:autoSpaceDE w:val="0"/>
                              <w:autoSpaceDN w:val="0"/>
                              <w:adjustRightInd w:val="0"/>
                              <w:spacing w:after="0" w:line="240" w:lineRule="auto"/>
                            </w:pPr>
                            <w:r>
                              <w:t>Hallintasuunnitelmissa voidaan esimerkiksi ehdottaa tarkentamaan muiden tulvariskial</w:t>
                            </w:r>
                            <w:r>
                              <w:t>u</w:t>
                            </w:r>
                            <w:r>
                              <w:t>eiden tietoja seuraavaa arviointikierrosta varten.</w:t>
                            </w:r>
                          </w:p>
                        </w:txbxContent>
                      </wps:txbx>
                      <wps:bodyPr rot="0" vert="horz" wrap="square" lIns="91440" tIns="45720" rIns="91440" bIns="45720" anchor="t" anchorCtr="0" upright="1">
                        <a:spAutoFit/>
                      </wps:bodyPr>
                    </wps:wsp>
                  </a:graphicData>
                </a:graphic>
              </wp:inline>
            </w:drawing>
          </mc:Choice>
          <mc:Fallback>
            <w:pict>
              <v:shape id="Tekstiruutu 85" o:spid="_x0000_s1059" type="#_x0000_t202" style="width:453.75pt;height:3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" fillcolor="#f7fa76" strokecolor="#f2f2f2" strokeweight="3pt">
                <v:shadow on="t" color="#4e6128" opacity=".5" offset="1pt"/>
                <v:textbox style="mso-fit-shape-to-text:t">
                  <w:txbxContent>
                    <w:p w:rsidR="00252DD5" w:rsidRPr="00103183" w:rsidRDefault="00252DD5" w:rsidP="006C3DB1">
                      <w:pPr>
                        <w:spacing w:after="0"/>
                      </w:pPr>
                      <w:r>
                        <w:t xml:space="preserve">Info / luku </w:t>
                      </w:r>
                      <w:r>
                        <w:fldChar w:fldCharType="begin"/>
                      </w:r>
                      <w:r>
                        <w:instrText xml:space="preserve"> REF _Ref318360498 \r \h </w:instrText>
                      </w:r>
                      <w:r>
                        <w:fldChar w:fldCharType="separate"/>
                      </w:r>
                      <w:r>
                        <w:t>6.4</w:t>
                      </w:r>
                      <w:r>
                        <w:fldChar w:fldCharType="end"/>
                      </w:r>
                    </w:p>
                    <w:p w:rsidR="00252DD5" w:rsidRPr="00CF26F2" w:rsidRDefault="00252DD5" w:rsidP="006C3DB1">
                      <w:pPr>
                        <w:pStyle w:val="Luettelokappale"/>
                        <w:spacing w:after="0"/>
                      </w:pPr>
                      <w:r w:rsidRPr="003A47F2">
                        <w:t>Minimivaatimus:</w:t>
                      </w:r>
                    </w:p>
                    <w:p w:rsidR="00252DD5" w:rsidRPr="0082787D" w:rsidRDefault="00252DD5" w:rsidP="00FC3AEA">
                      <w:pPr>
                        <w:pStyle w:val="Luettelokappale"/>
                        <w:numPr>
                          <w:ilvl w:val="0"/>
                          <w:numId w:val="9"/>
                        </w:numPr>
                        <w:autoSpaceDE w:val="0"/>
                        <w:autoSpaceDN w:val="0"/>
                        <w:adjustRightInd w:val="0"/>
                        <w:spacing w:after="0" w:line="240" w:lineRule="auto"/>
                      </w:pPr>
                      <w:r>
                        <w:t>Alustavan arvioinnin perusteella tunnistetut ja nimetyt merkittävät tulvariskialueet (kar</w:t>
                      </w:r>
                      <w:r>
                        <w:t>t</w:t>
                      </w:r>
                      <w:r>
                        <w:t>ta esitetty jo edellä alueen kuvauksen yhteydessä ja tarkemmat kartat esitetään tulv</w:t>
                      </w:r>
                      <w:r>
                        <w:t>a</w:t>
                      </w:r>
                      <w:r>
                        <w:t>karttojen yhteydessä seuraavassa luvussa)</w:t>
                      </w:r>
                    </w:p>
                    <w:p w:rsidR="00252DD5" w:rsidRPr="0082787D" w:rsidRDefault="00252DD5" w:rsidP="006C3DB1">
                      <w:pPr>
                        <w:spacing w:after="0"/>
                      </w:pPr>
                      <w:r>
                        <w:t>Lisäksi suositeltava sisältö:</w:t>
                      </w:r>
                    </w:p>
                    <w:p w:rsidR="00252DD5" w:rsidRDefault="00252DD5" w:rsidP="00FC3AEA">
                      <w:pPr>
                        <w:pStyle w:val="Luettelokappale"/>
                        <w:numPr>
                          <w:ilvl w:val="0"/>
                          <w:numId w:val="9"/>
                        </w:numPr>
                        <w:autoSpaceDE w:val="0"/>
                        <w:autoSpaceDN w:val="0"/>
                        <w:adjustRightInd w:val="0"/>
                        <w:spacing w:after="0" w:line="240" w:lineRule="auto"/>
                      </w:pPr>
                      <w:r>
                        <w:t>Perustelut nimeämiselle kriteeridokumentin mukaan (lisäksi voidaan käyttää esimerkiksi ehdotusta varten laadittua tiivistelmää)</w:t>
                      </w:r>
                    </w:p>
                    <w:p w:rsidR="00252DD5" w:rsidRDefault="00252DD5" w:rsidP="00FC3AEA">
                      <w:pPr>
                        <w:pStyle w:val="Luettelokappale"/>
                        <w:numPr>
                          <w:ilvl w:val="0"/>
                          <w:numId w:val="9"/>
                        </w:numPr>
                        <w:autoSpaceDE w:val="0"/>
                        <w:autoSpaceDN w:val="0"/>
                        <w:adjustRightInd w:val="0"/>
                        <w:spacing w:after="0" w:line="240" w:lineRule="auto"/>
                      </w:pPr>
                      <w:r>
                        <w:t>Kuvauksessa ainakin sijainti, tulvatyyppi/tulvatyypit ja vahingolliset seuraukset (Alustavan arvioinnin Ehdotukset merkittäviksi tulvariskialueiksi -taulukko tai taulukko suoraan tu</w:t>
                      </w:r>
                      <w:r>
                        <w:t>l</w:t>
                      </w:r>
                      <w:r>
                        <w:t xml:space="preserve">vatietojärjestelmästä? tai </w:t>
                      </w:r>
                      <w:hyperlink r:id="rId109" w:history="1">
                        <w:r w:rsidRPr="00901CD7">
                          <w:rPr>
                            <w:rStyle w:val="Hyperlinkki"/>
                          </w:rPr>
                          <w:t>koko maan tulvariskialuetaulukko</w:t>
                        </w:r>
                      </w:hyperlink>
                      <w:r>
                        <w:t>).</w:t>
                      </w:r>
                    </w:p>
                    <w:p w:rsidR="00252DD5" w:rsidRDefault="00252DD5" w:rsidP="00FC3AEA">
                      <w:pPr>
                        <w:pStyle w:val="Luettelokappale"/>
                        <w:numPr>
                          <w:ilvl w:val="0"/>
                          <w:numId w:val="9"/>
                        </w:numPr>
                        <w:autoSpaceDE w:val="0"/>
                        <w:autoSpaceDN w:val="0"/>
                        <w:adjustRightInd w:val="0"/>
                        <w:spacing w:after="0" w:line="240" w:lineRule="auto"/>
                      </w:pPr>
                      <w:r>
                        <w:t>Uudessa tulvakarttapalvelussa voi luoda linkin suoraan haluttuun näkymään. Tätä om</w:t>
                      </w:r>
                      <w:r>
                        <w:t>i</w:t>
                      </w:r>
                      <w:r>
                        <w:t>naisuutta voi hyödyntää digitaalisessa hallintasuunnitelmassa.</w:t>
                      </w:r>
                    </w:p>
                    <w:p w:rsidR="00252DD5" w:rsidRDefault="00252DD5" w:rsidP="006C3DB1">
                      <w:pPr>
                        <w:spacing w:after="0"/>
                      </w:pPr>
                    </w:p>
                    <w:p w:rsidR="00252DD5" w:rsidRPr="004B4B94" w:rsidRDefault="00252DD5" w:rsidP="006C3DB1">
                      <w:pPr>
                        <w:spacing w:after="0"/>
                      </w:pPr>
                      <w:r w:rsidRPr="004B4B94">
                        <w:t>Muut tulvariskialueet</w:t>
                      </w:r>
                      <w:r>
                        <w:t xml:space="preserve"> (tarvittaessa)</w:t>
                      </w:r>
                      <w:r w:rsidRPr="004B4B94">
                        <w:t>:</w:t>
                      </w:r>
                    </w:p>
                    <w:p w:rsidR="00252DD5" w:rsidRDefault="00252DD5" w:rsidP="00FC3AEA">
                      <w:pPr>
                        <w:pStyle w:val="Luettelokappale"/>
                        <w:numPr>
                          <w:ilvl w:val="0"/>
                          <w:numId w:val="9"/>
                        </w:numPr>
                        <w:autoSpaceDE w:val="0"/>
                        <w:autoSpaceDN w:val="0"/>
                        <w:adjustRightInd w:val="0"/>
                        <w:spacing w:after="0" w:line="240" w:lineRule="auto"/>
                      </w:pPr>
                      <w:proofErr w:type="gramStart"/>
                      <w:r>
                        <w:t xml:space="preserve">Suositeltavaa erotella omaksi alaluvukseen </w:t>
                      </w:r>
                      <w:r>
                        <w:fldChar w:fldCharType="begin"/>
                      </w:r>
                      <w:r>
                        <w:instrText xml:space="preserve"> REF _Ref326836634 \r \h </w:instrText>
                      </w:r>
                      <w:r>
                        <w:fldChar w:fldCharType="separate"/>
                      </w:r>
                      <w:r>
                        <w:t>6.4.2</w:t>
                      </w:r>
                      <w:r>
                        <w:fldChar w:fldCharType="end"/>
                      </w:r>
                      <w:proofErr w:type="gramEnd"/>
                    </w:p>
                    <w:p w:rsidR="00252DD5" w:rsidRDefault="00252DD5" w:rsidP="00FC3AEA">
                      <w:pPr>
                        <w:pStyle w:val="Luettelokappale"/>
                        <w:numPr>
                          <w:ilvl w:val="0"/>
                          <w:numId w:val="9"/>
                        </w:numPr>
                        <w:autoSpaceDE w:val="0"/>
                        <w:autoSpaceDN w:val="0"/>
                        <w:adjustRightInd w:val="0"/>
                        <w:spacing w:after="0" w:line="240" w:lineRule="auto"/>
                      </w:pPr>
                      <w:r>
                        <w:t>Muut alustavassa arvioinnissa tunnistetut tulvariskialueet voidaan esittää erillisellä ka</w:t>
                      </w:r>
                      <w:r>
                        <w:t>r</w:t>
                      </w:r>
                      <w:r>
                        <w:t>talla ja tätä täydentävällä taulukolla (nimi, vesistöalueen osa tms. sijaintitieto ja peru</w:t>
                      </w:r>
                      <w:r>
                        <w:t>s</w:t>
                      </w:r>
                      <w:r>
                        <w:t>teet kansallisesti merkittävyydelle)</w:t>
                      </w:r>
                    </w:p>
                    <w:p w:rsidR="00252DD5" w:rsidRDefault="00252DD5" w:rsidP="00FC3AEA">
                      <w:pPr>
                        <w:pStyle w:val="Luettelokappale"/>
                        <w:numPr>
                          <w:ilvl w:val="0"/>
                          <w:numId w:val="9"/>
                        </w:numPr>
                        <w:autoSpaceDE w:val="0"/>
                        <w:autoSpaceDN w:val="0"/>
                        <w:adjustRightInd w:val="0"/>
                        <w:spacing w:after="0" w:line="240" w:lineRule="auto"/>
                      </w:pPr>
                      <w:r>
                        <w:t>Muita tunnistettuja tulvariskialueita ei tarvitse tämän luvun jälkeen käsitellä muissa ha</w:t>
                      </w:r>
                      <w:r>
                        <w:t>l</w:t>
                      </w:r>
                      <w:r>
                        <w:t>lintasuunnitelman luvuissa ellei ELY-keskus tai tulvaryhmä erikseen katso sitä tarpeell</w:t>
                      </w:r>
                      <w:r>
                        <w:t>i</w:t>
                      </w:r>
                      <w:r>
                        <w:t>seksi.</w:t>
                      </w:r>
                    </w:p>
                    <w:p w:rsidR="00252DD5" w:rsidRDefault="00252DD5" w:rsidP="00FC3AEA">
                      <w:pPr>
                        <w:pStyle w:val="Luettelokappale"/>
                        <w:numPr>
                          <w:ilvl w:val="0"/>
                          <w:numId w:val="9"/>
                        </w:numPr>
                        <w:autoSpaceDE w:val="0"/>
                        <w:autoSpaceDN w:val="0"/>
                        <w:adjustRightInd w:val="0"/>
                        <w:spacing w:after="0" w:line="240" w:lineRule="auto"/>
                      </w:pPr>
                      <w:r>
                        <w:t>Hallintasuunnitelmissa voidaan esimerkiksi ehdottaa tarkentamaan muiden tulvariskial</w:t>
                      </w:r>
                      <w:r>
                        <w:t>u</w:t>
                      </w:r>
                      <w:r>
                        <w:t>eiden tietoja seuraavaa arviointikierrosta varten.</w:t>
                      </w:r>
                    </w:p>
                  </w:txbxContent>
                </v:textbox>
                <w10:anchorlock/>
              </v:shape>
            </w:pict>
          </mc:Fallback>
        </mc:AlternateContent>
      </w:r>
    </w:p>
    <w:p w:rsidR="00FB6BC3" w:rsidRDefault="00FB6BC3" w:rsidP="00FB6BC3"/>
    <w:p w:rsidR="00FB6BC3" w:rsidRDefault="00FB6BC3" w:rsidP="000B1C90">
      <w:pPr>
        <w:pStyle w:val="Leiptekstiekarivi"/>
        <w:rPr>
          <w:color w:val="FF0000"/>
        </w:rPr>
      </w:pPr>
      <w:r w:rsidRPr="000B1C90">
        <w:rPr>
          <w:color w:val="FF0000"/>
        </w:rPr>
        <w:lastRenderedPageBreak/>
        <w:t>Kokemäenjoen vesistöalueelta on nimetty Maa- ja metsätalousministeriön päätöksellä 20.12.2011 ELY-keskuksen ehdotuksen mukaisesti kaksi merkittävää tulvariskialuetta: Porin kaupungin joen alajuoksulla, sekä Huittisten ka</w:t>
      </w:r>
      <w:r w:rsidRPr="000B1C90">
        <w:rPr>
          <w:color w:val="FF0000"/>
        </w:rPr>
        <w:t>u</w:t>
      </w:r>
      <w:r w:rsidRPr="000B1C90">
        <w:rPr>
          <w:color w:val="FF0000"/>
        </w:rPr>
        <w:t>pungin noin 60 km ylävirtaan. Lisäksi vesistöalueelta on tulvariskien alustavassa arvioinnissa tunnistettu 1 sella</w:t>
      </w:r>
      <w:r w:rsidRPr="000B1C90">
        <w:rPr>
          <w:color w:val="FF0000"/>
        </w:rPr>
        <w:t>i</w:t>
      </w:r>
      <w:r w:rsidRPr="000B1C90">
        <w:rPr>
          <w:color w:val="FF0000"/>
        </w:rPr>
        <w:t>nen alue, jossa vesistötulvasta ei aiheudu yleiseltä kannalta katsoen vahingollista seurausta ja joka ei täytä merki</w:t>
      </w:r>
      <w:r w:rsidRPr="000B1C90">
        <w:rPr>
          <w:color w:val="FF0000"/>
        </w:rPr>
        <w:t>t</w:t>
      </w:r>
      <w:r w:rsidRPr="000B1C90">
        <w:rPr>
          <w:color w:val="FF0000"/>
        </w:rPr>
        <w:t>täville tulvariskialueille asetettuja kriteereitä (</w:t>
      </w:r>
      <w:hyperlink r:id="rId110" w:history="1">
        <w:r w:rsidRPr="000B1C90">
          <w:rPr>
            <w:rStyle w:val="Hyperlinkki"/>
            <w:color w:val="FF0000"/>
          </w:rPr>
          <w:t>MMM, 2010</w:t>
        </w:r>
      </w:hyperlink>
      <w:r w:rsidRPr="000B1C90">
        <w:rPr>
          <w:color w:val="FF0000"/>
        </w:rPr>
        <w:t>), mutta joka tulisi muulla tavoin ottaa huomioon tulvari</w:t>
      </w:r>
      <w:r w:rsidRPr="000B1C90">
        <w:rPr>
          <w:color w:val="FF0000"/>
        </w:rPr>
        <w:t>s</w:t>
      </w:r>
      <w:r w:rsidRPr="000B1C90">
        <w:rPr>
          <w:color w:val="FF0000"/>
        </w:rPr>
        <w:t>kien hallinnan suunnittelussa. Merkittävät tulvariskialueet ja niiden nimeämisperusteet on esitelty tarkemmin luvu</w:t>
      </w:r>
      <w:r w:rsidRPr="000B1C90">
        <w:rPr>
          <w:color w:val="FF0000"/>
        </w:rPr>
        <w:t>s</w:t>
      </w:r>
      <w:r w:rsidRPr="000B1C90">
        <w:rPr>
          <w:color w:val="FF0000"/>
        </w:rPr>
        <w:t xml:space="preserve">sa </w:t>
      </w:r>
      <w:r w:rsidRPr="000B1C90">
        <w:rPr>
          <w:color w:val="FF0000"/>
        </w:rPr>
        <w:fldChar w:fldCharType="begin"/>
      </w:r>
      <w:r w:rsidRPr="000B1C90">
        <w:rPr>
          <w:color w:val="FF0000"/>
        </w:rPr>
        <w:instrText xml:space="preserve"> REF _Ref328570424 \r \h  \* MERGEFORMAT </w:instrText>
      </w:r>
      <w:r w:rsidRPr="000B1C90">
        <w:rPr>
          <w:color w:val="FF0000"/>
        </w:rPr>
      </w:r>
      <w:r w:rsidRPr="000B1C90">
        <w:rPr>
          <w:color w:val="FF0000"/>
        </w:rPr>
        <w:fldChar w:fldCharType="separate"/>
      </w:r>
      <w:r w:rsidRPr="000B1C90">
        <w:rPr>
          <w:color w:val="FF0000"/>
        </w:rPr>
        <w:t>6.4.1</w:t>
      </w:r>
      <w:r w:rsidRPr="000B1C90">
        <w:rPr>
          <w:color w:val="FF0000"/>
        </w:rPr>
        <w:fldChar w:fldCharType="end"/>
      </w:r>
      <w:r w:rsidRPr="000B1C90">
        <w:rPr>
          <w:color w:val="FF0000"/>
        </w:rPr>
        <w:t xml:space="preserve"> sekä muu tulvariskialue luvussa </w:t>
      </w:r>
      <w:r w:rsidRPr="000B1C90">
        <w:rPr>
          <w:color w:val="FF0000"/>
        </w:rPr>
        <w:fldChar w:fldCharType="begin"/>
      </w:r>
      <w:r w:rsidRPr="000B1C90">
        <w:rPr>
          <w:color w:val="FF0000"/>
        </w:rPr>
        <w:instrText xml:space="preserve"> REF _Ref326836634 \r \h  \* MERGEFORMAT </w:instrText>
      </w:r>
      <w:r w:rsidRPr="000B1C90">
        <w:rPr>
          <w:color w:val="FF0000"/>
        </w:rPr>
      </w:r>
      <w:r w:rsidRPr="000B1C90">
        <w:rPr>
          <w:color w:val="FF0000"/>
        </w:rPr>
        <w:fldChar w:fldCharType="separate"/>
      </w:r>
      <w:r w:rsidRPr="000B1C90">
        <w:rPr>
          <w:color w:val="FF0000"/>
        </w:rPr>
        <w:t>6.4.2</w:t>
      </w:r>
      <w:r w:rsidRPr="000B1C90">
        <w:rPr>
          <w:color w:val="FF0000"/>
        </w:rPr>
        <w:fldChar w:fldCharType="end"/>
      </w:r>
      <w:r w:rsidRPr="000B1C90">
        <w:rPr>
          <w:color w:val="FF0000"/>
        </w:rPr>
        <w:t>.</w:t>
      </w:r>
    </w:p>
    <w:p w:rsidR="000B1C90" w:rsidRPr="00372979" w:rsidRDefault="000B1C90" w:rsidP="000B1C90">
      <w:pPr>
        <w:pStyle w:val="Leiptekstiekarivi"/>
        <w:rPr>
          <w:color w:val="FF0000"/>
        </w:rPr>
      </w:pPr>
    </w:p>
    <w:p w:rsidR="00FB6BC3" w:rsidRPr="00FC669C" w:rsidRDefault="00FB6BC3" w:rsidP="000B1C90">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93" w:name="_Ref328570424"/>
      <w:bookmarkStart w:id="94" w:name="_Toc384018510"/>
      <w:bookmarkStart w:id="95" w:name="_Toc384735913"/>
      <w:r w:rsidRPr="00FC669C">
        <w:rPr>
          <w:rFonts w:ascii="Arial" w:hAnsi="Arial" w:cs="Arial"/>
          <w:sz w:val="24"/>
          <w:szCs w:val="24"/>
        </w:rPr>
        <w:t>Merkittävät tulvariski</w:t>
      </w:r>
      <w:bookmarkEnd w:id="93"/>
      <w:bookmarkEnd w:id="94"/>
      <w:r w:rsidR="00FC669C" w:rsidRPr="00FC669C">
        <w:rPr>
          <w:rFonts w:ascii="Arial" w:hAnsi="Arial" w:cs="Arial"/>
          <w:sz w:val="24"/>
          <w:szCs w:val="24"/>
        </w:rPr>
        <w:t>alueet</w:t>
      </w:r>
      <w:bookmarkEnd w:id="95"/>
    </w:p>
    <w:p w:rsidR="00FB6BC3" w:rsidRPr="000B1C90" w:rsidRDefault="00FB6BC3" w:rsidP="000B1C90">
      <w:pPr>
        <w:pStyle w:val="Leiptekstiekarivi"/>
        <w:rPr>
          <w:color w:val="FF0000"/>
        </w:rPr>
      </w:pPr>
      <w:r w:rsidRPr="000B1C90">
        <w:rPr>
          <w:color w:val="FF0000"/>
        </w:rPr>
        <w:t>Merkittäviksi tulvariskialueiksi Kokemäenjoen vesistöalueella on nimetty Porin ja Huittisten kaupungit. Nimeämi</w:t>
      </w:r>
      <w:r w:rsidRPr="000B1C90">
        <w:rPr>
          <w:color w:val="FF0000"/>
        </w:rPr>
        <w:t>s</w:t>
      </w:r>
      <w:r w:rsidRPr="000B1C90">
        <w:rPr>
          <w:color w:val="FF0000"/>
        </w:rPr>
        <w:t>perusteet on esitetty alla taulukossa esim6.4.-1.</w:t>
      </w:r>
    </w:p>
    <w:p w:rsidR="00FB6BC3" w:rsidRPr="000B1C90" w:rsidRDefault="00FB6BC3" w:rsidP="000B1C90">
      <w:pPr>
        <w:pStyle w:val="Leiptekstiekarivi"/>
        <w:rPr>
          <w:color w:val="FF0000"/>
        </w:rPr>
      </w:pPr>
      <w:r w:rsidRPr="000B1C90">
        <w:rPr>
          <w:color w:val="FF0000"/>
        </w:rPr>
        <w:t xml:space="preserve">Taulukko esim6.4.-1. </w:t>
      </w:r>
      <w:proofErr w:type="gramStart"/>
      <w:r w:rsidRPr="000B1C90">
        <w:rPr>
          <w:color w:val="FF0000"/>
        </w:rPr>
        <w:t>Nimeämisperusteet merkittäville tulvariskialueille Kokemäenjoen vesistössä.</w:t>
      </w:r>
      <w:proofErr w:type="gramEnd"/>
    </w:p>
    <w:p w:rsidR="00FB6BC3" w:rsidRPr="00372979" w:rsidRDefault="00A358B8" w:rsidP="00FB6BC3">
      <w:pPr>
        <w:rPr>
          <w:color w:val="FF0000"/>
        </w:rPr>
      </w:pPr>
      <w:r>
        <w:rPr>
          <w:noProof/>
          <w:color w:val="FF0000"/>
        </w:rPr>
        <w:drawing>
          <wp:inline distT="0" distB="0" distL="0" distR="0" wp14:anchorId="5DB78579" wp14:editId="648868BE">
            <wp:extent cx="4029075" cy="4943475"/>
            <wp:effectExtent l="0" t="0" r="0" b="0"/>
            <wp:docPr id="40" name="Kuv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29075" cy="4943475"/>
                    </a:xfrm>
                    <a:prstGeom prst="rect">
                      <a:avLst/>
                    </a:prstGeom>
                    <a:noFill/>
                    <a:ln>
                      <a:noFill/>
                    </a:ln>
                  </pic:spPr>
                </pic:pic>
              </a:graphicData>
            </a:graphic>
          </wp:inline>
        </w:drawing>
      </w:r>
    </w:p>
    <w:p w:rsidR="00FB6BC3" w:rsidRDefault="00FB6BC3" w:rsidP="00FB6BC3"/>
    <w:p w:rsidR="00FB6BC3" w:rsidRDefault="00FB6BC3" w:rsidP="00FB6BC3"/>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96" w:name="_Ref326836634"/>
      <w:bookmarkStart w:id="97" w:name="_Toc384018511"/>
      <w:bookmarkStart w:id="98" w:name="_Toc384735914"/>
      <w:r w:rsidRPr="00FC669C">
        <w:rPr>
          <w:rFonts w:ascii="Arial" w:hAnsi="Arial" w:cs="Arial"/>
          <w:sz w:val="24"/>
          <w:szCs w:val="24"/>
        </w:rPr>
        <w:lastRenderedPageBreak/>
        <w:t>Muut tulvariskialueet</w:t>
      </w:r>
      <w:bookmarkEnd w:id="96"/>
      <w:bookmarkEnd w:id="97"/>
      <w:bookmarkEnd w:id="98"/>
    </w:p>
    <w:p w:rsidR="00FB6BC3" w:rsidRDefault="00FB6BC3" w:rsidP="00FB6BC3"/>
    <w:p w:rsidR="00FB6BC3" w:rsidRPr="00FC669C" w:rsidRDefault="00FB6BC3" w:rsidP="00930F4E">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99" w:name="_Toc384018512"/>
      <w:bookmarkStart w:id="100" w:name="_Toc384735915"/>
      <w:r w:rsidRPr="00FC669C">
        <w:rPr>
          <w:rFonts w:ascii="Arial" w:hAnsi="Arial" w:cs="Arial"/>
          <w:sz w:val="32"/>
          <w:szCs w:val="32"/>
        </w:rPr>
        <w:t>Tulvavaara- ja tulvariskikartat sekä vahinkoarviot</w:t>
      </w:r>
      <w:bookmarkEnd w:id="99"/>
      <w:bookmarkEnd w:id="100"/>
    </w:p>
    <w:p w:rsidR="00FB6BC3" w:rsidRDefault="00FB6BC3" w:rsidP="00FB6BC3"/>
    <w:p w:rsidR="00FB6BC3" w:rsidRPr="00714742" w:rsidRDefault="00FB6BC3" w:rsidP="00714742">
      <w:pPr>
        <w:pStyle w:val="Otsikko2"/>
      </w:pPr>
      <w:bookmarkStart w:id="101" w:name="_Ref318360509"/>
      <w:bookmarkStart w:id="102" w:name="_Toc384018513"/>
      <w:bookmarkStart w:id="103" w:name="_Toc384735916"/>
      <w:r w:rsidRPr="00714742">
        <w:t>Tulvakartoituksen menetelmä ja vahingonarvioinnin perusteet</w:t>
      </w:r>
      <w:bookmarkEnd w:id="101"/>
      <w:bookmarkEnd w:id="102"/>
      <w:bookmarkEnd w:id="103"/>
    </w:p>
    <w:p w:rsidR="00FB6BC3" w:rsidRDefault="00EA21A6" w:rsidP="00FB6BC3">
      <w:r>
        <w:rPr>
          <w:noProof/>
        </w:rPr>
        <mc:AlternateContent>
          <mc:Choice Requires="wps">
            <w:drawing>
              <wp:inline distT="0" distB="0" distL="0" distR="0" wp14:anchorId="60272F8B" wp14:editId="5A57BE43">
                <wp:extent cx="5762625" cy="2899410"/>
                <wp:effectExtent l="19050" t="19050" r="47625" b="50800"/>
                <wp:docPr id="84" name="Tekstiruut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89941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6C3DB1">
                            <w:pPr>
                              <w:spacing w:after="0"/>
                            </w:pPr>
                            <w:r>
                              <w:t xml:space="preserve">Info / luku </w:t>
                            </w:r>
                            <w:r>
                              <w:fldChar w:fldCharType="begin"/>
                            </w:r>
                            <w:r>
                              <w:instrText xml:space="preserve"> REF _Ref318360509 \r \h </w:instrText>
                            </w:r>
                            <w:r>
                              <w:fldChar w:fldCharType="separate"/>
                            </w:r>
                            <w:r>
                              <w:t>7.1</w:t>
                            </w:r>
                            <w:r>
                              <w:fldChar w:fldCharType="end"/>
                            </w:r>
                          </w:p>
                          <w:p w:rsidR="00252DD5" w:rsidRDefault="00252DD5" w:rsidP="006C3DB1">
                            <w:pPr>
                              <w:spacing w:after="0"/>
                            </w:pPr>
                            <w:r>
                              <w:t xml:space="preserve">Tähän lukuun liittyvät erillisohjeet tai </w:t>
                            </w:r>
                            <w:proofErr w:type="gramStart"/>
                            <w:r>
                              <w:t>–dokumentit</w:t>
                            </w:r>
                            <w:proofErr w:type="gramEnd"/>
                            <w:r>
                              <w:t>:</w:t>
                            </w:r>
                          </w:p>
                          <w:p w:rsidR="00252DD5" w:rsidRPr="00D36158" w:rsidRDefault="00252DD5" w:rsidP="006C3DB1">
                            <w:pPr>
                              <w:numPr>
                                <w:ilvl w:val="0"/>
                                <w:numId w:val="4"/>
                              </w:numPr>
                              <w:autoSpaceDE w:val="0"/>
                              <w:autoSpaceDN w:val="0"/>
                              <w:adjustRightInd w:val="0"/>
                              <w:spacing w:after="0" w:line="240" w:lineRule="auto"/>
                              <w:rPr>
                                <w:rStyle w:val="Hyperlinkki"/>
                              </w:rPr>
                            </w:pPr>
                            <w:r>
                              <w:t>Tulvavaarakartoituksen määrittelydokumentti (</w:t>
                            </w:r>
                            <w:proofErr w:type="spellStart"/>
                            <w:r>
                              <w:t>intrassa</w:t>
                            </w:r>
                            <w:proofErr w:type="spellEnd"/>
                            <w:r>
                              <w:t xml:space="preserve">: Palvelut ja työkalut &gt; </w:t>
                            </w:r>
                            <w:r w:rsidRPr="002C5676">
                              <w:t>V</w:t>
                            </w:r>
                            <w:r w:rsidRPr="002C5676">
                              <w:t>e</w:t>
                            </w:r>
                            <w:r>
                              <w:t xml:space="preserve">sivarapalvelut &gt; Tulvat &gt; Tulvakartoitus &gt; </w:t>
                            </w:r>
                            <w:r w:rsidRPr="002C5676">
                              <w:t>Tulvavaarakartoitus - ylei</w:t>
                            </w:r>
                            <w:r>
                              <w:t xml:space="preserve">nen osio &gt; </w:t>
                            </w:r>
                            <w:r w:rsidRPr="002C5676">
                              <w:t>Määrittely 2011</w:t>
                            </w:r>
                            <w:r>
                              <w:t xml:space="preserve">). </w:t>
                            </w:r>
                            <w:proofErr w:type="spellStart"/>
                            <w:r>
                              <w:t>esim</w:t>
                            </w:r>
                            <w:proofErr w:type="spellEnd"/>
                            <w:r>
                              <w:t xml:space="preserve"> </w:t>
                            </w:r>
                            <w:hyperlink r:id="rId112" w:history="1">
                              <w:r w:rsidRPr="00191AC0">
                                <w:rPr>
                                  <w:rStyle w:val="Hyperlinkki"/>
                                </w:rPr>
                                <w:t>Pohjois-Pohjanmaan tulvavaarakartoitus</w:t>
                              </w:r>
                              <w:r>
                                <w:rPr>
                                  <w:rStyle w:val="Hyperlinkki"/>
                                </w:rPr>
                                <w:t xml:space="preserve">ten </w:t>
                              </w:r>
                              <w:r w:rsidRPr="00191AC0">
                                <w:rPr>
                                  <w:rStyle w:val="Hyperlinkki"/>
                                </w:rPr>
                                <w:t>dokume</w:t>
                              </w:r>
                              <w:r w:rsidRPr="00191AC0">
                                <w:rPr>
                                  <w:rStyle w:val="Hyperlinkki"/>
                                </w:rPr>
                                <w:t>n</w:t>
                              </w:r>
                              <w:r w:rsidRPr="00191AC0">
                                <w:rPr>
                                  <w:rStyle w:val="Hyperlinkki"/>
                                </w:rPr>
                                <w:t>t</w:t>
                              </w:r>
                              <w:r>
                                <w:rPr>
                                  <w:rStyle w:val="Hyperlinkki"/>
                                </w:rPr>
                                <w:t>oinn</w:t>
                              </w:r>
                              <w:r w:rsidRPr="00191AC0">
                                <w:rPr>
                                  <w:rStyle w:val="Hyperlinkki"/>
                                </w:rPr>
                                <w:t>it</w:t>
                              </w:r>
                            </w:hyperlink>
                          </w:p>
                          <w:p w:rsidR="00252DD5" w:rsidRPr="00A41357" w:rsidRDefault="00252DD5" w:rsidP="006C3DB1">
                            <w:pPr>
                              <w:numPr>
                                <w:ilvl w:val="0"/>
                                <w:numId w:val="4"/>
                              </w:numPr>
                              <w:autoSpaceDE w:val="0"/>
                              <w:autoSpaceDN w:val="0"/>
                              <w:adjustRightInd w:val="0"/>
                              <w:spacing w:after="0" w:line="240" w:lineRule="auto"/>
                            </w:pPr>
                            <w:r w:rsidRPr="00D36158">
                              <w:t>Tulvariskikartoituksesta. esimerkkiteksti</w:t>
                            </w:r>
                            <w:r>
                              <w:t xml:space="preserve">ä: </w:t>
                            </w:r>
                            <w:hyperlink r:id="rId113" w:history="1">
                              <w:r w:rsidRPr="00E45DFB">
                                <w:rPr>
                                  <w:rStyle w:val="Hyperlinkki"/>
                                </w:rPr>
                                <w:t>\\kkg43.ymparisto.fi\gispro\projekti\Tulva\Koulutus\Tulvariskikartoitus2012</w:t>
                              </w:r>
                            </w:hyperlink>
                            <w:r>
                              <w:t xml:space="preserve"> Ki</w:t>
                            </w:r>
                            <w:r>
                              <w:t>t</w:t>
                            </w:r>
                            <w:r>
                              <w:t xml:space="preserve">tilän kirkonkylän </w:t>
                            </w:r>
                            <w:r w:rsidRPr="00E17D4C">
                              <w:t>tulvariskikartoitus_LUONNOS_17092012.doc</w:t>
                            </w:r>
                            <w:r>
                              <w:t xml:space="preserve"> </w:t>
                            </w:r>
                          </w:p>
                          <w:p w:rsidR="00252DD5" w:rsidRDefault="00252DD5" w:rsidP="006C3DB1">
                            <w:pPr>
                              <w:spacing w:after="0"/>
                            </w:pPr>
                          </w:p>
                          <w:p w:rsidR="00252DD5" w:rsidRDefault="00252DD5" w:rsidP="006C3DB1">
                            <w:pPr>
                              <w:numPr>
                                <w:ilvl w:val="0"/>
                                <w:numId w:val="4"/>
                              </w:numPr>
                              <w:autoSpaceDE w:val="0"/>
                              <w:autoSpaceDN w:val="0"/>
                              <w:adjustRightInd w:val="0"/>
                              <w:spacing w:after="0" w:line="240" w:lineRule="auto"/>
                            </w:pPr>
                            <w:r>
                              <w:t>Ohjeet vahinkojen arvioinnista:</w:t>
                            </w:r>
                          </w:p>
                          <w:p w:rsidR="00252DD5" w:rsidRDefault="00252DD5" w:rsidP="006C3DB1">
                            <w:pPr>
                              <w:numPr>
                                <w:ilvl w:val="1"/>
                                <w:numId w:val="4"/>
                              </w:numPr>
                              <w:autoSpaceDE w:val="0"/>
                              <w:autoSpaceDN w:val="0"/>
                              <w:adjustRightInd w:val="0"/>
                              <w:spacing w:after="0" w:line="240" w:lineRule="auto"/>
                            </w:pPr>
                            <w:proofErr w:type="spellStart"/>
                            <w:r>
                              <w:t>TURINA-raportit</w:t>
                            </w:r>
                            <w:proofErr w:type="spellEnd"/>
                          </w:p>
                          <w:p w:rsidR="00252DD5" w:rsidRDefault="00252DD5" w:rsidP="006C3DB1">
                            <w:pPr>
                              <w:numPr>
                                <w:ilvl w:val="1"/>
                                <w:numId w:val="4"/>
                              </w:numPr>
                              <w:autoSpaceDE w:val="0"/>
                              <w:autoSpaceDN w:val="0"/>
                              <w:adjustRightInd w:val="0"/>
                              <w:spacing w:after="0" w:line="240" w:lineRule="auto"/>
                            </w:pPr>
                            <w:hyperlink r:id="rId114" w:tgtFrame="_blank" w:history="1">
                              <w:r>
                                <w:rPr>
                                  <w:rStyle w:val="Hyperlinkki"/>
                                </w:rPr>
                                <w:t xml:space="preserve">Tulvariskien euromääräisten vahinkojen ja niiden hallinnan hyötyjen </w:t>
                              </w:r>
                              <w:proofErr w:type="spellStart"/>
                              <w:r>
                                <w:rPr>
                                  <w:rStyle w:val="Hyperlinkki"/>
                                </w:rPr>
                                <w:t>a</w:t>
                              </w:r>
                              <w:r>
                                <w:rPr>
                                  <w:rStyle w:val="Hyperlinkki"/>
                                </w:rPr>
                                <w:t>r</w:t>
                              </w:r>
                              <w:r>
                                <w:rPr>
                                  <w:rStyle w:val="Hyperlinkki"/>
                                </w:rPr>
                                <w:t>viointi.pdf</w:t>
                              </w:r>
                              <w:proofErr w:type="spellEnd"/>
                            </w:hyperlink>
                          </w:p>
                        </w:txbxContent>
                      </wps:txbx>
                      <wps:bodyPr rot="0" vert="horz" wrap="square" lIns="91440" tIns="45720" rIns="91440" bIns="45720" anchor="t" anchorCtr="0" upright="1">
                        <a:spAutoFit/>
                      </wps:bodyPr>
                    </wps:wsp>
                  </a:graphicData>
                </a:graphic>
              </wp:inline>
            </w:drawing>
          </mc:Choice>
          <mc:Fallback>
            <w:pict>
              <v:shape id="Tekstiruutu 84" o:spid="_x0000_s1060" type="#_x0000_t202" style="width:453.75pt;height:2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" fillcolor="#f7fa76" strokecolor="#f2f2f2" strokeweight="3pt">
                <v:shadow on="t" color="#4e6128" opacity=".5" offset="1pt"/>
                <v:textbox style="mso-fit-shape-to-text:t">
                  <w:txbxContent>
                    <w:p w:rsidR="00252DD5" w:rsidRPr="00103183" w:rsidRDefault="00252DD5" w:rsidP="006C3DB1">
                      <w:pPr>
                        <w:spacing w:after="0"/>
                      </w:pPr>
                      <w:r>
                        <w:t xml:space="preserve">Info / luku </w:t>
                      </w:r>
                      <w:r>
                        <w:fldChar w:fldCharType="begin"/>
                      </w:r>
                      <w:r>
                        <w:instrText xml:space="preserve"> REF _Ref318360509 \r \h </w:instrText>
                      </w:r>
                      <w:r>
                        <w:fldChar w:fldCharType="separate"/>
                      </w:r>
                      <w:r>
                        <w:t>7.1</w:t>
                      </w:r>
                      <w:r>
                        <w:fldChar w:fldCharType="end"/>
                      </w:r>
                    </w:p>
                    <w:p w:rsidR="00252DD5" w:rsidRDefault="00252DD5" w:rsidP="006C3DB1">
                      <w:pPr>
                        <w:spacing w:after="0"/>
                      </w:pPr>
                      <w:r>
                        <w:t xml:space="preserve">Tähän lukuun liittyvät erillisohjeet tai </w:t>
                      </w:r>
                      <w:proofErr w:type="gramStart"/>
                      <w:r>
                        <w:t>–dokumentit</w:t>
                      </w:r>
                      <w:proofErr w:type="gramEnd"/>
                      <w:r>
                        <w:t>:</w:t>
                      </w:r>
                    </w:p>
                    <w:p w:rsidR="00252DD5" w:rsidRPr="00D36158" w:rsidRDefault="00252DD5" w:rsidP="006C3DB1">
                      <w:pPr>
                        <w:numPr>
                          <w:ilvl w:val="0"/>
                          <w:numId w:val="4"/>
                        </w:numPr>
                        <w:autoSpaceDE w:val="0"/>
                        <w:autoSpaceDN w:val="0"/>
                        <w:adjustRightInd w:val="0"/>
                        <w:spacing w:after="0" w:line="240" w:lineRule="auto"/>
                        <w:rPr>
                          <w:rStyle w:val="Hyperlinkki"/>
                        </w:rPr>
                      </w:pPr>
                      <w:r>
                        <w:t>Tulvavaarakartoituksen määrittelydokumentti (</w:t>
                      </w:r>
                      <w:proofErr w:type="spellStart"/>
                      <w:r>
                        <w:t>intrassa</w:t>
                      </w:r>
                      <w:proofErr w:type="spellEnd"/>
                      <w:r>
                        <w:t xml:space="preserve">: Palvelut ja työkalut &gt; </w:t>
                      </w:r>
                      <w:r w:rsidRPr="002C5676">
                        <w:t>V</w:t>
                      </w:r>
                      <w:r w:rsidRPr="002C5676">
                        <w:t>e</w:t>
                      </w:r>
                      <w:r>
                        <w:t xml:space="preserve">sivarapalvelut &gt; Tulvat &gt; Tulvakartoitus &gt; </w:t>
                      </w:r>
                      <w:r w:rsidRPr="002C5676">
                        <w:t>Tulvavaarakartoitus - ylei</w:t>
                      </w:r>
                      <w:r>
                        <w:t xml:space="preserve">nen osio &gt; </w:t>
                      </w:r>
                      <w:r w:rsidRPr="002C5676">
                        <w:t>Määrittely 2011</w:t>
                      </w:r>
                      <w:r>
                        <w:t xml:space="preserve">). </w:t>
                      </w:r>
                      <w:proofErr w:type="spellStart"/>
                      <w:r>
                        <w:t>esim</w:t>
                      </w:r>
                      <w:proofErr w:type="spellEnd"/>
                      <w:r>
                        <w:t xml:space="preserve"> </w:t>
                      </w:r>
                      <w:hyperlink r:id="rId115" w:history="1">
                        <w:r w:rsidRPr="00191AC0">
                          <w:rPr>
                            <w:rStyle w:val="Hyperlinkki"/>
                          </w:rPr>
                          <w:t>Pohjois-Pohjanmaan tulvavaarakartoitus</w:t>
                        </w:r>
                        <w:r>
                          <w:rPr>
                            <w:rStyle w:val="Hyperlinkki"/>
                          </w:rPr>
                          <w:t xml:space="preserve">ten </w:t>
                        </w:r>
                        <w:r w:rsidRPr="00191AC0">
                          <w:rPr>
                            <w:rStyle w:val="Hyperlinkki"/>
                          </w:rPr>
                          <w:t>dokume</w:t>
                        </w:r>
                        <w:r w:rsidRPr="00191AC0">
                          <w:rPr>
                            <w:rStyle w:val="Hyperlinkki"/>
                          </w:rPr>
                          <w:t>n</w:t>
                        </w:r>
                        <w:r w:rsidRPr="00191AC0">
                          <w:rPr>
                            <w:rStyle w:val="Hyperlinkki"/>
                          </w:rPr>
                          <w:t>t</w:t>
                        </w:r>
                        <w:r>
                          <w:rPr>
                            <w:rStyle w:val="Hyperlinkki"/>
                          </w:rPr>
                          <w:t>oinn</w:t>
                        </w:r>
                        <w:r w:rsidRPr="00191AC0">
                          <w:rPr>
                            <w:rStyle w:val="Hyperlinkki"/>
                          </w:rPr>
                          <w:t>it</w:t>
                        </w:r>
                      </w:hyperlink>
                    </w:p>
                    <w:p w:rsidR="00252DD5" w:rsidRPr="00A41357" w:rsidRDefault="00252DD5" w:rsidP="006C3DB1">
                      <w:pPr>
                        <w:numPr>
                          <w:ilvl w:val="0"/>
                          <w:numId w:val="4"/>
                        </w:numPr>
                        <w:autoSpaceDE w:val="0"/>
                        <w:autoSpaceDN w:val="0"/>
                        <w:adjustRightInd w:val="0"/>
                        <w:spacing w:after="0" w:line="240" w:lineRule="auto"/>
                      </w:pPr>
                      <w:r w:rsidRPr="00D36158">
                        <w:t>Tulvariskikartoituksesta. esimerkkiteksti</w:t>
                      </w:r>
                      <w:r>
                        <w:t xml:space="preserve">ä: </w:t>
                      </w:r>
                      <w:hyperlink r:id="rId116" w:history="1">
                        <w:r w:rsidRPr="00E45DFB">
                          <w:rPr>
                            <w:rStyle w:val="Hyperlinkki"/>
                          </w:rPr>
                          <w:t>\\kkg43.ymparisto.fi\gispro\projekti\Tulva\Koulutus\Tulvariskikartoitus2012</w:t>
                        </w:r>
                      </w:hyperlink>
                      <w:r>
                        <w:t xml:space="preserve"> Ki</w:t>
                      </w:r>
                      <w:r>
                        <w:t>t</w:t>
                      </w:r>
                      <w:r>
                        <w:t xml:space="preserve">tilän kirkonkylän </w:t>
                      </w:r>
                      <w:r w:rsidRPr="00E17D4C">
                        <w:t>tulvariskikartoitus_LUONNOS_17092012.doc</w:t>
                      </w:r>
                      <w:r>
                        <w:t xml:space="preserve"> </w:t>
                      </w:r>
                    </w:p>
                    <w:p w:rsidR="00252DD5" w:rsidRDefault="00252DD5" w:rsidP="006C3DB1">
                      <w:pPr>
                        <w:spacing w:after="0"/>
                      </w:pPr>
                    </w:p>
                    <w:p w:rsidR="00252DD5" w:rsidRDefault="00252DD5" w:rsidP="006C3DB1">
                      <w:pPr>
                        <w:numPr>
                          <w:ilvl w:val="0"/>
                          <w:numId w:val="4"/>
                        </w:numPr>
                        <w:autoSpaceDE w:val="0"/>
                        <w:autoSpaceDN w:val="0"/>
                        <w:adjustRightInd w:val="0"/>
                        <w:spacing w:after="0" w:line="240" w:lineRule="auto"/>
                      </w:pPr>
                      <w:r>
                        <w:t>Ohjeet vahinkojen arvioinnista:</w:t>
                      </w:r>
                    </w:p>
                    <w:p w:rsidR="00252DD5" w:rsidRDefault="00252DD5" w:rsidP="006C3DB1">
                      <w:pPr>
                        <w:numPr>
                          <w:ilvl w:val="1"/>
                          <w:numId w:val="4"/>
                        </w:numPr>
                        <w:autoSpaceDE w:val="0"/>
                        <w:autoSpaceDN w:val="0"/>
                        <w:adjustRightInd w:val="0"/>
                        <w:spacing w:after="0" w:line="240" w:lineRule="auto"/>
                      </w:pPr>
                      <w:proofErr w:type="spellStart"/>
                      <w:r>
                        <w:t>TURINA-raportit</w:t>
                      </w:r>
                      <w:proofErr w:type="spellEnd"/>
                    </w:p>
                    <w:p w:rsidR="00252DD5" w:rsidRDefault="00252DD5" w:rsidP="006C3DB1">
                      <w:pPr>
                        <w:numPr>
                          <w:ilvl w:val="1"/>
                          <w:numId w:val="4"/>
                        </w:numPr>
                        <w:autoSpaceDE w:val="0"/>
                        <w:autoSpaceDN w:val="0"/>
                        <w:adjustRightInd w:val="0"/>
                        <w:spacing w:after="0" w:line="240" w:lineRule="auto"/>
                      </w:pPr>
                      <w:hyperlink r:id="rId117" w:tgtFrame="_blank" w:history="1">
                        <w:r>
                          <w:rPr>
                            <w:rStyle w:val="Hyperlinkki"/>
                          </w:rPr>
                          <w:t xml:space="preserve">Tulvariskien euromääräisten vahinkojen ja niiden hallinnan hyötyjen </w:t>
                        </w:r>
                        <w:proofErr w:type="spellStart"/>
                        <w:r>
                          <w:rPr>
                            <w:rStyle w:val="Hyperlinkki"/>
                          </w:rPr>
                          <w:t>a</w:t>
                        </w:r>
                        <w:r>
                          <w:rPr>
                            <w:rStyle w:val="Hyperlinkki"/>
                          </w:rPr>
                          <w:t>r</w:t>
                        </w:r>
                        <w:r>
                          <w:rPr>
                            <w:rStyle w:val="Hyperlinkki"/>
                          </w:rPr>
                          <w:t>viointi.pdf</w:t>
                        </w:r>
                        <w:proofErr w:type="spellEnd"/>
                      </w:hyperlink>
                    </w:p>
                  </w:txbxContent>
                </v:textbox>
                <w10:anchorlock/>
              </v:shape>
            </w:pict>
          </mc:Fallback>
        </mc:AlternateContent>
      </w:r>
    </w:p>
    <w:p w:rsidR="00FB6BC3" w:rsidRPr="00FC669C" w:rsidRDefault="00FB6BC3" w:rsidP="00FC669C">
      <w:pPr>
        <w:pStyle w:val="Leiptekstiekarivi"/>
        <w:rPr>
          <w:color w:val="003883" w:themeColor="accent1"/>
        </w:rPr>
      </w:pPr>
      <w:r w:rsidRPr="00FC669C">
        <w:rPr>
          <w:color w:val="003883" w:themeColor="accent1"/>
        </w:rPr>
        <w:t>Tulvakarttoja sekä niiden pohjalta tehtyjä vahinkoarvioita hyödynnetään tulvariskien hallinnan suunnittelussa m</w:t>
      </w:r>
      <w:r w:rsidRPr="00FC669C">
        <w:rPr>
          <w:color w:val="003883" w:themeColor="accent1"/>
        </w:rPr>
        <w:t>o</w:t>
      </w:r>
      <w:r w:rsidRPr="00FC669C">
        <w:rPr>
          <w:color w:val="003883" w:themeColor="accent1"/>
        </w:rPr>
        <w:t>nin eri tavoin. Tulvariskikartat ja arviot mahdollisista vahingoista auttavat luomaan kuvan tulvariskien hallinnan nykytilasta ja asettamaan hallinnan tavoitteet mahdollisimman järkevästi. Tulvariskien hallinnan toimenpiteet mä</w:t>
      </w:r>
      <w:r w:rsidRPr="00FC669C">
        <w:rPr>
          <w:color w:val="003883" w:themeColor="accent1"/>
        </w:rPr>
        <w:t>ä</w:t>
      </w:r>
      <w:r w:rsidRPr="00FC669C">
        <w:rPr>
          <w:color w:val="003883" w:themeColor="accent1"/>
        </w:rPr>
        <w:t>ritellään näiden tavoitteiden mukaisesti. Toimenpiteiden suunnittelussa sekä tulvatilannetoiminnassa tulvakarto</w:t>
      </w:r>
      <w:r w:rsidRPr="00FC669C">
        <w:rPr>
          <w:color w:val="003883" w:themeColor="accent1"/>
        </w:rPr>
        <w:t>i</w:t>
      </w:r>
      <w:r w:rsidRPr="00FC669C">
        <w:rPr>
          <w:color w:val="003883" w:themeColor="accent1"/>
        </w:rPr>
        <w:t>tusten ja vahinkoarvioiden tiedoilla on myös suuri merkitys.</w:t>
      </w:r>
    </w:p>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104" w:name="_Toc384018514"/>
      <w:bookmarkStart w:id="105" w:name="_Toc384735917"/>
      <w:r w:rsidRPr="00FC669C">
        <w:rPr>
          <w:rFonts w:ascii="Arial" w:hAnsi="Arial" w:cs="Arial"/>
          <w:sz w:val="24"/>
          <w:szCs w:val="24"/>
        </w:rPr>
        <w:t>Tulvavaarakartoitus</w:t>
      </w:r>
      <w:bookmarkEnd w:id="104"/>
      <w:bookmarkEnd w:id="105"/>
    </w:p>
    <w:p w:rsidR="00FB6BC3" w:rsidRPr="00FC669C" w:rsidRDefault="00FB6BC3" w:rsidP="00FC669C">
      <w:pPr>
        <w:pStyle w:val="Leiptekstiekarivi"/>
        <w:rPr>
          <w:color w:val="003883" w:themeColor="accent1"/>
        </w:rPr>
      </w:pPr>
      <w:r w:rsidRPr="00FC669C">
        <w:rPr>
          <w:color w:val="003883" w:themeColor="accent1"/>
        </w:rPr>
        <w:t>Tulvavaarakartta kuvaa veden alle jäävät alueet ja vesisyvyyden sekä vallitsevan vedenkorkeuden tietyllä tulvan todennäköisyydellä. Tarvittaessa kartoissa voidaan esittää myös tulvien aikainen virtaama ja virtausnopeudet.</w:t>
      </w:r>
    </w:p>
    <w:p w:rsidR="00FB6BC3" w:rsidRPr="00AF65B4" w:rsidRDefault="00FB6BC3" w:rsidP="00AF65B4">
      <w:pPr>
        <w:pStyle w:val="Leiptekstiekarivi"/>
        <w:rPr>
          <w:color w:val="003883" w:themeColor="accent1"/>
        </w:rPr>
      </w:pPr>
      <w:r w:rsidRPr="00FC669C">
        <w:rPr>
          <w:color w:val="003883" w:themeColor="accent1"/>
        </w:rPr>
        <w:t xml:space="preserve">Tulvavaarakartat on tulvariskilainsäädännön mukaisesti laadittu kaikille merkittäville tulvariskialueille vuoden 2013 loppuun mennessä. Yksityiskohtaiset valtakunnalliseen tarkkaan korkeusmalliin KM2 perustuvat kartat on tehty taulukossa </w:t>
      </w:r>
      <w:r w:rsidRPr="00FC669C">
        <w:rPr>
          <w:color w:val="FF0000"/>
        </w:rPr>
        <w:t>esim7.1-1</w:t>
      </w:r>
      <w:r w:rsidRPr="00FC669C">
        <w:rPr>
          <w:color w:val="003883" w:themeColor="accent1"/>
        </w:rPr>
        <w:t>. esitettyjen toistuvuuksien mukaisille skenaarioille.</w:t>
      </w:r>
    </w:p>
    <w:p w:rsidR="00FB6BC3" w:rsidRPr="00FC669C" w:rsidRDefault="00FB6BC3" w:rsidP="00FC669C">
      <w:pPr>
        <w:pStyle w:val="Leiptekstiekarivi"/>
        <w:rPr>
          <w:color w:val="FF0000"/>
        </w:rPr>
      </w:pPr>
      <w:r w:rsidRPr="00FC669C">
        <w:rPr>
          <w:color w:val="FF0000"/>
        </w:rPr>
        <w:t xml:space="preserve">Taulukko esim7.1-1. </w:t>
      </w:r>
      <w:proofErr w:type="gramStart"/>
      <w:r w:rsidRPr="00FC669C">
        <w:rPr>
          <w:color w:val="FF0000"/>
        </w:rPr>
        <w:t>Tulvavaarakartoitetut skenaariot</w:t>
      </w:r>
      <w:proofErr w:type="gramEnd"/>
    </w:p>
    <w:tbl>
      <w:tblPr>
        <w:tblW w:w="0" w:type="auto"/>
        <w:tblInd w:w="108" w:type="dxa"/>
        <w:tblBorders>
          <w:top w:val="single" w:sz="4" w:space="0" w:color="000000"/>
          <w:bottom w:val="single" w:sz="4" w:space="0" w:color="000000"/>
        </w:tblBorders>
        <w:tblLook w:val="04A0" w:firstRow="1" w:lastRow="0" w:firstColumn="1" w:lastColumn="0" w:noHBand="0" w:noVBand="1"/>
      </w:tblPr>
      <w:tblGrid>
        <w:gridCol w:w="3147"/>
        <w:gridCol w:w="6599"/>
      </w:tblGrid>
      <w:tr w:rsidR="00FC669C" w:rsidRPr="00FC669C" w:rsidTr="00F4251C">
        <w:tc>
          <w:tcPr>
            <w:tcW w:w="3260" w:type="dxa"/>
            <w:tcBorders>
              <w:top w:val="single" w:sz="4" w:space="0" w:color="000000"/>
              <w:bottom w:val="single" w:sz="4" w:space="0" w:color="000000"/>
            </w:tcBorders>
            <w:vAlign w:val="center"/>
          </w:tcPr>
          <w:p w:rsidR="00FB6BC3" w:rsidRPr="00FC669C" w:rsidRDefault="00FB6BC3" w:rsidP="00FC669C">
            <w:pPr>
              <w:pStyle w:val="Taulukko"/>
              <w:spacing w:after="0"/>
              <w:rPr>
                <w:color w:val="FF0000"/>
              </w:rPr>
            </w:pPr>
            <w:r w:rsidRPr="00FC669C">
              <w:rPr>
                <w:color w:val="FF0000"/>
              </w:rPr>
              <w:t>toistuvuus</w:t>
            </w:r>
            <w:r w:rsidRPr="00FC669C">
              <w:rPr>
                <w:color w:val="FF0000"/>
              </w:rPr>
              <w:br/>
              <w:t>(vuotuinen todennäköisyys)</w:t>
            </w:r>
          </w:p>
        </w:tc>
        <w:tc>
          <w:tcPr>
            <w:tcW w:w="6946" w:type="dxa"/>
            <w:tcBorders>
              <w:top w:val="single" w:sz="4" w:space="0" w:color="000000"/>
              <w:bottom w:val="single" w:sz="4" w:space="0" w:color="000000"/>
            </w:tcBorders>
            <w:vAlign w:val="center"/>
          </w:tcPr>
          <w:p w:rsidR="00FB6BC3" w:rsidRPr="00FC669C" w:rsidRDefault="00FB6BC3" w:rsidP="00FC669C">
            <w:pPr>
              <w:pStyle w:val="Taulukko"/>
              <w:spacing w:after="0"/>
              <w:rPr>
                <w:color w:val="FF0000"/>
              </w:rPr>
            </w:pPr>
            <w:r w:rsidRPr="00FC669C">
              <w:rPr>
                <w:color w:val="FF0000"/>
              </w:rPr>
              <w:t>sanallinen kuvaus</w:t>
            </w:r>
          </w:p>
        </w:tc>
      </w:tr>
      <w:tr w:rsidR="00FC669C" w:rsidRPr="00FC669C" w:rsidTr="00F4251C">
        <w:tc>
          <w:tcPr>
            <w:tcW w:w="3260" w:type="dxa"/>
            <w:tcBorders>
              <w:top w:val="single" w:sz="4" w:space="0" w:color="000000"/>
              <w:bottom w:val="single" w:sz="4" w:space="0" w:color="000000"/>
            </w:tcBorders>
          </w:tcPr>
          <w:p w:rsidR="00FB6BC3" w:rsidRPr="00FC669C" w:rsidRDefault="00FB6BC3" w:rsidP="00FC669C">
            <w:pPr>
              <w:pStyle w:val="Taulukko"/>
              <w:spacing w:after="0"/>
              <w:rPr>
                <w:color w:val="FF0000"/>
              </w:rPr>
            </w:pPr>
            <w:r w:rsidRPr="00FC669C">
              <w:rPr>
                <w:color w:val="FF0000"/>
              </w:rPr>
              <w:t>MHQ/MHW</w:t>
            </w:r>
          </w:p>
        </w:tc>
        <w:tc>
          <w:tcPr>
            <w:tcW w:w="6946" w:type="dxa"/>
            <w:tcBorders>
              <w:top w:val="single" w:sz="4" w:space="0" w:color="000000"/>
              <w:bottom w:val="single" w:sz="4" w:space="0" w:color="000000"/>
            </w:tcBorders>
            <w:vAlign w:val="center"/>
          </w:tcPr>
          <w:p w:rsidR="00FB6BC3" w:rsidRPr="00FC669C" w:rsidRDefault="00FB6BC3" w:rsidP="00FC669C">
            <w:pPr>
              <w:pStyle w:val="Taulukko"/>
              <w:spacing w:after="0"/>
              <w:rPr>
                <w:color w:val="FF0000"/>
              </w:rPr>
            </w:pPr>
            <w:r w:rsidRPr="00FC669C">
              <w:rPr>
                <w:color w:val="FF0000"/>
              </w:rPr>
              <w:t>vuosimaksimien keskiarvo</w:t>
            </w:r>
          </w:p>
        </w:tc>
      </w:tr>
      <w:tr w:rsidR="00FC669C" w:rsidRPr="00FC669C" w:rsidTr="00F4251C">
        <w:tc>
          <w:tcPr>
            <w:tcW w:w="3260" w:type="dxa"/>
            <w:tcBorders>
              <w:top w:val="single" w:sz="4" w:space="0" w:color="000000"/>
              <w:bottom w:val="single" w:sz="4" w:space="0" w:color="000000"/>
            </w:tcBorders>
          </w:tcPr>
          <w:p w:rsidR="00FB6BC3" w:rsidRPr="00FC669C" w:rsidRDefault="00FB6BC3" w:rsidP="00FC669C">
            <w:pPr>
              <w:pStyle w:val="Taulukko"/>
              <w:spacing w:after="0"/>
              <w:rPr>
                <w:color w:val="FF0000"/>
              </w:rPr>
            </w:pPr>
            <w:r w:rsidRPr="00FC669C">
              <w:rPr>
                <w:color w:val="FF0000"/>
              </w:rPr>
              <w:t>1/5a (20 %)</w:t>
            </w:r>
          </w:p>
        </w:tc>
        <w:tc>
          <w:tcPr>
            <w:tcW w:w="6946" w:type="dxa"/>
            <w:tcBorders>
              <w:top w:val="single" w:sz="4" w:space="0" w:color="000000"/>
              <w:bottom w:val="single" w:sz="4" w:space="0" w:color="000000"/>
            </w:tcBorders>
            <w:vAlign w:val="center"/>
          </w:tcPr>
          <w:p w:rsidR="00FB6BC3" w:rsidRPr="00FC669C" w:rsidRDefault="00FB6BC3" w:rsidP="00FC669C">
            <w:pPr>
              <w:pStyle w:val="Taulukko"/>
              <w:spacing w:after="0"/>
              <w:rPr>
                <w:color w:val="FF0000"/>
              </w:rPr>
            </w:pPr>
            <w:r w:rsidRPr="00FC669C">
              <w:rPr>
                <w:color w:val="FF0000"/>
              </w:rPr>
              <w:t>hyvin yleinen tulva</w:t>
            </w:r>
          </w:p>
        </w:tc>
      </w:tr>
      <w:tr w:rsidR="00FC669C" w:rsidRPr="00FC669C" w:rsidTr="00F4251C">
        <w:tc>
          <w:tcPr>
            <w:tcW w:w="3260" w:type="dxa"/>
            <w:tcBorders>
              <w:top w:val="single" w:sz="4" w:space="0" w:color="000000"/>
              <w:bottom w:val="single" w:sz="4" w:space="0" w:color="000000"/>
            </w:tcBorders>
          </w:tcPr>
          <w:p w:rsidR="00FB6BC3" w:rsidRPr="00FC669C" w:rsidRDefault="00FB6BC3" w:rsidP="00FC669C">
            <w:pPr>
              <w:pStyle w:val="Taulukko"/>
              <w:spacing w:after="0"/>
              <w:rPr>
                <w:color w:val="FF0000"/>
              </w:rPr>
            </w:pPr>
            <w:r w:rsidRPr="00FC669C">
              <w:rPr>
                <w:color w:val="FF0000"/>
              </w:rPr>
              <w:t>1/10a (10 %)</w:t>
            </w:r>
          </w:p>
        </w:tc>
        <w:tc>
          <w:tcPr>
            <w:tcW w:w="6946" w:type="dxa"/>
            <w:vMerge w:val="restart"/>
            <w:tcBorders>
              <w:top w:val="single" w:sz="4" w:space="0" w:color="000000"/>
              <w:bottom w:val="single" w:sz="4" w:space="0" w:color="000000"/>
            </w:tcBorders>
            <w:vAlign w:val="center"/>
          </w:tcPr>
          <w:p w:rsidR="00FB6BC3" w:rsidRPr="00FC669C" w:rsidRDefault="00FB6BC3" w:rsidP="00FC669C">
            <w:pPr>
              <w:pStyle w:val="Taulukko"/>
              <w:spacing w:after="0"/>
              <w:rPr>
                <w:color w:val="FF0000"/>
              </w:rPr>
            </w:pPr>
            <w:r w:rsidRPr="00FC669C">
              <w:rPr>
                <w:color w:val="FF0000"/>
              </w:rPr>
              <w:t>yleinen tulva</w:t>
            </w:r>
          </w:p>
        </w:tc>
      </w:tr>
      <w:tr w:rsidR="00FC669C" w:rsidRPr="00FC669C" w:rsidTr="00F4251C">
        <w:tc>
          <w:tcPr>
            <w:tcW w:w="3260" w:type="dxa"/>
            <w:tcBorders>
              <w:top w:val="single" w:sz="4" w:space="0" w:color="000000"/>
              <w:bottom w:val="single" w:sz="4" w:space="0" w:color="000000"/>
            </w:tcBorders>
          </w:tcPr>
          <w:p w:rsidR="00FB6BC3" w:rsidRPr="00FC669C" w:rsidRDefault="00FB6BC3" w:rsidP="00FC669C">
            <w:pPr>
              <w:pStyle w:val="Taulukko"/>
              <w:spacing w:after="0"/>
              <w:rPr>
                <w:color w:val="FF0000"/>
              </w:rPr>
            </w:pPr>
            <w:r w:rsidRPr="00FC669C">
              <w:rPr>
                <w:color w:val="FF0000"/>
              </w:rPr>
              <w:t>1/20a (5 %)</w:t>
            </w:r>
          </w:p>
        </w:tc>
        <w:tc>
          <w:tcPr>
            <w:tcW w:w="6946" w:type="dxa"/>
            <w:vMerge/>
            <w:tcBorders>
              <w:top w:val="single" w:sz="4" w:space="0" w:color="000000"/>
              <w:bottom w:val="single" w:sz="4" w:space="0" w:color="000000"/>
            </w:tcBorders>
            <w:vAlign w:val="center"/>
          </w:tcPr>
          <w:p w:rsidR="00FB6BC3" w:rsidRPr="00FC669C" w:rsidRDefault="00FB6BC3" w:rsidP="00FC669C">
            <w:pPr>
              <w:pStyle w:val="Taulukko"/>
              <w:spacing w:after="0"/>
              <w:rPr>
                <w:color w:val="FF0000"/>
              </w:rPr>
            </w:pPr>
          </w:p>
        </w:tc>
      </w:tr>
      <w:tr w:rsidR="00FC669C" w:rsidRPr="00FC669C" w:rsidTr="00F4251C">
        <w:tc>
          <w:tcPr>
            <w:tcW w:w="3260" w:type="dxa"/>
            <w:tcBorders>
              <w:top w:val="single" w:sz="4" w:space="0" w:color="000000"/>
              <w:bottom w:val="single" w:sz="4" w:space="0" w:color="000000"/>
            </w:tcBorders>
          </w:tcPr>
          <w:p w:rsidR="00FB6BC3" w:rsidRPr="00FC669C" w:rsidRDefault="00FB6BC3" w:rsidP="00FC669C">
            <w:pPr>
              <w:pStyle w:val="Taulukko"/>
              <w:spacing w:after="0"/>
              <w:rPr>
                <w:color w:val="FF0000"/>
              </w:rPr>
            </w:pPr>
            <w:r w:rsidRPr="00FC669C">
              <w:rPr>
                <w:color w:val="FF0000"/>
              </w:rPr>
              <w:t>1/50a (2 %)</w:t>
            </w:r>
          </w:p>
        </w:tc>
        <w:tc>
          <w:tcPr>
            <w:tcW w:w="6946" w:type="dxa"/>
            <w:tcBorders>
              <w:top w:val="single" w:sz="4" w:space="0" w:color="000000"/>
              <w:bottom w:val="single" w:sz="4" w:space="0" w:color="000000"/>
            </w:tcBorders>
            <w:vAlign w:val="center"/>
          </w:tcPr>
          <w:p w:rsidR="00FB6BC3" w:rsidRPr="00FC669C" w:rsidRDefault="00FB6BC3" w:rsidP="00FC669C">
            <w:pPr>
              <w:pStyle w:val="Taulukko"/>
              <w:spacing w:after="0"/>
              <w:rPr>
                <w:color w:val="FF0000"/>
              </w:rPr>
            </w:pPr>
            <w:r w:rsidRPr="00FC669C">
              <w:rPr>
                <w:color w:val="FF0000"/>
              </w:rPr>
              <w:t>melko harvinainen tulva</w:t>
            </w:r>
          </w:p>
        </w:tc>
      </w:tr>
      <w:tr w:rsidR="00FC669C" w:rsidRPr="00FC669C" w:rsidTr="00F4251C">
        <w:tc>
          <w:tcPr>
            <w:tcW w:w="3260" w:type="dxa"/>
            <w:tcBorders>
              <w:top w:val="single" w:sz="4" w:space="0" w:color="000000"/>
              <w:bottom w:val="single" w:sz="4" w:space="0" w:color="000000"/>
            </w:tcBorders>
          </w:tcPr>
          <w:p w:rsidR="00FB6BC3" w:rsidRPr="00FC669C" w:rsidRDefault="00FB6BC3" w:rsidP="00FC669C">
            <w:pPr>
              <w:pStyle w:val="Taulukko"/>
              <w:spacing w:after="0"/>
              <w:rPr>
                <w:color w:val="FF0000"/>
              </w:rPr>
            </w:pPr>
            <w:r w:rsidRPr="00FC669C">
              <w:rPr>
                <w:color w:val="FF0000"/>
              </w:rPr>
              <w:lastRenderedPageBreak/>
              <w:t>1/100a</w:t>
            </w:r>
            <w:proofErr w:type="gramStart"/>
            <w:r w:rsidRPr="00FC669C">
              <w:rPr>
                <w:color w:val="FF0000"/>
              </w:rPr>
              <w:t xml:space="preserve"> (1 %</w:t>
            </w:r>
            <w:proofErr w:type="gramEnd"/>
          </w:p>
        </w:tc>
        <w:tc>
          <w:tcPr>
            <w:tcW w:w="6946" w:type="dxa"/>
            <w:tcBorders>
              <w:top w:val="single" w:sz="4" w:space="0" w:color="000000"/>
              <w:bottom w:val="single" w:sz="4" w:space="0" w:color="000000"/>
            </w:tcBorders>
            <w:vAlign w:val="center"/>
          </w:tcPr>
          <w:p w:rsidR="00FB6BC3" w:rsidRPr="00FC669C" w:rsidRDefault="00FB6BC3" w:rsidP="00FC669C">
            <w:pPr>
              <w:pStyle w:val="Taulukko"/>
              <w:spacing w:after="0"/>
              <w:rPr>
                <w:color w:val="FF0000"/>
              </w:rPr>
            </w:pPr>
            <w:r w:rsidRPr="00FC669C">
              <w:rPr>
                <w:color w:val="FF0000"/>
              </w:rPr>
              <w:t>harvinainen tulva</w:t>
            </w:r>
          </w:p>
        </w:tc>
      </w:tr>
      <w:tr w:rsidR="00FC669C" w:rsidRPr="00FC669C" w:rsidTr="00F4251C">
        <w:tc>
          <w:tcPr>
            <w:tcW w:w="3260" w:type="dxa"/>
            <w:tcBorders>
              <w:top w:val="single" w:sz="4" w:space="0" w:color="000000"/>
              <w:bottom w:val="dotted" w:sz="4" w:space="0" w:color="auto"/>
            </w:tcBorders>
          </w:tcPr>
          <w:p w:rsidR="00FB6BC3" w:rsidRPr="00FC669C" w:rsidRDefault="00FB6BC3" w:rsidP="00FC669C">
            <w:pPr>
              <w:pStyle w:val="Taulukko"/>
              <w:spacing w:after="0"/>
              <w:rPr>
                <w:color w:val="FF0000"/>
              </w:rPr>
            </w:pPr>
            <w:r w:rsidRPr="00FC669C">
              <w:rPr>
                <w:color w:val="FF0000"/>
              </w:rPr>
              <w:t>1/250a (0,4 %)</w:t>
            </w:r>
          </w:p>
        </w:tc>
        <w:tc>
          <w:tcPr>
            <w:tcW w:w="6946" w:type="dxa"/>
            <w:vMerge w:val="restart"/>
            <w:tcBorders>
              <w:top w:val="single" w:sz="4" w:space="0" w:color="000000"/>
              <w:bottom w:val="dotted" w:sz="4" w:space="0" w:color="auto"/>
            </w:tcBorders>
            <w:vAlign w:val="center"/>
          </w:tcPr>
          <w:p w:rsidR="00FB6BC3" w:rsidRPr="00FC669C" w:rsidRDefault="00FB6BC3" w:rsidP="00FC669C">
            <w:pPr>
              <w:pStyle w:val="Taulukko"/>
              <w:spacing w:after="0"/>
              <w:rPr>
                <w:color w:val="FF0000"/>
              </w:rPr>
            </w:pPr>
            <w:r w:rsidRPr="00FC669C">
              <w:rPr>
                <w:color w:val="FF0000"/>
              </w:rPr>
              <w:t>erittäin harvinainen tulva</w:t>
            </w:r>
          </w:p>
        </w:tc>
      </w:tr>
      <w:tr w:rsidR="00FC669C" w:rsidRPr="00FC669C" w:rsidTr="00F4251C">
        <w:tc>
          <w:tcPr>
            <w:tcW w:w="3260" w:type="dxa"/>
            <w:tcBorders>
              <w:top w:val="dotted" w:sz="4" w:space="0" w:color="auto"/>
              <w:bottom w:val="single" w:sz="4" w:space="0" w:color="000000"/>
            </w:tcBorders>
          </w:tcPr>
          <w:p w:rsidR="00FB6BC3" w:rsidRPr="00FC669C" w:rsidRDefault="00FB6BC3" w:rsidP="00FC669C">
            <w:pPr>
              <w:pStyle w:val="Taulukko"/>
              <w:spacing w:after="0"/>
              <w:rPr>
                <w:color w:val="FF0000"/>
              </w:rPr>
            </w:pPr>
            <w:r w:rsidRPr="00FC669C">
              <w:rPr>
                <w:color w:val="FF0000"/>
              </w:rPr>
              <w:t>1/1000a (0,1 %)</w:t>
            </w:r>
          </w:p>
        </w:tc>
        <w:tc>
          <w:tcPr>
            <w:tcW w:w="6946" w:type="dxa"/>
            <w:vMerge/>
            <w:tcBorders>
              <w:top w:val="dotted" w:sz="4" w:space="0" w:color="auto"/>
              <w:bottom w:val="single" w:sz="4" w:space="0" w:color="000000"/>
            </w:tcBorders>
            <w:vAlign w:val="center"/>
          </w:tcPr>
          <w:p w:rsidR="00FB6BC3" w:rsidRPr="00FC669C" w:rsidRDefault="00FB6BC3" w:rsidP="00FC669C">
            <w:pPr>
              <w:pStyle w:val="Taulukko"/>
              <w:spacing w:after="0"/>
              <w:rPr>
                <w:color w:val="FF0000"/>
              </w:rPr>
            </w:pPr>
          </w:p>
        </w:tc>
      </w:tr>
    </w:tbl>
    <w:p w:rsidR="00FB6BC3" w:rsidRPr="00D861F9" w:rsidRDefault="00FB6BC3" w:rsidP="00FB6BC3"/>
    <w:p w:rsidR="00FB6BC3" w:rsidRPr="00D861F9" w:rsidRDefault="00EA21A6" w:rsidP="00FB6BC3">
      <w:r>
        <w:rPr>
          <w:noProof/>
        </w:rPr>
        <mc:AlternateContent>
          <mc:Choice Requires="wps">
            <w:drawing>
              <wp:inline distT="0" distB="0" distL="0" distR="0" wp14:anchorId="732AF737" wp14:editId="525AE1E1">
                <wp:extent cx="5762625" cy="2899410"/>
                <wp:effectExtent l="19050" t="19050" r="47625" b="50165"/>
                <wp:docPr id="168" name="Tekstiruutu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89941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rsidRPr="00605D2F">
                              <w:t xml:space="preserve">Lisää tekstiä kohdealueen </w:t>
                            </w:r>
                            <w:proofErr w:type="spellStart"/>
                            <w:r w:rsidRPr="00605D2F">
                              <w:t>tulvavaarakartoitusdokumentistä</w:t>
                            </w:r>
                            <w:proofErr w:type="spellEnd"/>
                            <w:r>
                              <w:t xml:space="preserve"> ja viittaus siihen. Tai vastaavat tiedot muuten.</w:t>
                            </w:r>
                            <w:r w:rsidRPr="00372979">
                              <w:t xml:space="preserve"> esim. </w:t>
                            </w:r>
                            <w:hyperlink r:id="rId118" w:history="1">
                              <w:r w:rsidRPr="00722EFC">
                                <w:rPr>
                                  <w:rStyle w:val="Hyperlinkki"/>
                                </w:rPr>
                                <w:t>Isonkyrön ja Vähä</w:t>
                              </w:r>
                              <w:r>
                                <w:rPr>
                                  <w:rStyle w:val="Hyperlinkki"/>
                                </w:rPr>
                                <w:t>n</w:t>
                              </w:r>
                              <w:r w:rsidRPr="00722EFC">
                                <w:rPr>
                                  <w:rStyle w:val="Hyperlinkki"/>
                                </w:rPr>
                                <w:t>kyrön alueen tulvavaarakartoitus</w:t>
                              </w:r>
                            </w:hyperlink>
                            <w:r w:rsidRPr="00372979">
                              <w:t xml:space="preserve">, valmista </w:t>
                            </w:r>
                            <w:r>
                              <w:t>tekstiä luvusta 6</w:t>
                            </w:r>
                            <w:r w:rsidRPr="00372979">
                              <w:t xml:space="preserve"> </w:t>
                            </w:r>
                            <w:r>
                              <w:t>(y</w:t>
                            </w:r>
                            <w:r w:rsidRPr="00372979">
                              <w:t>hteenveto</w:t>
                            </w:r>
                            <w:r>
                              <w:t>)</w:t>
                            </w:r>
                          </w:p>
                        </w:txbxContent>
                      </wps:txbx>
                      <wps:bodyPr rot="0" vert="horz" wrap="square" lIns="91440" tIns="45720" rIns="91440" bIns="45720" anchor="t" anchorCtr="0" upright="1">
                        <a:spAutoFit/>
                      </wps:bodyPr>
                    </wps:wsp>
                  </a:graphicData>
                </a:graphic>
              </wp:inline>
            </w:drawing>
          </mc:Choice>
          <mc:Fallback>
            <w:pict>
              <v:shape id="Tekstiruutu 168" o:spid="_x0000_s1061" type="#_x0000_t202" style="width:453.75pt;height:2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" fillcolor="#f7fa76" strokecolor="#f2f2f2" strokeweight="3pt">
                <v:shadow on="t" color="#4e6128" opacity=".5" offset="1pt"/>
                <v:textbox style="mso-fit-shape-to-text:t">
                  <w:txbxContent>
                    <w:p w:rsidR="00252DD5" w:rsidRDefault="00252DD5" w:rsidP="006C3DB1">
                      <w:pPr>
                        <w:spacing w:after="0"/>
                      </w:pPr>
                      <w:r w:rsidRPr="00605D2F">
                        <w:t xml:space="preserve">Lisää tekstiä kohdealueen </w:t>
                      </w:r>
                      <w:proofErr w:type="spellStart"/>
                      <w:r w:rsidRPr="00605D2F">
                        <w:t>tulvavaarakartoitusdokumentistä</w:t>
                      </w:r>
                      <w:proofErr w:type="spellEnd"/>
                      <w:r>
                        <w:t xml:space="preserve"> ja viittaus siihen. Tai vastaavat tiedot muuten.</w:t>
                      </w:r>
                      <w:r w:rsidRPr="00372979">
                        <w:t xml:space="preserve"> esim. </w:t>
                      </w:r>
                      <w:hyperlink r:id="rId119" w:history="1">
                        <w:r w:rsidRPr="00722EFC">
                          <w:rPr>
                            <w:rStyle w:val="Hyperlinkki"/>
                          </w:rPr>
                          <w:t>Isonkyrön ja Vähä</w:t>
                        </w:r>
                        <w:r>
                          <w:rPr>
                            <w:rStyle w:val="Hyperlinkki"/>
                          </w:rPr>
                          <w:t>n</w:t>
                        </w:r>
                        <w:r w:rsidRPr="00722EFC">
                          <w:rPr>
                            <w:rStyle w:val="Hyperlinkki"/>
                          </w:rPr>
                          <w:t>kyrön alueen tulvavaarakartoitus</w:t>
                        </w:r>
                      </w:hyperlink>
                      <w:r w:rsidRPr="00372979">
                        <w:t xml:space="preserve">, valmista </w:t>
                      </w:r>
                      <w:r>
                        <w:t>tekstiä luvusta 6</w:t>
                      </w:r>
                      <w:r w:rsidRPr="00372979">
                        <w:t xml:space="preserve"> </w:t>
                      </w:r>
                      <w:r>
                        <w:t>(y</w:t>
                      </w:r>
                      <w:r w:rsidRPr="00372979">
                        <w:t>hteenveto</w:t>
                      </w:r>
                      <w:r>
                        <w:t>)</w:t>
                      </w:r>
                    </w:p>
                  </w:txbxContent>
                </v:textbox>
                <w10:anchorlock/>
              </v:shape>
            </w:pict>
          </mc:Fallback>
        </mc:AlternateContent>
      </w:r>
    </w:p>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106" w:name="_Toc384018515"/>
      <w:bookmarkStart w:id="107" w:name="_Toc384735918"/>
      <w:r w:rsidRPr="00FC669C">
        <w:rPr>
          <w:rFonts w:ascii="Arial" w:hAnsi="Arial" w:cs="Arial"/>
          <w:sz w:val="24"/>
          <w:szCs w:val="24"/>
        </w:rPr>
        <w:t>Tulvariskikartoitus</w:t>
      </w:r>
      <w:bookmarkEnd w:id="106"/>
      <w:bookmarkEnd w:id="107"/>
    </w:p>
    <w:p w:rsidR="00FB6BC3" w:rsidRPr="00FC669C" w:rsidRDefault="00FB6BC3" w:rsidP="00FC669C">
      <w:pPr>
        <w:pStyle w:val="Leiptekstiekarivi"/>
        <w:rPr>
          <w:color w:val="003883" w:themeColor="accent1"/>
        </w:rPr>
      </w:pPr>
      <w:r w:rsidRPr="00FC669C">
        <w:rPr>
          <w:color w:val="003883" w:themeColor="accent1"/>
        </w:rPr>
        <w:t>Tulvariskikartalla esitetään tietyn tulvan toistuvuuden (eli tulvavaarakartoitetun skenaarion) aiheuttama riski. Riski</w:t>
      </w:r>
      <w:r w:rsidRPr="00FC669C">
        <w:rPr>
          <w:color w:val="003883" w:themeColor="accent1"/>
        </w:rPr>
        <w:t>l</w:t>
      </w:r>
      <w:r w:rsidRPr="00FC669C">
        <w:rPr>
          <w:color w:val="003883" w:themeColor="accent1"/>
        </w:rPr>
        <w:t>lä tarkoitetaan todennäköisyyden, tulvavaaran ja haavoittuvuuden yhteisvaikutusta. Tulvariskikartoissa esitetään tulva-alueen asukkaiden viitteellinen määrä, vaikeasti evakuoitavat kohteet, yhteiskunnan kannalta tärkeät toimi</w:t>
      </w:r>
      <w:r w:rsidRPr="00FC669C">
        <w:rPr>
          <w:color w:val="003883" w:themeColor="accent1"/>
        </w:rPr>
        <w:t>n</w:t>
      </w:r>
      <w:r w:rsidRPr="00FC669C">
        <w:rPr>
          <w:color w:val="003883" w:themeColor="accent1"/>
        </w:rPr>
        <w:t>not, mahdollisesti äkillistä pilaantumista aiheuttavat laitokset ja seurauksista mahdollisesti kärsivät suojelualueet sekä kulttuuriperintökohteet. Tiedot ovat pääosin peräisin valtakunnallisista paikkatietoaineistoista kuten rakennus- ja huo</w:t>
      </w:r>
      <w:r w:rsidR="00FC669C" w:rsidRPr="00FC669C">
        <w:rPr>
          <w:color w:val="003883" w:themeColor="accent1"/>
        </w:rPr>
        <w:t xml:space="preserve">neistorekisteristä (RHR), </w:t>
      </w:r>
      <w:proofErr w:type="spellStart"/>
      <w:r w:rsidR="00FC669C" w:rsidRPr="00FC669C">
        <w:rPr>
          <w:color w:val="003883" w:themeColor="accent1"/>
        </w:rPr>
        <w:t>CORINE</w:t>
      </w:r>
      <w:r w:rsidRPr="00FC669C">
        <w:rPr>
          <w:color w:val="003883" w:themeColor="accent1"/>
        </w:rPr>
        <w:t>-maankäyttöaineistosta</w:t>
      </w:r>
      <w:proofErr w:type="spellEnd"/>
      <w:r w:rsidRPr="00FC669C">
        <w:rPr>
          <w:color w:val="003883" w:themeColor="accent1"/>
        </w:rPr>
        <w:t>, valvonta- ja kuormitustietojärjestelmästä (VAHTI) ja erilaisista ympäristötietokannoista. Kohteiden tiedot on tarkistettu vuoden 2013 aikana yhteistyössä ELY-keskuksen ja alueen kuntien kanssa.</w:t>
      </w:r>
    </w:p>
    <w:p w:rsidR="00FB6BC3" w:rsidRDefault="00FB6BC3" w:rsidP="00FB6BC3"/>
    <w:p w:rsidR="00FB6BC3" w:rsidRDefault="00FB6BC3" w:rsidP="00FB6BC3"/>
    <w:p w:rsidR="00FB6BC3" w:rsidRPr="00FC669C" w:rsidRDefault="00FB6BC3" w:rsidP="00930F4E">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108" w:name="_Toc384018516"/>
      <w:bookmarkStart w:id="109" w:name="_Toc384735919"/>
      <w:r w:rsidRPr="00FC669C">
        <w:rPr>
          <w:rFonts w:ascii="Arial" w:hAnsi="Arial" w:cs="Arial"/>
          <w:sz w:val="24"/>
          <w:szCs w:val="24"/>
        </w:rPr>
        <w:t>Vahinkojen arviointi</w:t>
      </w:r>
      <w:bookmarkEnd w:id="108"/>
      <w:bookmarkEnd w:id="109"/>
    </w:p>
    <w:p w:rsidR="00FB6BC3" w:rsidRPr="00FC669C" w:rsidRDefault="00FB6BC3" w:rsidP="00FC669C">
      <w:pPr>
        <w:pStyle w:val="Leiptekstiekarivi"/>
        <w:rPr>
          <w:color w:val="003883" w:themeColor="accent1"/>
        </w:rPr>
      </w:pPr>
      <w:r w:rsidRPr="00FC669C">
        <w:rPr>
          <w:color w:val="003883" w:themeColor="accent1"/>
        </w:rPr>
        <w:t>Tulvista mahdollisesti aiheutuvien vahinkojen arviointi on tehty pääosin tulvariskikartoituksen perusteella. Vahink</w:t>
      </w:r>
      <w:r w:rsidRPr="00FC669C">
        <w:rPr>
          <w:color w:val="003883" w:themeColor="accent1"/>
        </w:rPr>
        <w:t>o</w:t>
      </w:r>
      <w:r w:rsidRPr="00FC669C">
        <w:rPr>
          <w:color w:val="003883" w:themeColor="accent1"/>
        </w:rPr>
        <w:t>ja on arvioitu myös tulvariskien alustavan arvioinnin yhteydessä silloin käytettävissä olleiden tietojen perusteella, mutta tulvariskikartoituksen myötä tulvavaara-alueen kohteiden sijainti- ja ominaisuustiedot ovat tarkentuneet.</w:t>
      </w:r>
    </w:p>
    <w:p w:rsidR="00FB6BC3" w:rsidRPr="00FC669C" w:rsidRDefault="00FB6BC3" w:rsidP="00FC669C">
      <w:pPr>
        <w:pStyle w:val="Leiptekstiekarivi"/>
        <w:rPr>
          <w:color w:val="003883" w:themeColor="accent1"/>
        </w:rPr>
      </w:pPr>
      <w:r w:rsidRPr="00FC669C">
        <w:rPr>
          <w:color w:val="003883" w:themeColor="accent1"/>
        </w:rPr>
        <w:t>Tulvariskialueelle on laadittu arviot eri skenaarioiden mukaisten tulvien aiheuttamista suorista euromääräisistä vahingoista. Arviot on laadittu kansallisesti keskitetysti Suomen ympäristökeskuksessa käyttäen olemassa olevia paikkatietoaineistoja, tulvavaarakarttoja sekä tietoja kohteiden arvosta ja haavoittuvuudesta eri vesisyvyyksillä (ns. vahinkofunktiot). Vahinkoarviot on tehty seuraaville kokonaisuuksille: rakennusvahingot (rakennevahinko, irtaimi</w:t>
      </w:r>
      <w:r w:rsidRPr="00FC669C">
        <w:rPr>
          <w:color w:val="003883" w:themeColor="accent1"/>
        </w:rPr>
        <w:t>s</w:t>
      </w:r>
      <w:r w:rsidRPr="00FC669C">
        <w:rPr>
          <w:color w:val="003883" w:themeColor="accent1"/>
        </w:rPr>
        <w:t>to ja puhdistuskustannukset eroteltuina), liikennevahingot (vahingot infrastruktuurille, liikennekatkosta aiheutuva lisäaika, vahingot ajoneuvoille), pelastustoimen kustannukset sekä maatalousvahingot.</w:t>
      </w:r>
    </w:p>
    <w:p w:rsidR="00FB6BC3" w:rsidRPr="00372979" w:rsidRDefault="00FB6BC3" w:rsidP="00FC669C">
      <w:pPr>
        <w:pStyle w:val="Leiptekstiekarivi"/>
      </w:pPr>
      <w:r w:rsidRPr="00FC669C">
        <w:rPr>
          <w:color w:val="003883" w:themeColor="accent1"/>
        </w:rPr>
        <w:t>Eri tavoin arvioitujen vahinkojen vertailulla ja arviointitekijöiden painoarvojen määrittämisellä on suuri vaikutus kokonaiskuvaan alueen tulvariskistä. Kaikkia tulvan aiheuttamia vahinkoja ei voida arvioida absoluuttisesti määrä</w:t>
      </w:r>
      <w:r w:rsidRPr="00FC669C">
        <w:rPr>
          <w:color w:val="003883" w:themeColor="accent1"/>
        </w:rPr>
        <w:t>l</w:t>
      </w:r>
      <w:r w:rsidRPr="00FC669C">
        <w:rPr>
          <w:color w:val="003883" w:themeColor="accent1"/>
        </w:rPr>
        <w:t xml:space="preserve">lisesti. Esimerkiksi tulvan vaikutuksista tietoliikenteen toimivuuteen ei voida esittää tarkkoja arvioita määrällisesti tai rahallisesti, vaan vahinkoarvio esitetään tyypillisesti sanallisesti epävarmuus huomioon ottaen. Tulvariskien hallinnan tavoitteiden ja toimenpiteiden vertailussa erilaisia arvioita joudutaan kuitenkin vertailemaan keskenään. </w:t>
      </w:r>
      <w:r w:rsidRPr="00CD68A7">
        <w:rPr>
          <w:color w:val="FF0000"/>
        </w:rPr>
        <w:t xml:space="preserve">Vertailu on toteutettu luvussa </w:t>
      </w:r>
      <w:r w:rsidRPr="00CD68A7">
        <w:rPr>
          <w:color w:val="FF0000"/>
        </w:rPr>
        <w:fldChar w:fldCharType="begin"/>
      </w:r>
      <w:r w:rsidRPr="00CD68A7">
        <w:rPr>
          <w:color w:val="FF0000"/>
        </w:rPr>
        <w:instrText xml:space="preserve"> REF _Ref383794561 \r \h </w:instrText>
      </w:r>
      <w:r w:rsidRPr="00CD68A7">
        <w:rPr>
          <w:color w:val="FF0000"/>
        </w:rPr>
      </w:r>
      <w:r w:rsidRPr="00CD68A7">
        <w:rPr>
          <w:color w:val="FF0000"/>
        </w:rPr>
        <w:fldChar w:fldCharType="separate"/>
      </w:r>
      <w:r w:rsidRPr="00CD68A7">
        <w:rPr>
          <w:color w:val="FF0000"/>
        </w:rPr>
        <w:t>9</w:t>
      </w:r>
      <w:r w:rsidRPr="00CD68A7">
        <w:rPr>
          <w:color w:val="FF0000"/>
        </w:rPr>
        <w:fldChar w:fldCharType="end"/>
      </w:r>
      <w:r w:rsidRPr="00CD68A7">
        <w:rPr>
          <w:color w:val="FF0000"/>
        </w:rPr>
        <w:t xml:space="preserve"> kuvatun mukaisesti monitavoitearviointia hyödyntäen.</w:t>
      </w:r>
    </w:p>
    <w:p w:rsidR="00FB6BC3" w:rsidRDefault="00FB6BC3" w:rsidP="00FB6BC3"/>
    <w:p w:rsidR="00FB6BC3" w:rsidRDefault="00FB6BC3" w:rsidP="00FB6BC3"/>
    <w:p w:rsidR="00FB6BC3" w:rsidRPr="00FC669C" w:rsidRDefault="00FB6BC3" w:rsidP="00FB6BC3">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110" w:name="_Ref358121985"/>
      <w:bookmarkStart w:id="111" w:name="_Ref383160427"/>
      <w:bookmarkStart w:id="112" w:name="_Toc384018517"/>
      <w:bookmarkStart w:id="113" w:name="_Toc384735920"/>
      <w:r w:rsidRPr="00FC669C">
        <w:rPr>
          <w:rFonts w:ascii="Arial" w:hAnsi="Arial" w:cs="Arial"/>
          <w:sz w:val="24"/>
          <w:szCs w:val="24"/>
        </w:rPr>
        <w:lastRenderedPageBreak/>
        <w:t>Patojen vahingonvaaraselvitykset</w:t>
      </w:r>
      <w:bookmarkEnd w:id="110"/>
      <w:bookmarkEnd w:id="111"/>
      <w:bookmarkEnd w:id="112"/>
      <w:bookmarkEnd w:id="113"/>
    </w:p>
    <w:p w:rsidR="00FB6BC3" w:rsidRPr="00FC669C" w:rsidRDefault="00FB6BC3" w:rsidP="00FC669C">
      <w:pPr>
        <w:pStyle w:val="Leiptekstiekarivi"/>
        <w:rPr>
          <w:color w:val="003883" w:themeColor="accent1"/>
        </w:rPr>
      </w:pPr>
      <w:r w:rsidRPr="00FC669C">
        <w:rPr>
          <w:color w:val="003883" w:themeColor="accent1"/>
        </w:rPr>
        <w:t>Vesistöpato mitoitetaan virtaamalle, joka aiheuttaa padolla suurimman juoksutustarpeen. Mitoitus esitetään tätä virtaamaa vastaavan tulvan (mitoitustulva) vuotuisena todennäköisyytenä tai toistuvuutena (319/2010, 2 §).  Vesi</w:t>
      </w:r>
      <w:r w:rsidRPr="00FC669C">
        <w:rPr>
          <w:color w:val="003883" w:themeColor="accent1"/>
        </w:rPr>
        <w:t>s</w:t>
      </w:r>
      <w:r w:rsidRPr="00FC669C">
        <w:rPr>
          <w:color w:val="003883" w:themeColor="accent1"/>
        </w:rPr>
        <w:t>töpato mitoitetaan siten, että mitoitustulvan aikana padotusaltaan vedenkorkeus ei ylitä padon turvallista vede</w:t>
      </w:r>
      <w:r w:rsidRPr="00FC669C">
        <w:rPr>
          <w:color w:val="003883" w:themeColor="accent1"/>
        </w:rPr>
        <w:t>n</w:t>
      </w:r>
      <w:r w:rsidRPr="00FC669C">
        <w:rPr>
          <w:color w:val="003883" w:themeColor="accent1"/>
        </w:rPr>
        <w:t>korkeutta, kun padon juoksutuskapasiteetti ilman voimalaitoksen koneistovirtaamia on käytössä. Padon turvallis</w:t>
      </w:r>
      <w:r w:rsidRPr="00FC669C">
        <w:rPr>
          <w:color w:val="003883" w:themeColor="accent1"/>
        </w:rPr>
        <w:t>e</w:t>
      </w:r>
      <w:r w:rsidRPr="00FC669C">
        <w:rPr>
          <w:color w:val="003883" w:themeColor="accent1"/>
        </w:rPr>
        <w:t>na korkeutena, jota padotusaltaan vedenkorkeus ei saa ylittää mitoitustulvan aikana, pidetään ns. hätäylivede</w:t>
      </w:r>
      <w:r w:rsidRPr="00FC669C">
        <w:rPr>
          <w:color w:val="003883" w:themeColor="accent1"/>
        </w:rPr>
        <w:t>n</w:t>
      </w:r>
      <w:r w:rsidRPr="00FC669C">
        <w:rPr>
          <w:color w:val="003883" w:themeColor="accent1"/>
        </w:rPr>
        <w:t>korkeutta (</w:t>
      </w:r>
      <w:proofErr w:type="spellStart"/>
      <w:r w:rsidRPr="00FC669C">
        <w:rPr>
          <w:color w:val="003883" w:themeColor="accent1"/>
        </w:rPr>
        <w:t>hätä-HW</w:t>
      </w:r>
      <w:proofErr w:type="spellEnd"/>
      <w:r w:rsidRPr="00FC669C">
        <w:rPr>
          <w:color w:val="003883" w:themeColor="accent1"/>
        </w:rPr>
        <w:t>). Hätäylivedenkorkeus on ylivedenkorkeus, jonka ylittäminen voi aiheuttaa muutoksia pator</w:t>
      </w:r>
      <w:r w:rsidRPr="00FC669C">
        <w:rPr>
          <w:color w:val="003883" w:themeColor="accent1"/>
        </w:rPr>
        <w:t>a</w:t>
      </w:r>
      <w:r w:rsidRPr="00FC669C">
        <w:rPr>
          <w:color w:val="003883" w:themeColor="accent1"/>
        </w:rPr>
        <w:t>kenteissa. Tulvapenkereen mitoitustulva ja vedenkorkeus, jonka aikainen veden leviäminen tulvapenkereellä on tarkoitus estää, suunnitellaan tapauskohtaisesti halutun tulvasuojelutason saavuttamiseksi.</w:t>
      </w:r>
    </w:p>
    <w:p w:rsidR="00FB6BC3" w:rsidRPr="00FC669C" w:rsidRDefault="00FB6BC3" w:rsidP="00FC669C">
      <w:pPr>
        <w:pStyle w:val="Leiptekstiekarivi"/>
        <w:rPr>
          <w:color w:val="003883" w:themeColor="accent1"/>
        </w:rPr>
      </w:pPr>
      <w:r w:rsidRPr="00FC669C">
        <w:rPr>
          <w:color w:val="003883" w:themeColor="accent1"/>
        </w:rPr>
        <w:t>Patoturvallisuusviranomainen luokittelee padon vahingonvaaran perusteella luokkaan 1, 2 tai 3. Luokittelua ei kuitenkaan tarvitse tehdä, jos patoturvallisuusviranomainen katsoo, että padosta ei aiheudu vaaraa. Patoturvall</w:t>
      </w:r>
      <w:r w:rsidRPr="00FC669C">
        <w:rPr>
          <w:color w:val="003883" w:themeColor="accent1"/>
        </w:rPr>
        <w:t>i</w:t>
      </w:r>
      <w:r w:rsidRPr="00FC669C">
        <w:rPr>
          <w:color w:val="003883" w:themeColor="accent1"/>
        </w:rPr>
        <w:t>suuslaissa tarkoitettujen patojen luokittelu koskee vesistö-, jäte- ja kaivospatoja sekä tulvapenkereitä. Luokittelu koskee myös lain tarkoittamia tilapäisiä patoja kuten työpatoja.</w:t>
      </w:r>
    </w:p>
    <w:p w:rsidR="00FB6BC3" w:rsidRPr="00FC669C" w:rsidRDefault="00FB6BC3" w:rsidP="00FC669C">
      <w:pPr>
        <w:pStyle w:val="Leiptekstiekarivi"/>
        <w:rPr>
          <w:color w:val="003883" w:themeColor="accent1"/>
        </w:rPr>
      </w:pPr>
      <w:r w:rsidRPr="00FC669C">
        <w:rPr>
          <w:color w:val="003883" w:themeColor="accent1"/>
        </w:rPr>
        <w:t>Onnettomuuden sattuessa 1-luokan pato aiheuttaa vaaran ihmishengelle ja terveydelle taikka huomattavan vaaran ympäristölle tai omaisuudelle. 2-luokan pato saattaa onnettomuuden sattuessa aiheuttaa vaaraa terveydelle taikka vähäistä suurempaa vaaraa ympäristölle tai omaisuudelle. 3-luokan pato saattaa aiheuttaa onnettomuustilantee</w:t>
      </w:r>
      <w:r w:rsidRPr="00FC669C">
        <w:rPr>
          <w:color w:val="003883" w:themeColor="accent1"/>
        </w:rPr>
        <w:t>s</w:t>
      </w:r>
      <w:r w:rsidRPr="00FC669C">
        <w:rPr>
          <w:color w:val="003883" w:themeColor="accent1"/>
        </w:rPr>
        <w:t>sa vain vähäistä vaaraa.</w:t>
      </w:r>
    </w:p>
    <w:p w:rsidR="00FB6BC3" w:rsidRDefault="00FB6BC3" w:rsidP="00FC669C">
      <w:pPr>
        <w:pStyle w:val="Leiptekstiekarivi"/>
      </w:pPr>
      <w:r w:rsidRPr="00FC669C">
        <w:rPr>
          <w:color w:val="003883" w:themeColor="accent1"/>
        </w:rPr>
        <w:t>Padosta aiheutuvan vahingonvaaran selvittämiseksi 1-luokan padon omistajan on laadittava selvitys padosta ihm</w:t>
      </w:r>
      <w:r w:rsidRPr="00FC669C">
        <w:rPr>
          <w:color w:val="003883" w:themeColor="accent1"/>
        </w:rPr>
        <w:t>i</w:t>
      </w:r>
      <w:r w:rsidRPr="00FC669C">
        <w:rPr>
          <w:color w:val="003883" w:themeColor="accent1"/>
        </w:rPr>
        <w:t>sille ja omaisuudelle sekä ympäristölle aiheutuvasta vahingonvaarasta (vahingonvaaraselvitys). Vahingonva</w:t>
      </w:r>
      <w:r w:rsidRPr="00FC669C">
        <w:rPr>
          <w:color w:val="003883" w:themeColor="accent1"/>
        </w:rPr>
        <w:t>a</w:t>
      </w:r>
      <w:r w:rsidRPr="00FC669C">
        <w:rPr>
          <w:color w:val="003883" w:themeColor="accent1"/>
        </w:rPr>
        <w:t>raselvityksessä kuvataan veden tai muun padotun aineen leviäminen padon sortuessa kohdista, joissa sortumasta aiheutuu suurin vahingonvaara (patojen vahingonvaara-alueet). Vahingonvaara-aluetta on kaikki padon alapuol</w:t>
      </w:r>
      <w:r w:rsidRPr="00FC669C">
        <w:rPr>
          <w:color w:val="003883" w:themeColor="accent1"/>
        </w:rPr>
        <w:t>i</w:t>
      </w:r>
      <w:r w:rsidRPr="00FC669C">
        <w:rPr>
          <w:color w:val="003883" w:themeColor="accent1"/>
        </w:rPr>
        <w:t>nen alue, jonne patosortumatilanteessa vesi voi levitä, mutta patoturvallisuuslain tarkoittamissa vahingonvaaraka</w:t>
      </w:r>
      <w:r w:rsidRPr="00FC669C">
        <w:rPr>
          <w:color w:val="003883" w:themeColor="accent1"/>
        </w:rPr>
        <w:t>r</w:t>
      </w:r>
      <w:r w:rsidRPr="00FC669C">
        <w:rPr>
          <w:color w:val="003883" w:themeColor="accent1"/>
        </w:rPr>
        <w:t xml:space="preserve">toissa tarkastellaan vain pahinta vaihtoehtoa. </w:t>
      </w:r>
      <w:r w:rsidRPr="00FC669C">
        <w:rPr>
          <w:color w:val="003883" w:themeColor="accent1"/>
          <w:lang w:eastAsia="en-US"/>
        </w:rPr>
        <w:t>Selvityksessä on tarkasteltu erikokoisten murtuma-aukkojen ja mu</w:t>
      </w:r>
      <w:r w:rsidRPr="00FC669C">
        <w:rPr>
          <w:color w:val="003883" w:themeColor="accent1"/>
          <w:lang w:eastAsia="en-US"/>
        </w:rPr>
        <w:t>r</w:t>
      </w:r>
      <w:r w:rsidRPr="00FC669C">
        <w:rPr>
          <w:color w:val="003883" w:themeColor="accent1"/>
          <w:lang w:eastAsia="en-US"/>
        </w:rPr>
        <w:t xml:space="preserve">tuma-aikojen vaikutuksia virtaamaan mahdollisessa patomurtumatilanteessa. Murtuman aiheuttaman tulva-aallon vaikutuksia on tarkasteltu numeerisella virtausmallilla, jonka pohjalta on laadittu vahingonvaarakartat. </w:t>
      </w:r>
      <w:r w:rsidRPr="00FC669C">
        <w:rPr>
          <w:color w:val="003883" w:themeColor="accent1"/>
        </w:rPr>
        <w:t>1-luokan patojen vahingonvaarakartat löytyvät Tulvakarttapalvelusta (</w:t>
      </w:r>
      <w:hyperlink r:id="rId120" w:history="1">
        <w:r w:rsidRPr="00B36249">
          <w:rPr>
            <w:rStyle w:val="Hyperlinkki"/>
          </w:rPr>
          <w:t>www.ymparisto.fi/tulvakartat</w:t>
        </w:r>
      </w:hyperlink>
      <w:r w:rsidRPr="00FC669C">
        <w:rPr>
          <w:color w:val="003883" w:themeColor="accent1"/>
        </w:rPr>
        <w:t>).</w:t>
      </w:r>
    </w:p>
    <w:p w:rsidR="00FB6BC3" w:rsidRPr="001071C8" w:rsidRDefault="00FB6BC3" w:rsidP="00FB6BC3">
      <w:pPr>
        <w:rPr>
          <w:lang w:eastAsia="en-US"/>
        </w:rPr>
      </w:pPr>
    </w:p>
    <w:p w:rsidR="00FB6BC3" w:rsidRDefault="00EA21A6" w:rsidP="00FB6BC3">
      <w:r>
        <w:rPr>
          <w:noProof/>
        </w:rPr>
        <mc:AlternateContent>
          <mc:Choice Requires="wps">
            <w:drawing>
              <wp:inline distT="0" distB="0" distL="0" distR="0" wp14:anchorId="039859F8" wp14:editId="06C041C9">
                <wp:extent cx="5762625" cy="556895"/>
                <wp:effectExtent l="19050" t="19050" r="47625" b="55880"/>
                <wp:docPr id="83" name="Tekstiruut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5689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3D56C0" w:rsidRDefault="00252DD5" w:rsidP="006C3DB1">
                            <w:pPr>
                              <w:spacing w:after="0"/>
                              <w:rPr>
                                <w:color w:val="FF0000"/>
                              </w:rPr>
                            </w:pPr>
                            <w:r w:rsidRPr="00811A79">
                              <w:t>1-luokan patojen vahingonvaaraselvitysten keskeisimmät asiat ja kuvaus mahdollisista</w:t>
                            </w:r>
                            <w:r w:rsidRPr="00811A79">
                              <w:rPr>
                                <w:color w:val="FF0000"/>
                              </w:rPr>
                              <w:t xml:space="preserve"> </w:t>
                            </w:r>
                            <w:r w:rsidRPr="00811A79">
                              <w:t>vahingoi</w:t>
                            </w:r>
                            <w:r w:rsidRPr="00811A79">
                              <w:t>s</w:t>
                            </w:r>
                            <w:r w:rsidRPr="00811A79">
                              <w:t>ta.</w:t>
                            </w:r>
                          </w:p>
                        </w:txbxContent>
                      </wps:txbx>
                      <wps:bodyPr rot="0" vert="horz" wrap="square" lIns="91440" tIns="45720" rIns="91440" bIns="45720" anchor="t" anchorCtr="0" upright="1">
                        <a:spAutoFit/>
                      </wps:bodyPr>
                    </wps:wsp>
                  </a:graphicData>
                </a:graphic>
              </wp:inline>
            </w:drawing>
          </mc:Choice>
          <mc:Fallback>
            <w:pict>
              <v:shape id="Tekstiruutu 83" o:spid="_x0000_s1062" type="#_x0000_t202" style="width:453.75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" fillcolor="#f7fa76" strokecolor="#f2f2f2" strokeweight="3pt">
                <v:shadow on="t" color="#4e6128" opacity=".5" offset="1pt"/>
                <v:textbox style="mso-fit-shape-to-text:t">
                  <w:txbxContent>
                    <w:p w:rsidR="00252DD5" w:rsidRPr="003D56C0" w:rsidRDefault="00252DD5" w:rsidP="006C3DB1">
                      <w:pPr>
                        <w:spacing w:after="0"/>
                        <w:rPr>
                          <w:color w:val="FF0000"/>
                        </w:rPr>
                      </w:pPr>
                      <w:r w:rsidRPr="00811A79">
                        <w:t>1-luokan patojen vahingonvaaraselvitysten keskeisimmät asiat ja kuvaus mahdollisista</w:t>
                      </w:r>
                      <w:r w:rsidRPr="00811A79">
                        <w:rPr>
                          <w:color w:val="FF0000"/>
                        </w:rPr>
                        <w:t xml:space="preserve"> </w:t>
                      </w:r>
                      <w:r w:rsidRPr="00811A79">
                        <w:t>vahingoi</w:t>
                      </w:r>
                      <w:r w:rsidRPr="00811A79">
                        <w:t>s</w:t>
                      </w:r>
                      <w:r w:rsidRPr="00811A79">
                        <w:t>ta.</w:t>
                      </w:r>
                    </w:p>
                  </w:txbxContent>
                </v:textbox>
                <w10:anchorlock/>
              </v:shape>
            </w:pict>
          </mc:Fallback>
        </mc:AlternateContent>
      </w:r>
    </w:p>
    <w:p w:rsidR="00FB6BC3" w:rsidRDefault="00EA21A6" w:rsidP="00FB6BC3">
      <w:r>
        <w:rPr>
          <w:noProof/>
        </w:rPr>
        <w:lastRenderedPageBreak/>
        <mc:AlternateContent>
          <mc:Choice Requires="wps">
            <w:drawing>
              <wp:inline distT="0" distB="0" distL="0" distR="0" wp14:anchorId="18A86276" wp14:editId="0ED60351">
                <wp:extent cx="5762625" cy="6043295"/>
                <wp:effectExtent l="19050" t="19050" r="47625" b="62230"/>
                <wp:docPr id="82" name="Tekstiruut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04329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Valmista lisätekstiä vahingonvaaraselvityksistä (voidaan lisätä tekstiin tarvittaessa):</w:t>
                            </w:r>
                          </w:p>
                          <w:p w:rsidR="00252DD5" w:rsidRPr="00372979" w:rsidRDefault="00252DD5" w:rsidP="006C3DB1">
                            <w:pPr>
                              <w:spacing w:after="0"/>
                              <w:rPr>
                                <w:color w:val="FF0000"/>
                              </w:rPr>
                            </w:pPr>
                            <w:r w:rsidRPr="00372979">
                              <w:rPr>
                                <w:color w:val="FF0000"/>
                              </w:rPr>
                              <w:t>1-luokan padoille laadittava vahingonvaaraselvitys tehdään siinä laajuudessa kuin on tarpeellista luokan määrittämisen ja turvallisuussuunnitelman laatimisen kannalta. Tämä voidaan tehdä es</w:t>
                            </w:r>
                            <w:r w:rsidRPr="00372979">
                              <w:rPr>
                                <w:color w:val="FF0000"/>
                              </w:rPr>
                              <w:t>i</w:t>
                            </w:r>
                            <w:r w:rsidRPr="00372979">
                              <w:rPr>
                                <w:color w:val="FF0000"/>
                              </w:rPr>
                              <w:t xml:space="preserve">merkiksi analysoimalla maastomalliin perustuvia </w:t>
                            </w:r>
                            <w:proofErr w:type="spellStart"/>
                            <w:r w:rsidRPr="00372979">
                              <w:rPr>
                                <w:color w:val="FF0000"/>
                              </w:rPr>
                              <w:t>patosortuman</w:t>
                            </w:r>
                            <w:proofErr w:type="spellEnd"/>
                            <w:r w:rsidRPr="00372979">
                              <w:rPr>
                                <w:color w:val="FF0000"/>
                              </w:rPr>
                              <w:t xml:space="preserve"> tulva-aaltolaskelmia. Joissain tapauksissa on tarpeen arvioida myös euromääräisiä vahinkoja.</w:t>
                            </w:r>
                          </w:p>
                          <w:p w:rsidR="00252DD5" w:rsidRPr="00372979" w:rsidRDefault="00252DD5" w:rsidP="006C3DB1">
                            <w:pPr>
                              <w:spacing w:after="0"/>
                              <w:rPr>
                                <w:color w:val="FF0000"/>
                              </w:rPr>
                            </w:pPr>
                          </w:p>
                          <w:p w:rsidR="00252DD5" w:rsidRPr="00372979" w:rsidRDefault="00252DD5" w:rsidP="006C3DB1">
                            <w:pPr>
                              <w:spacing w:after="0"/>
                              <w:rPr>
                                <w:color w:val="FF0000"/>
                              </w:rPr>
                            </w:pPr>
                            <w:r w:rsidRPr="00372979">
                              <w:rPr>
                                <w:color w:val="FF0000"/>
                              </w:rPr>
                              <w:t>Vahingonvaaraselvityksen avulla varmennetaan padon luokittelu ja sen mukainen tarkkailun va</w:t>
                            </w:r>
                            <w:r w:rsidRPr="00372979">
                              <w:rPr>
                                <w:color w:val="FF0000"/>
                              </w:rPr>
                              <w:t>a</w:t>
                            </w:r>
                            <w:r w:rsidRPr="00372979">
                              <w:rPr>
                                <w:color w:val="FF0000"/>
                              </w:rPr>
                              <w:t>timustaso. Selvitys luo edellytykset pelastustoiminnan järjestämiselle onnettomuuden sattuessa ja selvitys osoittaa, miten onnettomuutta voidaan ennaltaehkäistä ja rajoittaa.</w:t>
                            </w:r>
                          </w:p>
                          <w:p w:rsidR="00252DD5" w:rsidRPr="00372979" w:rsidRDefault="00252DD5" w:rsidP="006C3DB1">
                            <w:pPr>
                              <w:spacing w:after="0"/>
                              <w:rPr>
                                <w:color w:val="FF0000"/>
                              </w:rPr>
                            </w:pPr>
                          </w:p>
                          <w:p w:rsidR="00252DD5" w:rsidRPr="00372979" w:rsidRDefault="00252DD5" w:rsidP="006C3DB1">
                            <w:pPr>
                              <w:spacing w:after="0"/>
                              <w:rPr>
                                <w:color w:val="FF0000"/>
                              </w:rPr>
                            </w:pPr>
                            <w:r w:rsidRPr="00372979">
                              <w:rPr>
                                <w:color w:val="FF0000"/>
                              </w:rPr>
                              <w:t>Patosortumatilanteessa syntyvien vahinkojen suuruus on verrannollinen purkautumisvirtaaman suuruuteen ja äkillisyyteen sekä tulvan kulkureitin välityskykyyn. Ensisijaisesti tarkastelun ko</w:t>
                            </w:r>
                            <w:r w:rsidRPr="00372979">
                              <w:rPr>
                                <w:color w:val="FF0000"/>
                              </w:rPr>
                              <w:t>h</w:t>
                            </w:r>
                            <w:r w:rsidRPr="00372979">
                              <w:rPr>
                                <w:color w:val="FF0000"/>
                              </w:rPr>
                              <w:t>teeksi valitaan vaarallisin padon kohta, jonka sortuminen aiheuttaa suurimmat vahingot. Lisäksi tarkastellaan tarvittaessa muita patokohtia, joissa on odotettavissa ihmishenkien menetyksiä.</w:t>
                            </w:r>
                          </w:p>
                          <w:p w:rsidR="00252DD5" w:rsidRPr="00372979" w:rsidRDefault="00252DD5" w:rsidP="006C3DB1">
                            <w:pPr>
                              <w:spacing w:after="0"/>
                              <w:rPr>
                                <w:color w:val="FF0000"/>
                              </w:rPr>
                            </w:pPr>
                          </w:p>
                          <w:p w:rsidR="00252DD5" w:rsidRPr="00372979" w:rsidRDefault="00252DD5" w:rsidP="006C3DB1">
                            <w:pPr>
                              <w:spacing w:after="0"/>
                              <w:rPr>
                                <w:color w:val="FF0000"/>
                              </w:rPr>
                            </w:pPr>
                            <w:r w:rsidRPr="00372979">
                              <w:rPr>
                                <w:color w:val="FF0000"/>
                              </w:rPr>
                              <w:t>Nykyisten ohjeiden mukaisesti vahingonvaaraselvityksen tuloksina tulisi esittää mm.:</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selvitysmenetelmän yksilöinti ja tulosten lukuohje,</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selvityksessä käytetyt eri tapauksissa muuttumattomat tiedot, kuten alkuvirtaamat ja käytetty topografiatieto sekä karkeuskertoimet numeerisesti esitettyinä,</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eri sortumatapausten vertailun yhteenveto, jossa on esitetty taulukossa kunkin sortum</w:t>
                            </w:r>
                            <w:r w:rsidRPr="00372979">
                              <w:rPr>
                                <w:color w:val="FF0000"/>
                              </w:rPr>
                              <w:t>a</w:t>
                            </w:r>
                            <w:r w:rsidRPr="00372979">
                              <w:rPr>
                                <w:color w:val="FF0000"/>
                              </w:rPr>
                              <w:t>tapauksen sortuma-aukon sivujen kaltevuus ja pohjan lopullinen korkeus ja leveys,</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 xml:space="preserve">sortuma-aika ja </w:t>
                            </w:r>
                            <w:proofErr w:type="gramStart"/>
                            <w:r w:rsidRPr="00372979">
                              <w:rPr>
                                <w:color w:val="FF0000"/>
                              </w:rPr>
                              <w:t>–tyyppi</w:t>
                            </w:r>
                            <w:proofErr w:type="gramEnd"/>
                            <w:r w:rsidRPr="00372979">
                              <w:rPr>
                                <w:color w:val="FF0000"/>
                              </w:rPr>
                              <w:t>,</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altaan vedenpinnan korkeus sortuman alkaessa,</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huippuvirtaama,</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kunkin selvitetyn tulvatapauksen tiedot tulvan etenemisestä, vedensyvyydestä ja virtau</w:t>
                            </w:r>
                            <w:r w:rsidRPr="00372979">
                              <w:rPr>
                                <w:color w:val="FF0000"/>
                              </w:rPr>
                              <w:t>s</w:t>
                            </w:r>
                            <w:r w:rsidRPr="00372979">
                              <w:rPr>
                                <w:color w:val="FF0000"/>
                              </w:rPr>
                              <w:t>nopeuksista taulukkoina ja karttapiirroksina tarpeen mukaan,</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selvitys kunkin tulvatapauksen vahingonvaarasta ihmisille, omaisuudelle ja ympäristölle sekä</w:t>
                            </w:r>
                          </w:p>
                          <w:p w:rsidR="00252DD5" w:rsidRPr="00372979" w:rsidRDefault="00252DD5" w:rsidP="00FC3AEA">
                            <w:pPr>
                              <w:numPr>
                                <w:ilvl w:val="0"/>
                                <w:numId w:val="39"/>
                              </w:numPr>
                              <w:autoSpaceDE w:val="0"/>
                              <w:autoSpaceDN w:val="0"/>
                              <w:adjustRightInd w:val="0"/>
                              <w:spacing w:after="0" w:line="240" w:lineRule="auto"/>
                              <w:rPr>
                                <w:color w:val="FF0000"/>
                              </w:rPr>
                            </w:pPr>
                            <w:r w:rsidRPr="00372979">
                              <w:rPr>
                                <w:color w:val="FF0000"/>
                              </w:rPr>
                              <w:t>selvityksen laatijan esitys padon luokaksi.</w:t>
                            </w:r>
                          </w:p>
                        </w:txbxContent>
                      </wps:txbx>
                      <wps:bodyPr rot="0" vert="horz" wrap="square" lIns="91440" tIns="45720" rIns="91440" bIns="45720" anchor="t" anchorCtr="0" upright="1">
                        <a:spAutoFit/>
                      </wps:bodyPr>
                    </wps:wsp>
                  </a:graphicData>
                </a:graphic>
              </wp:inline>
            </w:drawing>
          </mc:Choice>
          <mc:Fallback>
            <w:pict>
              <v:shape id="Tekstiruutu 82" o:spid="_x0000_s1063" type="#_x0000_t202" style="width:453.75pt;height:47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" fillcolor="#f7fa76" strokecolor="#f2f2f2" strokeweight="3pt">
                <v:shadow on="t" color="#4e6128" opacity=".5" offset="1pt"/>
                <v:textbox style="mso-fit-shape-to-text:t">
                  <w:txbxContent>
                    <w:p w:rsidR="00252DD5" w:rsidRDefault="00252DD5" w:rsidP="006C3DB1">
                      <w:pPr>
                        <w:spacing w:after="0"/>
                      </w:pPr>
                      <w:r>
                        <w:t>Valmista lisätekstiä vahingonvaaraselvityksistä (voidaan lisätä tekstiin tarvittaessa):</w:t>
                      </w:r>
                    </w:p>
                    <w:p w:rsidR="00252DD5" w:rsidRPr="00372979" w:rsidRDefault="00252DD5" w:rsidP="006C3DB1">
                      <w:pPr>
                        <w:spacing w:after="0"/>
                        <w:rPr>
                          <w:color w:val="FF0000"/>
                        </w:rPr>
                      </w:pPr>
                      <w:r w:rsidRPr="00372979">
                        <w:rPr>
                          <w:color w:val="FF0000"/>
                        </w:rPr>
                        <w:t>1-luokan padoille laadittava vahingonvaaraselvitys tehdään siinä laajuudessa kuin on tarpeellista luokan määrittämisen ja turvallisuussuunnitelman laatimisen kannalta. Tämä voidaan tehdä es</w:t>
                      </w:r>
                      <w:r w:rsidRPr="00372979">
                        <w:rPr>
                          <w:color w:val="FF0000"/>
                        </w:rPr>
                        <w:t>i</w:t>
                      </w:r>
                      <w:r w:rsidRPr="00372979">
                        <w:rPr>
                          <w:color w:val="FF0000"/>
                        </w:rPr>
                        <w:t xml:space="preserve">merkiksi analysoimalla maastomalliin perustuvia </w:t>
                      </w:r>
                      <w:proofErr w:type="spellStart"/>
                      <w:r w:rsidRPr="00372979">
                        <w:rPr>
                          <w:color w:val="FF0000"/>
                        </w:rPr>
                        <w:t>patosortuman</w:t>
                      </w:r>
                      <w:proofErr w:type="spellEnd"/>
                      <w:r w:rsidRPr="00372979">
                        <w:rPr>
                          <w:color w:val="FF0000"/>
                        </w:rPr>
                        <w:t xml:space="preserve"> tulva-aaltolaskelmia. Joissain tapauksissa on tarpeen arvioida myös euromääräisiä vahinkoja.</w:t>
                      </w:r>
                    </w:p>
                    <w:p w:rsidR="00252DD5" w:rsidRPr="00372979" w:rsidRDefault="00252DD5" w:rsidP="006C3DB1">
                      <w:pPr>
                        <w:spacing w:after="0"/>
                        <w:rPr>
                          <w:color w:val="FF0000"/>
                        </w:rPr>
                      </w:pPr>
                    </w:p>
                    <w:p w:rsidR="00252DD5" w:rsidRPr="00372979" w:rsidRDefault="00252DD5" w:rsidP="006C3DB1">
                      <w:pPr>
                        <w:spacing w:after="0"/>
                        <w:rPr>
                          <w:color w:val="FF0000"/>
                        </w:rPr>
                      </w:pPr>
                      <w:r w:rsidRPr="00372979">
                        <w:rPr>
                          <w:color w:val="FF0000"/>
                        </w:rPr>
                        <w:t>Vahingonvaaraselvityksen avulla varmennetaan padon luokittelu ja sen mukainen tarkkailun va</w:t>
                      </w:r>
                      <w:r w:rsidRPr="00372979">
                        <w:rPr>
                          <w:color w:val="FF0000"/>
                        </w:rPr>
                        <w:t>a</w:t>
                      </w:r>
                      <w:r w:rsidRPr="00372979">
                        <w:rPr>
                          <w:color w:val="FF0000"/>
                        </w:rPr>
                        <w:t>timustaso. Selvitys luo edellytykset pelastustoiminnan järjestämiselle onnettomuuden sattuessa ja selvitys osoittaa, miten onnettomuutta voidaan ennaltaehkäistä ja rajoittaa.</w:t>
                      </w:r>
                    </w:p>
                    <w:p w:rsidR="00252DD5" w:rsidRPr="00372979" w:rsidRDefault="00252DD5" w:rsidP="006C3DB1">
                      <w:pPr>
                        <w:spacing w:after="0"/>
                        <w:rPr>
                          <w:color w:val="FF0000"/>
                        </w:rPr>
                      </w:pPr>
                    </w:p>
                    <w:p w:rsidR="00252DD5" w:rsidRPr="00372979" w:rsidRDefault="00252DD5" w:rsidP="006C3DB1">
                      <w:pPr>
                        <w:spacing w:after="0"/>
                        <w:rPr>
                          <w:color w:val="FF0000"/>
                        </w:rPr>
                      </w:pPr>
                      <w:r w:rsidRPr="00372979">
                        <w:rPr>
                          <w:color w:val="FF0000"/>
                        </w:rPr>
                        <w:t>Patosortumatilanteessa syntyvien vahinkojen suuruus on verrannollinen purkautumisvirtaaman suuruuteen ja äkillisyyteen sekä tulvan kulkureitin välityskykyyn. Ensisijaisesti tarkastelun ko</w:t>
                      </w:r>
                      <w:r w:rsidRPr="00372979">
                        <w:rPr>
                          <w:color w:val="FF0000"/>
                        </w:rPr>
                        <w:t>h</w:t>
                      </w:r>
                      <w:r w:rsidRPr="00372979">
                        <w:rPr>
                          <w:color w:val="FF0000"/>
                        </w:rPr>
                        <w:t>teeksi valitaan vaarallisin padon kohta, jonka sortuminen aiheuttaa suurimmat vahingot. Lisäksi tarkastellaan tarvittaessa muita patokohtia, joissa on odotettavissa ihmishenkien menetyksiä.</w:t>
                      </w:r>
                    </w:p>
                    <w:p w:rsidR="00252DD5" w:rsidRPr="00372979" w:rsidRDefault="00252DD5" w:rsidP="006C3DB1">
                      <w:pPr>
                        <w:spacing w:after="0"/>
                        <w:rPr>
                          <w:color w:val="FF0000"/>
                        </w:rPr>
                      </w:pPr>
                    </w:p>
                    <w:p w:rsidR="00252DD5" w:rsidRPr="00372979" w:rsidRDefault="00252DD5" w:rsidP="006C3DB1">
                      <w:pPr>
                        <w:spacing w:after="0"/>
                        <w:rPr>
                          <w:color w:val="FF0000"/>
                        </w:rPr>
                      </w:pPr>
                      <w:r w:rsidRPr="00372979">
                        <w:rPr>
                          <w:color w:val="FF0000"/>
                        </w:rPr>
                        <w:t>Nykyisten ohjeiden mukaisesti vahingonvaaraselvityksen tuloksina tulisi esittää mm.:</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selvitysmenetelmän yksilöinti ja tulosten lukuohje,</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selvityksessä käytetyt eri tapauksissa muuttumattomat tiedot, kuten alkuvirtaamat ja käytetty topografiatieto sekä karkeuskertoimet numeerisesti esitettyinä,</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eri sortumatapausten vertailun yhteenveto, jossa on esitetty taulukossa kunkin sortum</w:t>
                      </w:r>
                      <w:r w:rsidRPr="00372979">
                        <w:rPr>
                          <w:color w:val="FF0000"/>
                        </w:rPr>
                        <w:t>a</w:t>
                      </w:r>
                      <w:r w:rsidRPr="00372979">
                        <w:rPr>
                          <w:color w:val="FF0000"/>
                        </w:rPr>
                        <w:t>tapauksen sortuma-aukon sivujen kaltevuus ja pohjan lopullinen korkeus ja leveys,</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 xml:space="preserve">sortuma-aika ja </w:t>
                      </w:r>
                      <w:proofErr w:type="gramStart"/>
                      <w:r w:rsidRPr="00372979">
                        <w:rPr>
                          <w:color w:val="FF0000"/>
                        </w:rPr>
                        <w:t>–tyyppi</w:t>
                      </w:r>
                      <w:proofErr w:type="gramEnd"/>
                      <w:r w:rsidRPr="00372979">
                        <w:rPr>
                          <w:color w:val="FF0000"/>
                        </w:rPr>
                        <w:t>,</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altaan vedenpinnan korkeus sortuman alkaessa,</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huippuvirtaama,</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kunkin selvitetyn tulvatapauksen tiedot tulvan etenemisestä, vedensyvyydestä ja virtau</w:t>
                      </w:r>
                      <w:r w:rsidRPr="00372979">
                        <w:rPr>
                          <w:color w:val="FF0000"/>
                        </w:rPr>
                        <w:t>s</w:t>
                      </w:r>
                      <w:r w:rsidRPr="00372979">
                        <w:rPr>
                          <w:color w:val="FF0000"/>
                        </w:rPr>
                        <w:t>nopeuksista taulukkoina ja karttapiirroksina tarpeen mukaan,</w:t>
                      </w:r>
                    </w:p>
                    <w:p w:rsidR="00252DD5" w:rsidRPr="00372979" w:rsidRDefault="00252DD5" w:rsidP="00FC3AEA">
                      <w:pPr>
                        <w:pStyle w:val="Luettelokappale"/>
                        <w:numPr>
                          <w:ilvl w:val="0"/>
                          <w:numId w:val="39"/>
                        </w:numPr>
                        <w:autoSpaceDE w:val="0"/>
                        <w:autoSpaceDN w:val="0"/>
                        <w:adjustRightInd w:val="0"/>
                        <w:spacing w:after="0" w:line="240" w:lineRule="auto"/>
                        <w:rPr>
                          <w:color w:val="FF0000"/>
                        </w:rPr>
                      </w:pPr>
                      <w:r w:rsidRPr="00372979">
                        <w:rPr>
                          <w:color w:val="FF0000"/>
                        </w:rPr>
                        <w:t>selvitys kunkin tulvatapauksen vahingonvaarasta ihmisille, omaisuudelle ja ympäristölle sekä</w:t>
                      </w:r>
                    </w:p>
                    <w:p w:rsidR="00252DD5" w:rsidRPr="00372979" w:rsidRDefault="00252DD5" w:rsidP="00FC3AEA">
                      <w:pPr>
                        <w:numPr>
                          <w:ilvl w:val="0"/>
                          <w:numId w:val="39"/>
                        </w:numPr>
                        <w:autoSpaceDE w:val="0"/>
                        <w:autoSpaceDN w:val="0"/>
                        <w:adjustRightInd w:val="0"/>
                        <w:spacing w:after="0" w:line="240" w:lineRule="auto"/>
                        <w:rPr>
                          <w:color w:val="FF0000"/>
                        </w:rPr>
                      </w:pPr>
                      <w:r w:rsidRPr="00372979">
                        <w:rPr>
                          <w:color w:val="FF0000"/>
                        </w:rPr>
                        <w:t>selvityksen laatijan esitys padon luokaksi.</w:t>
                      </w:r>
                    </w:p>
                  </w:txbxContent>
                </v:textbox>
                <w10:anchorlock/>
              </v:shape>
            </w:pict>
          </mc:Fallback>
        </mc:AlternateContent>
      </w:r>
    </w:p>
    <w:p w:rsidR="00FC669C" w:rsidRDefault="00FC669C" w:rsidP="00FB6BC3"/>
    <w:p w:rsidR="00FB6BC3" w:rsidRPr="00714742" w:rsidRDefault="00FB6BC3" w:rsidP="00714742">
      <w:pPr>
        <w:pStyle w:val="Otsikko2"/>
      </w:pPr>
      <w:bookmarkStart w:id="114" w:name="_Ref326226309"/>
      <w:bookmarkStart w:id="115" w:name="_Toc384018518"/>
      <w:bookmarkStart w:id="116" w:name="_Toc384735921"/>
      <w:r w:rsidRPr="00714742">
        <w:lastRenderedPageBreak/>
        <w:t>NN:n merkittävä tulvariskialue</w:t>
      </w:r>
      <w:bookmarkEnd w:id="114"/>
      <w:bookmarkEnd w:id="115"/>
      <w:bookmarkEnd w:id="116"/>
      <w:r w:rsidRPr="00714742">
        <w:t xml:space="preserve"> </w:t>
      </w:r>
    </w:p>
    <w:p w:rsidR="00FB6BC3" w:rsidRDefault="00EA21A6" w:rsidP="00FB6BC3">
      <w:r>
        <w:rPr>
          <w:noProof/>
        </w:rPr>
        <mc:AlternateContent>
          <mc:Choice Requires="wps">
            <w:drawing>
              <wp:inline distT="0" distB="0" distL="0" distR="0" wp14:anchorId="4349E19D" wp14:editId="04611DCE">
                <wp:extent cx="5762625" cy="3433445"/>
                <wp:effectExtent l="19050" t="19050" r="47625" b="53340"/>
                <wp:docPr id="81" name="Tekstiruutu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43344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FC669C">
                            <w:pPr>
                              <w:spacing w:after="0"/>
                            </w:pPr>
                            <w:r>
                              <w:t xml:space="preserve">Info / luku </w:t>
                            </w:r>
                            <w:r>
                              <w:fldChar w:fldCharType="begin"/>
                            </w:r>
                            <w:r>
                              <w:instrText xml:space="preserve"> REF _Ref318360514 \r \h </w:instrText>
                            </w:r>
                            <w:r>
                              <w:fldChar w:fldCharType="separate"/>
                            </w:r>
                            <w:r>
                              <w:t>7.2</w:t>
                            </w:r>
                            <w:r>
                              <w:fldChar w:fldCharType="end"/>
                            </w:r>
                          </w:p>
                          <w:p w:rsidR="00252DD5" w:rsidRPr="001A7C63" w:rsidRDefault="00252DD5" w:rsidP="00FC669C">
                            <w:pPr>
                              <w:spacing w:after="0"/>
                            </w:pPr>
                            <w:proofErr w:type="gramStart"/>
                            <w:r>
                              <w:t>Aluekohtaisesti tulvavaara- ja tulvariskikartat sekä vahinkoarviot.</w:t>
                            </w:r>
                            <w:proofErr w:type="gramEnd"/>
                            <w:r>
                              <w:t xml:space="preserve"> Jos alueella useampia EU- tai kansallisesti merkittäviä alueita, niin kukin erikseen kakkostason otsikon alle. Jos alueita ja siten alaotsikoita on useita, niin yhteenvetoluku voi olla tarpeellinen.</w:t>
                            </w:r>
                          </w:p>
                          <w:p w:rsidR="00252DD5" w:rsidRDefault="00252DD5" w:rsidP="00FC669C">
                            <w:pPr>
                              <w:spacing w:after="0"/>
                            </w:pPr>
                            <w:r w:rsidRPr="003A47F2">
                              <w:t>Minimivaatimus:</w:t>
                            </w:r>
                          </w:p>
                          <w:p w:rsidR="00252DD5" w:rsidRDefault="00252DD5" w:rsidP="00FC3AEA">
                            <w:pPr>
                              <w:numPr>
                                <w:ilvl w:val="0"/>
                                <w:numId w:val="13"/>
                              </w:numPr>
                              <w:autoSpaceDE w:val="0"/>
                              <w:autoSpaceDN w:val="0"/>
                              <w:adjustRightInd w:val="0"/>
                              <w:spacing w:after="0" w:line="240" w:lineRule="auto"/>
                            </w:pPr>
                            <w:r>
                              <w:t xml:space="preserve"> Tulvavaara- ja tulvariskikartat ja kuvaus niistä</w:t>
                            </w:r>
                          </w:p>
                          <w:p w:rsidR="00252DD5" w:rsidRPr="00911B66" w:rsidRDefault="00252DD5" w:rsidP="00FC3AEA">
                            <w:pPr>
                              <w:numPr>
                                <w:ilvl w:val="0"/>
                                <w:numId w:val="38"/>
                              </w:numPr>
                              <w:autoSpaceDE w:val="0"/>
                              <w:autoSpaceDN w:val="0"/>
                              <w:adjustRightInd w:val="0"/>
                              <w:spacing w:after="0" w:line="240" w:lineRule="auto"/>
                            </w:pPr>
                            <w:r w:rsidRPr="00E33DDF">
                              <w:t xml:space="preserve">Tiivistettynä kartta per sivu tai kartat liitteeksi. </w:t>
                            </w:r>
                            <w:r w:rsidRPr="00911B66">
                              <w:t xml:space="preserve">Arvio vahingollisista seurauksista (lain 8§ mukaan: asukkaat, kiinteistöt, irtaimisto, ympäristö, talous </w:t>
                            </w:r>
                            <w:proofErr w:type="spellStart"/>
                            <w:r w:rsidRPr="00911B66">
                              <w:t>ym</w:t>
                            </w:r>
                            <w:proofErr w:type="spellEnd"/>
                            <w:r w:rsidRPr="00911B66">
                              <w:t>)</w:t>
                            </w:r>
                          </w:p>
                          <w:p w:rsidR="00252DD5" w:rsidRPr="00911B66" w:rsidRDefault="00252DD5" w:rsidP="00FC3AEA">
                            <w:pPr>
                              <w:numPr>
                                <w:ilvl w:val="0"/>
                                <w:numId w:val="38"/>
                              </w:numPr>
                              <w:autoSpaceDE w:val="0"/>
                              <w:autoSpaceDN w:val="0"/>
                              <w:adjustRightInd w:val="0"/>
                              <w:spacing w:after="0" w:line="240" w:lineRule="auto"/>
                            </w:pPr>
                            <w:proofErr w:type="gramStart"/>
                            <w:r w:rsidRPr="00911B66">
                              <w:t>Yhteenvetona kartoista ja arvioista tehdyt päätelmät</w:t>
                            </w:r>
                            <w:proofErr w:type="gramEnd"/>
                          </w:p>
                          <w:p w:rsidR="00252DD5" w:rsidRPr="001C30A5" w:rsidRDefault="00252DD5" w:rsidP="00FC669C">
                            <w:pPr>
                              <w:spacing w:after="0"/>
                            </w:pPr>
                          </w:p>
                          <w:p w:rsidR="00252DD5" w:rsidRPr="001C30A5" w:rsidRDefault="00252DD5" w:rsidP="00FC669C">
                            <w:pPr>
                              <w:spacing w:after="0"/>
                            </w:pPr>
                            <w:r>
                              <w:t>Lisäksi suositeltava sisältö:</w:t>
                            </w:r>
                          </w:p>
                          <w:p w:rsidR="00252DD5" w:rsidRDefault="00252DD5" w:rsidP="00FC669C">
                            <w:pPr>
                              <w:numPr>
                                <w:ilvl w:val="0"/>
                                <w:numId w:val="4"/>
                              </w:numPr>
                              <w:autoSpaceDE w:val="0"/>
                              <w:autoSpaceDN w:val="0"/>
                              <w:adjustRightInd w:val="0"/>
                              <w:spacing w:after="0" w:line="240" w:lineRule="auto"/>
                            </w:pPr>
                            <w:r>
                              <w:t>Patojen vahingonvaaraselvitykset ja lyhyt kuvaus mahdollisista vahingoista</w:t>
                            </w:r>
                          </w:p>
                          <w:p w:rsidR="00252DD5" w:rsidRDefault="00252DD5" w:rsidP="00FC669C">
                            <w:pPr>
                              <w:numPr>
                                <w:ilvl w:val="0"/>
                                <w:numId w:val="4"/>
                              </w:numPr>
                              <w:autoSpaceDE w:val="0"/>
                              <w:autoSpaceDN w:val="0"/>
                              <w:adjustRightInd w:val="0"/>
                              <w:spacing w:after="0" w:line="240" w:lineRule="auto"/>
                            </w:pPr>
                            <w:r>
                              <w:t>karkea arvio suorista euromääräisistä vahingoista</w:t>
                            </w:r>
                          </w:p>
                          <w:p w:rsidR="00252DD5" w:rsidRDefault="00252DD5" w:rsidP="00FC669C">
                            <w:pPr>
                              <w:numPr>
                                <w:ilvl w:val="0"/>
                                <w:numId w:val="4"/>
                              </w:numPr>
                              <w:autoSpaceDE w:val="0"/>
                              <w:autoSpaceDN w:val="0"/>
                              <w:adjustRightInd w:val="0"/>
                              <w:spacing w:after="0" w:line="240" w:lineRule="auto"/>
                            </w:pPr>
                            <w:r>
                              <w:t>Muut kuin euromääräiset vahingot sanallisesti tai määrällisesti</w:t>
                            </w:r>
                          </w:p>
                        </w:txbxContent>
                      </wps:txbx>
                      <wps:bodyPr rot="0" vert="horz" wrap="square" lIns="91440" tIns="45720" rIns="91440" bIns="45720" anchor="t" anchorCtr="0" upright="1">
                        <a:spAutoFit/>
                      </wps:bodyPr>
                    </wps:wsp>
                  </a:graphicData>
                </a:graphic>
              </wp:inline>
            </w:drawing>
          </mc:Choice>
          <mc:Fallback>
            <w:pict>
              <v:shape id="Tekstiruutu 81" o:spid="_x0000_s1064" type="#_x0000_t202" style="width:453.75pt;height:2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" fillcolor="#f7fa76" strokecolor="#f2f2f2" strokeweight="3pt">
                <v:shadow on="t" color="#4e6128" opacity=".5" offset="1pt"/>
                <v:textbox style="mso-fit-shape-to-text:t">
                  <w:txbxContent>
                    <w:p w:rsidR="00252DD5" w:rsidRDefault="00252DD5" w:rsidP="00FC669C">
                      <w:pPr>
                        <w:spacing w:after="0"/>
                      </w:pPr>
                      <w:r>
                        <w:t xml:space="preserve">Info / luku </w:t>
                      </w:r>
                      <w:r>
                        <w:fldChar w:fldCharType="begin"/>
                      </w:r>
                      <w:r>
                        <w:instrText xml:space="preserve"> REF _Ref318360514 \r \h </w:instrText>
                      </w:r>
                      <w:r>
                        <w:fldChar w:fldCharType="separate"/>
                      </w:r>
                      <w:r>
                        <w:t>7.2</w:t>
                      </w:r>
                      <w:r>
                        <w:fldChar w:fldCharType="end"/>
                      </w:r>
                    </w:p>
                    <w:p w:rsidR="00252DD5" w:rsidRPr="001A7C63" w:rsidRDefault="00252DD5" w:rsidP="00FC669C">
                      <w:pPr>
                        <w:spacing w:after="0"/>
                      </w:pPr>
                      <w:proofErr w:type="gramStart"/>
                      <w:r>
                        <w:t>Aluekohtaisesti tulvavaara- ja tulvariskikartat sekä vahinkoarviot.</w:t>
                      </w:r>
                      <w:proofErr w:type="gramEnd"/>
                      <w:r>
                        <w:t xml:space="preserve"> Jos alueella useampia EU- tai kansallisesti merkittäviä alueita, niin kukin erikseen kakkostason otsikon alle. Jos alueita ja siten alaotsikoita on useita, niin yhteenvetoluku voi olla tarpeellinen.</w:t>
                      </w:r>
                    </w:p>
                    <w:p w:rsidR="00252DD5" w:rsidRDefault="00252DD5" w:rsidP="00FC669C">
                      <w:pPr>
                        <w:spacing w:after="0"/>
                      </w:pPr>
                      <w:r w:rsidRPr="003A47F2">
                        <w:t>Minimivaatimus:</w:t>
                      </w:r>
                    </w:p>
                    <w:p w:rsidR="00252DD5" w:rsidRDefault="00252DD5" w:rsidP="00FC3AEA">
                      <w:pPr>
                        <w:numPr>
                          <w:ilvl w:val="0"/>
                          <w:numId w:val="13"/>
                        </w:numPr>
                        <w:autoSpaceDE w:val="0"/>
                        <w:autoSpaceDN w:val="0"/>
                        <w:adjustRightInd w:val="0"/>
                        <w:spacing w:after="0" w:line="240" w:lineRule="auto"/>
                      </w:pPr>
                      <w:r>
                        <w:t xml:space="preserve"> Tulvavaara- ja tulvariskikartat ja kuvaus niistä</w:t>
                      </w:r>
                    </w:p>
                    <w:p w:rsidR="00252DD5" w:rsidRPr="00911B66" w:rsidRDefault="00252DD5" w:rsidP="00FC3AEA">
                      <w:pPr>
                        <w:numPr>
                          <w:ilvl w:val="0"/>
                          <w:numId w:val="38"/>
                        </w:numPr>
                        <w:autoSpaceDE w:val="0"/>
                        <w:autoSpaceDN w:val="0"/>
                        <w:adjustRightInd w:val="0"/>
                        <w:spacing w:after="0" w:line="240" w:lineRule="auto"/>
                      </w:pPr>
                      <w:r w:rsidRPr="00E33DDF">
                        <w:t xml:space="preserve">Tiivistettynä kartta per sivu tai kartat liitteeksi. </w:t>
                      </w:r>
                      <w:r w:rsidRPr="00911B66">
                        <w:t xml:space="preserve">Arvio vahingollisista seurauksista (lain 8§ mukaan: asukkaat, kiinteistöt, irtaimisto, ympäristö, talous </w:t>
                      </w:r>
                      <w:proofErr w:type="spellStart"/>
                      <w:r w:rsidRPr="00911B66">
                        <w:t>ym</w:t>
                      </w:r>
                      <w:proofErr w:type="spellEnd"/>
                      <w:r w:rsidRPr="00911B66">
                        <w:t>)</w:t>
                      </w:r>
                    </w:p>
                    <w:p w:rsidR="00252DD5" w:rsidRPr="00911B66" w:rsidRDefault="00252DD5" w:rsidP="00FC3AEA">
                      <w:pPr>
                        <w:numPr>
                          <w:ilvl w:val="0"/>
                          <w:numId w:val="38"/>
                        </w:numPr>
                        <w:autoSpaceDE w:val="0"/>
                        <w:autoSpaceDN w:val="0"/>
                        <w:adjustRightInd w:val="0"/>
                        <w:spacing w:after="0" w:line="240" w:lineRule="auto"/>
                      </w:pPr>
                      <w:proofErr w:type="gramStart"/>
                      <w:r w:rsidRPr="00911B66">
                        <w:t>Yhteenvetona kartoista ja arvioista tehdyt päätelmät</w:t>
                      </w:r>
                      <w:proofErr w:type="gramEnd"/>
                    </w:p>
                    <w:p w:rsidR="00252DD5" w:rsidRPr="001C30A5" w:rsidRDefault="00252DD5" w:rsidP="00FC669C">
                      <w:pPr>
                        <w:spacing w:after="0"/>
                      </w:pPr>
                    </w:p>
                    <w:p w:rsidR="00252DD5" w:rsidRPr="001C30A5" w:rsidRDefault="00252DD5" w:rsidP="00FC669C">
                      <w:pPr>
                        <w:spacing w:after="0"/>
                      </w:pPr>
                      <w:r>
                        <w:t>Lisäksi suositeltava sisältö:</w:t>
                      </w:r>
                    </w:p>
                    <w:p w:rsidR="00252DD5" w:rsidRDefault="00252DD5" w:rsidP="00FC669C">
                      <w:pPr>
                        <w:numPr>
                          <w:ilvl w:val="0"/>
                          <w:numId w:val="4"/>
                        </w:numPr>
                        <w:autoSpaceDE w:val="0"/>
                        <w:autoSpaceDN w:val="0"/>
                        <w:adjustRightInd w:val="0"/>
                        <w:spacing w:after="0" w:line="240" w:lineRule="auto"/>
                      </w:pPr>
                      <w:r>
                        <w:t>Patojen vahingonvaaraselvitykset ja lyhyt kuvaus mahdollisista vahingoista</w:t>
                      </w:r>
                    </w:p>
                    <w:p w:rsidR="00252DD5" w:rsidRDefault="00252DD5" w:rsidP="00FC669C">
                      <w:pPr>
                        <w:numPr>
                          <w:ilvl w:val="0"/>
                          <w:numId w:val="4"/>
                        </w:numPr>
                        <w:autoSpaceDE w:val="0"/>
                        <w:autoSpaceDN w:val="0"/>
                        <w:adjustRightInd w:val="0"/>
                        <w:spacing w:after="0" w:line="240" w:lineRule="auto"/>
                      </w:pPr>
                      <w:r>
                        <w:t>karkea arvio suorista euromääräisistä vahingoista</w:t>
                      </w:r>
                    </w:p>
                    <w:p w:rsidR="00252DD5" w:rsidRDefault="00252DD5" w:rsidP="00FC669C">
                      <w:pPr>
                        <w:numPr>
                          <w:ilvl w:val="0"/>
                          <w:numId w:val="4"/>
                        </w:numPr>
                        <w:autoSpaceDE w:val="0"/>
                        <w:autoSpaceDN w:val="0"/>
                        <w:adjustRightInd w:val="0"/>
                        <w:spacing w:after="0" w:line="240" w:lineRule="auto"/>
                      </w:pPr>
                      <w:r>
                        <w:t>Muut kuin euromääräiset vahingot sanallisesti tai määrällisesti</w:t>
                      </w:r>
                    </w:p>
                  </w:txbxContent>
                </v:textbox>
                <w10:anchorlock/>
              </v:shape>
            </w:pict>
          </mc:Fallback>
        </mc:AlternateContent>
      </w:r>
    </w:p>
    <w:p w:rsidR="00FB6BC3" w:rsidRDefault="00FB6BC3" w:rsidP="00FB6BC3"/>
    <w:p w:rsidR="00FB6BC3" w:rsidRPr="00714742" w:rsidRDefault="00FB6BC3" w:rsidP="00714742">
      <w:pPr>
        <w:pStyle w:val="Otsikko2"/>
      </w:pPr>
      <w:bookmarkStart w:id="117" w:name="_Toc384018519"/>
      <w:bookmarkStart w:id="118" w:name="_Toc384735922"/>
      <w:r w:rsidRPr="00714742">
        <w:t>NN2:n merkittävä tulvariskialue</w:t>
      </w:r>
      <w:bookmarkEnd w:id="117"/>
      <w:bookmarkEnd w:id="118"/>
    </w:p>
    <w:p w:rsidR="00FB6BC3" w:rsidRDefault="00EA21A6" w:rsidP="00FB6BC3">
      <w:r>
        <w:rPr>
          <w:noProof/>
        </w:rPr>
        <mc:AlternateContent>
          <mc:Choice Requires="wps">
            <w:drawing>
              <wp:inline distT="0" distB="0" distL="0" distR="0" wp14:anchorId="1CC10C2E" wp14:editId="34FCF7DC">
                <wp:extent cx="5762625" cy="748030"/>
                <wp:effectExtent l="19050" t="19050" r="47625" b="48895"/>
                <wp:docPr id="80" name="Tekstiruutu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480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FC3AEA">
                            <w:pPr>
                              <w:pStyle w:val="Luettelokappale"/>
                              <w:numPr>
                                <w:ilvl w:val="0"/>
                                <w:numId w:val="46"/>
                              </w:numPr>
                              <w:autoSpaceDE w:val="0"/>
                              <w:autoSpaceDN w:val="0"/>
                              <w:adjustRightInd w:val="0"/>
                              <w:spacing w:after="0" w:line="240" w:lineRule="auto"/>
                            </w:pPr>
                            <w:proofErr w:type="gramStart"/>
                            <w:r>
                              <w:t>Jos</w:t>
                            </w:r>
                            <w:proofErr w:type="gramEnd"/>
                            <w:r>
                              <w:t xml:space="preserve"> useita alueita samalla vesistöalueella</w:t>
                            </w:r>
                          </w:p>
                          <w:p w:rsidR="00252DD5" w:rsidRDefault="00252DD5" w:rsidP="00FC3AEA">
                            <w:pPr>
                              <w:pStyle w:val="Luettelokappale"/>
                              <w:numPr>
                                <w:ilvl w:val="0"/>
                                <w:numId w:val="46"/>
                              </w:numPr>
                              <w:autoSpaceDE w:val="0"/>
                              <w:autoSpaceDN w:val="0"/>
                              <w:adjustRightInd w:val="0"/>
                              <w:spacing w:after="0" w:line="240" w:lineRule="auto"/>
                            </w:pPr>
                            <w:proofErr w:type="gramStart"/>
                            <w:r>
                              <w:t xml:space="preserve">Kuten luku </w:t>
                            </w:r>
                            <w:r>
                              <w:fldChar w:fldCharType="begin"/>
                            </w:r>
                            <w:r>
                              <w:instrText xml:space="preserve"> REF _Ref326226309 \r \h </w:instrText>
                            </w:r>
                            <w:r>
                              <w:fldChar w:fldCharType="separate"/>
                            </w:r>
                            <w:r>
                              <w:t>7.2</w:t>
                            </w:r>
                            <w:r>
                              <w:fldChar w:fldCharType="end"/>
                            </w:r>
                            <w:r>
                              <w:t>.</w:t>
                            </w:r>
                            <w:proofErr w:type="gramEnd"/>
                            <w:r>
                              <w:t xml:space="preserve"> Voi olla myös kansallisesti merkittävä alue, varsinkin jos riittävästi tietoa.</w:t>
                            </w:r>
                          </w:p>
                        </w:txbxContent>
                      </wps:txbx>
                      <wps:bodyPr rot="0" vert="horz" wrap="square" lIns="91440" tIns="45720" rIns="91440" bIns="45720" anchor="t" anchorCtr="0" upright="1">
                        <a:spAutoFit/>
                      </wps:bodyPr>
                    </wps:wsp>
                  </a:graphicData>
                </a:graphic>
              </wp:inline>
            </w:drawing>
          </mc:Choice>
          <mc:Fallback>
            <w:pict>
              <v:shape id="Tekstiruutu 80" o:spid="_x0000_s1065" type="#_x0000_t202" style="width:453.7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" fillcolor="#f7fa76" strokecolor="#f2f2f2" strokeweight="3pt">
                <v:shadow on="t" color="#4e6128" opacity=".5" offset="1pt"/>
                <v:textbox style="mso-fit-shape-to-text:t">
                  <w:txbxContent>
                    <w:p w:rsidR="00252DD5" w:rsidRDefault="00252DD5" w:rsidP="00FC3AEA">
                      <w:pPr>
                        <w:pStyle w:val="Luettelokappale"/>
                        <w:numPr>
                          <w:ilvl w:val="0"/>
                          <w:numId w:val="46"/>
                        </w:numPr>
                        <w:autoSpaceDE w:val="0"/>
                        <w:autoSpaceDN w:val="0"/>
                        <w:adjustRightInd w:val="0"/>
                        <w:spacing w:after="0" w:line="240" w:lineRule="auto"/>
                      </w:pPr>
                      <w:proofErr w:type="gramStart"/>
                      <w:r>
                        <w:t>Jos</w:t>
                      </w:r>
                      <w:proofErr w:type="gramEnd"/>
                      <w:r>
                        <w:t xml:space="preserve"> useita alueita samalla vesistöalueella</w:t>
                      </w:r>
                    </w:p>
                    <w:p w:rsidR="00252DD5" w:rsidRDefault="00252DD5" w:rsidP="00FC3AEA">
                      <w:pPr>
                        <w:pStyle w:val="Luettelokappale"/>
                        <w:numPr>
                          <w:ilvl w:val="0"/>
                          <w:numId w:val="46"/>
                        </w:numPr>
                        <w:autoSpaceDE w:val="0"/>
                        <w:autoSpaceDN w:val="0"/>
                        <w:adjustRightInd w:val="0"/>
                        <w:spacing w:after="0" w:line="240" w:lineRule="auto"/>
                      </w:pPr>
                      <w:proofErr w:type="gramStart"/>
                      <w:r>
                        <w:t xml:space="preserve">Kuten luku </w:t>
                      </w:r>
                      <w:r>
                        <w:fldChar w:fldCharType="begin"/>
                      </w:r>
                      <w:r>
                        <w:instrText xml:space="preserve"> REF _Ref326226309 \r \h </w:instrText>
                      </w:r>
                      <w:r>
                        <w:fldChar w:fldCharType="separate"/>
                      </w:r>
                      <w:r>
                        <w:t>7.2</w:t>
                      </w:r>
                      <w:r>
                        <w:fldChar w:fldCharType="end"/>
                      </w:r>
                      <w:r>
                        <w:t>.</w:t>
                      </w:r>
                      <w:proofErr w:type="gramEnd"/>
                      <w:r>
                        <w:t xml:space="preserve"> Voi olla myös kansallisesti merkittävä alue, varsinkin jos riittävästi tietoa.</w:t>
                      </w:r>
                    </w:p>
                  </w:txbxContent>
                </v:textbox>
                <w10:anchorlock/>
              </v:shape>
            </w:pict>
          </mc:Fallback>
        </mc:AlternateContent>
      </w:r>
    </w:p>
    <w:p w:rsidR="00FB6BC3" w:rsidRDefault="00FB6BC3" w:rsidP="00FB6BC3"/>
    <w:p w:rsidR="00FB6BC3" w:rsidRPr="00AF65B4" w:rsidRDefault="00FB6BC3" w:rsidP="00FB6BC3">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119" w:name="_Ref318360539"/>
      <w:bookmarkStart w:id="120" w:name="_Toc384018520"/>
      <w:bookmarkStart w:id="121" w:name="_Toc384735923"/>
      <w:r w:rsidRPr="00FC669C">
        <w:rPr>
          <w:rFonts w:ascii="Arial" w:hAnsi="Arial" w:cs="Arial"/>
          <w:sz w:val="32"/>
          <w:szCs w:val="32"/>
        </w:rPr>
        <w:t>Tulvariskien hallinnan tavoitteet</w:t>
      </w:r>
      <w:bookmarkEnd w:id="119"/>
      <w:bookmarkEnd w:id="120"/>
      <w:bookmarkEnd w:id="121"/>
    </w:p>
    <w:p w:rsidR="00FB6BC3" w:rsidRDefault="00EA21A6" w:rsidP="00FB6BC3">
      <w:r>
        <w:rPr>
          <w:noProof/>
        </w:rPr>
        <mc:AlternateContent>
          <mc:Choice Requires="wps">
            <w:drawing>
              <wp:inline distT="0" distB="0" distL="0" distR="0" wp14:anchorId="67BD80C5" wp14:editId="6C01FB34">
                <wp:extent cx="5762625" cy="1689100"/>
                <wp:effectExtent l="19050" t="19050" r="47625" b="56515"/>
                <wp:docPr id="79" name="Tekstiruutu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68910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6C3DB1">
                            <w:pPr>
                              <w:spacing w:after="0"/>
                            </w:pPr>
                            <w:r>
                              <w:t xml:space="preserve">Info / luku </w:t>
                            </w:r>
                            <w:r>
                              <w:fldChar w:fldCharType="begin"/>
                            </w:r>
                            <w:r>
                              <w:instrText xml:space="preserve"> REF _Ref318360539 \r \h </w:instrText>
                            </w:r>
                            <w:r>
                              <w:fldChar w:fldCharType="separate"/>
                            </w:r>
                            <w:r>
                              <w:t>8</w:t>
                            </w:r>
                            <w:r>
                              <w:fldChar w:fldCharType="end"/>
                            </w:r>
                          </w:p>
                          <w:p w:rsidR="00252DD5" w:rsidRDefault="00252DD5" w:rsidP="006C3DB1">
                            <w:pPr>
                              <w:spacing w:after="0"/>
                            </w:pPr>
                            <w:r>
                              <w:t xml:space="preserve">Tähän lukuun liittyvät erillisohjeet tai </w:t>
                            </w:r>
                            <w:proofErr w:type="gramStart"/>
                            <w:r>
                              <w:t>–dokumentit</w:t>
                            </w:r>
                            <w:proofErr w:type="gramEnd"/>
                            <w:r>
                              <w:t>:</w:t>
                            </w:r>
                          </w:p>
                          <w:p w:rsidR="00252DD5" w:rsidRDefault="00252DD5" w:rsidP="006C3DB1">
                            <w:pPr>
                              <w:numPr>
                                <w:ilvl w:val="0"/>
                                <w:numId w:val="5"/>
                              </w:numPr>
                              <w:autoSpaceDE w:val="0"/>
                              <w:autoSpaceDN w:val="0"/>
                              <w:adjustRightInd w:val="0"/>
                              <w:spacing w:after="0" w:line="240" w:lineRule="auto"/>
                            </w:pPr>
                            <w:r>
                              <w:t>Tulvariskien hallinnan tavoitteet (</w:t>
                            </w:r>
                            <w:hyperlink r:id="rId121" w:history="1">
                              <w:r w:rsidRPr="004932DB">
                                <w:rPr>
                                  <w:rStyle w:val="Hyperlinkki"/>
                                </w:rPr>
                                <w:t>saate</w:t>
                              </w:r>
                            </w:hyperlink>
                            <w:r>
                              <w:t xml:space="preserve">, </w:t>
                            </w:r>
                            <w:hyperlink r:id="rId122" w:history="1">
                              <w:r w:rsidRPr="004932DB">
                                <w:rPr>
                                  <w:rStyle w:val="Hyperlinkki"/>
                                </w:rPr>
                                <w:t>muistio</w:t>
                              </w:r>
                            </w:hyperlink>
                            <w:r>
                              <w:t xml:space="preserve"> ja </w:t>
                            </w:r>
                            <w:hyperlink r:id="rId123" w:history="1">
                              <w:r w:rsidRPr="004932DB">
                                <w:rPr>
                                  <w:rStyle w:val="Hyperlinkki"/>
                                </w:rPr>
                                <w:t>taulukko</w:t>
                              </w:r>
                            </w:hyperlink>
                            <w:r>
                              <w:t>, MMM, 2012)</w:t>
                            </w:r>
                          </w:p>
                          <w:p w:rsidR="00252DD5" w:rsidRDefault="00252DD5" w:rsidP="006C3DB1">
                            <w:pPr>
                              <w:numPr>
                                <w:ilvl w:val="0"/>
                                <w:numId w:val="5"/>
                              </w:numPr>
                              <w:autoSpaceDE w:val="0"/>
                              <w:autoSpaceDN w:val="0"/>
                              <w:adjustRightInd w:val="0"/>
                              <w:spacing w:after="0" w:line="240" w:lineRule="auto"/>
                            </w:pPr>
                            <w:r>
                              <w:t>Monitavoitearvioinnin menetelmäkuvaus (</w:t>
                            </w:r>
                            <w:proofErr w:type="spellStart"/>
                            <w:r>
                              <w:fldChar w:fldCharType="begin"/>
                            </w:r>
                            <w:r>
                              <w:instrText xml:space="preserve"> HYPERLINK "http://www.ymparisto.fi/download/noname/%7B5C7D476C-463A-4924-A460-CCF4410F8EBF%7D/36968" </w:instrText>
                            </w:r>
                            <w:r>
                              <w:fldChar w:fldCharType="separate"/>
                            </w:r>
                            <w:r w:rsidRPr="00707A23">
                              <w:rPr>
                                <w:rStyle w:val="Hyperlinkki"/>
                              </w:rPr>
                              <w:t>monitavoitearviointiopas</w:t>
                            </w:r>
                            <w:proofErr w:type="spellEnd"/>
                            <w:r>
                              <w:rPr>
                                <w:rStyle w:val="Hyperlinkki"/>
                              </w:rPr>
                              <w:fldChar w:fldCharType="end"/>
                            </w:r>
                            <w:r>
                              <w:t>)</w:t>
                            </w:r>
                          </w:p>
                          <w:p w:rsidR="00252DD5" w:rsidRDefault="00252DD5" w:rsidP="006C3DB1">
                            <w:pPr>
                              <w:numPr>
                                <w:ilvl w:val="0"/>
                                <w:numId w:val="5"/>
                              </w:numPr>
                              <w:autoSpaceDE w:val="0"/>
                              <w:autoSpaceDN w:val="0"/>
                              <w:adjustRightInd w:val="0"/>
                              <w:spacing w:after="0" w:line="240" w:lineRule="auto"/>
                            </w:pPr>
                            <w:r>
                              <w:t>Tulvariskien hallinnan riskianalyyttinen taustoitus (</w:t>
                            </w:r>
                            <w:proofErr w:type="spellStart"/>
                            <w:r>
                              <w:fldChar w:fldCharType="begin"/>
                            </w:r>
                            <w:r>
                              <w:instrText xml:space="preserve"> HYPERLINK "http://www.mmm.fi/attachments/vesivarat/5tf8u9e7U/GAIA_tulva_loppuraportti_luonnos_010909.pdf." </w:instrText>
                            </w:r>
                            <w:r>
                              <w:fldChar w:fldCharType="separate"/>
                            </w:r>
                            <w:r w:rsidRPr="00370137">
                              <w:rPr>
                                <w:rStyle w:val="Hyperlinkki"/>
                              </w:rPr>
                              <w:t>Gaia</w:t>
                            </w:r>
                            <w:proofErr w:type="spellEnd"/>
                            <w:r w:rsidRPr="00370137">
                              <w:rPr>
                                <w:rStyle w:val="Hyperlinkki"/>
                              </w:rPr>
                              <w:t xml:space="preserve"> </w:t>
                            </w:r>
                            <w:proofErr w:type="spellStart"/>
                            <w:r w:rsidRPr="00370137">
                              <w:rPr>
                                <w:rStyle w:val="Hyperlinkki"/>
                              </w:rPr>
                              <w:t>Consulting</w:t>
                            </w:r>
                            <w:proofErr w:type="spellEnd"/>
                            <w:r w:rsidRPr="00370137">
                              <w:rPr>
                                <w:rStyle w:val="Hyperlinkki"/>
                              </w:rPr>
                              <w:t xml:space="preserve"> Oy, 2009</w:t>
                            </w:r>
                            <w:r>
                              <w:rPr>
                                <w:rStyle w:val="Hyperlinkki"/>
                              </w:rPr>
                              <w:fldChar w:fldCharType="end"/>
                            </w:r>
                            <w:r>
                              <w:t>)</w:t>
                            </w:r>
                          </w:p>
                          <w:p w:rsidR="00252DD5" w:rsidRPr="00D937F4" w:rsidRDefault="00252DD5" w:rsidP="006C3DB1">
                            <w:pPr>
                              <w:numPr>
                                <w:ilvl w:val="0"/>
                                <w:numId w:val="5"/>
                              </w:numPr>
                              <w:autoSpaceDE w:val="0"/>
                              <w:autoSpaceDN w:val="0"/>
                              <w:adjustRightInd w:val="0"/>
                              <w:spacing w:after="0" w:line="240" w:lineRule="auto"/>
                            </w:pPr>
                            <w:r>
                              <w:t>Tulvavahinkojen estäminen: tulvantorjuntasuunnitelmista tulvariskien hallintasuunnite</w:t>
                            </w:r>
                            <w:r>
                              <w:t>l</w:t>
                            </w:r>
                            <w:r>
                              <w:t>miin, luku 6.3 (</w:t>
                            </w:r>
                            <w:hyperlink r:id="rId124" w:history="1">
                              <w:r w:rsidRPr="0079541B">
                                <w:rPr>
                                  <w:rStyle w:val="Hyperlinkki"/>
                                </w:rPr>
                                <w:t>Parjanne, 2010</w:t>
                              </w:r>
                            </w:hyperlink>
                            <w:r>
                              <w:t>)</w:t>
                            </w:r>
                          </w:p>
                        </w:txbxContent>
                      </wps:txbx>
                      <wps:bodyPr rot="0" vert="horz" wrap="square" lIns="91440" tIns="45720" rIns="91440" bIns="45720" anchor="t" anchorCtr="0" upright="1">
                        <a:spAutoFit/>
                      </wps:bodyPr>
                    </wps:wsp>
                  </a:graphicData>
                </a:graphic>
              </wp:inline>
            </w:drawing>
          </mc:Choice>
          <mc:Fallback>
            <w:pict>
              <v:shape id="Tekstiruutu 79" o:spid="_x0000_s1066" type="#_x0000_t202" style="width:453.75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" fillcolor="#f7fa76" strokecolor="#f2f2f2" strokeweight="3pt">
                <v:shadow on="t" color="#4e6128" opacity=".5" offset="1pt"/>
                <v:textbox style="mso-fit-shape-to-text:t">
                  <w:txbxContent>
                    <w:p w:rsidR="00252DD5" w:rsidRPr="00103183" w:rsidRDefault="00252DD5" w:rsidP="006C3DB1">
                      <w:pPr>
                        <w:spacing w:after="0"/>
                      </w:pPr>
                      <w:r>
                        <w:t xml:space="preserve">Info / luku </w:t>
                      </w:r>
                      <w:r>
                        <w:fldChar w:fldCharType="begin"/>
                      </w:r>
                      <w:r>
                        <w:instrText xml:space="preserve"> REF _Ref318360539 \r \h </w:instrText>
                      </w:r>
                      <w:r>
                        <w:fldChar w:fldCharType="separate"/>
                      </w:r>
                      <w:r>
                        <w:t>8</w:t>
                      </w:r>
                      <w:r>
                        <w:fldChar w:fldCharType="end"/>
                      </w:r>
                    </w:p>
                    <w:p w:rsidR="00252DD5" w:rsidRDefault="00252DD5" w:rsidP="006C3DB1">
                      <w:pPr>
                        <w:spacing w:after="0"/>
                      </w:pPr>
                      <w:r>
                        <w:t xml:space="preserve">Tähän lukuun liittyvät erillisohjeet tai </w:t>
                      </w:r>
                      <w:proofErr w:type="gramStart"/>
                      <w:r>
                        <w:t>–dokumentit</w:t>
                      </w:r>
                      <w:proofErr w:type="gramEnd"/>
                      <w:r>
                        <w:t>:</w:t>
                      </w:r>
                    </w:p>
                    <w:p w:rsidR="00252DD5" w:rsidRDefault="00252DD5" w:rsidP="006C3DB1">
                      <w:pPr>
                        <w:numPr>
                          <w:ilvl w:val="0"/>
                          <w:numId w:val="5"/>
                        </w:numPr>
                        <w:autoSpaceDE w:val="0"/>
                        <w:autoSpaceDN w:val="0"/>
                        <w:adjustRightInd w:val="0"/>
                        <w:spacing w:after="0" w:line="240" w:lineRule="auto"/>
                      </w:pPr>
                      <w:r>
                        <w:t>Tulvariskien hallinnan tavoitteet (</w:t>
                      </w:r>
                      <w:hyperlink r:id="rId125" w:history="1">
                        <w:r w:rsidRPr="004932DB">
                          <w:rPr>
                            <w:rStyle w:val="Hyperlinkki"/>
                          </w:rPr>
                          <w:t>saate</w:t>
                        </w:r>
                      </w:hyperlink>
                      <w:r>
                        <w:t xml:space="preserve">, </w:t>
                      </w:r>
                      <w:hyperlink r:id="rId126" w:history="1">
                        <w:r w:rsidRPr="004932DB">
                          <w:rPr>
                            <w:rStyle w:val="Hyperlinkki"/>
                          </w:rPr>
                          <w:t>muistio</w:t>
                        </w:r>
                      </w:hyperlink>
                      <w:r>
                        <w:t xml:space="preserve"> ja </w:t>
                      </w:r>
                      <w:hyperlink r:id="rId127" w:history="1">
                        <w:r w:rsidRPr="004932DB">
                          <w:rPr>
                            <w:rStyle w:val="Hyperlinkki"/>
                          </w:rPr>
                          <w:t>taulukko</w:t>
                        </w:r>
                      </w:hyperlink>
                      <w:r>
                        <w:t>, MMM, 2012)</w:t>
                      </w:r>
                    </w:p>
                    <w:p w:rsidR="00252DD5" w:rsidRDefault="00252DD5" w:rsidP="006C3DB1">
                      <w:pPr>
                        <w:numPr>
                          <w:ilvl w:val="0"/>
                          <w:numId w:val="5"/>
                        </w:numPr>
                        <w:autoSpaceDE w:val="0"/>
                        <w:autoSpaceDN w:val="0"/>
                        <w:adjustRightInd w:val="0"/>
                        <w:spacing w:after="0" w:line="240" w:lineRule="auto"/>
                      </w:pPr>
                      <w:r>
                        <w:t>Monitavoitearvioinnin menetelmäkuvaus (</w:t>
                      </w:r>
                      <w:proofErr w:type="spellStart"/>
                      <w:r>
                        <w:fldChar w:fldCharType="begin"/>
                      </w:r>
                      <w:r>
                        <w:instrText xml:space="preserve"> HYPERLINK "http://www.ymparisto.fi/download/noname/%7B5C7D476C-463A-4924-A460-CCF4410F8EBF%7D/36968" </w:instrText>
                      </w:r>
                      <w:r>
                        <w:fldChar w:fldCharType="separate"/>
                      </w:r>
                      <w:r w:rsidRPr="00707A23">
                        <w:rPr>
                          <w:rStyle w:val="Hyperlinkki"/>
                        </w:rPr>
                        <w:t>monitavoitearviointiopas</w:t>
                      </w:r>
                      <w:proofErr w:type="spellEnd"/>
                      <w:r>
                        <w:rPr>
                          <w:rStyle w:val="Hyperlinkki"/>
                        </w:rPr>
                        <w:fldChar w:fldCharType="end"/>
                      </w:r>
                      <w:r>
                        <w:t>)</w:t>
                      </w:r>
                    </w:p>
                    <w:p w:rsidR="00252DD5" w:rsidRDefault="00252DD5" w:rsidP="006C3DB1">
                      <w:pPr>
                        <w:numPr>
                          <w:ilvl w:val="0"/>
                          <w:numId w:val="5"/>
                        </w:numPr>
                        <w:autoSpaceDE w:val="0"/>
                        <w:autoSpaceDN w:val="0"/>
                        <w:adjustRightInd w:val="0"/>
                        <w:spacing w:after="0" w:line="240" w:lineRule="auto"/>
                      </w:pPr>
                      <w:r>
                        <w:t>Tulvariskien hallinnan riskianalyyttinen taustoitus (</w:t>
                      </w:r>
                      <w:proofErr w:type="spellStart"/>
                      <w:r>
                        <w:fldChar w:fldCharType="begin"/>
                      </w:r>
                      <w:r>
                        <w:instrText xml:space="preserve"> HYPERLINK "http://www.mmm.fi/attachments/vesivarat/5tf8u9e7U/GAIA_tulva_loppuraportti_luonnos_010909.pdf." </w:instrText>
                      </w:r>
                      <w:r>
                        <w:fldChar w:fldCharType="separate"/>
                      </w:r>
                      <w:r w:rsidRPr="00370137">
                        <w:rPr>
                          <w:rStyle w:val="Hyperlinkki"/>
                        </w:rPr>
                        <w:t>Gaia</w:t>
                      </w:r>
                      <w:proofErr w:type="spellEnd"/>
                      <w:r w:rsidRPr="00370137">
                        <w:rPr>
                          <w:rStyle w:val="Hyperlinkki"/>
                        </w:rPr>
                        <w:t xml:space="preserve"> </w:t>
                      </w:r>
                      <w:proofErr w:type="spellStart"/>
                      <w:r w:rsidRPr="00370137">
                        <w:rPr>
                          <w:rStyle w:val="Hyperlinkki"/>
                        </w:rPr>
                        <w:t>Consulting</w:t>
                      </w:r>
                      <w:proofErr w:type="spellEnd"/>
                      <w:r w:rsidRPr="00370137">
                        <w:rPr>
                          <w:rStyle w:val="Hyperlinkki"/>
                        </w:rPr>
                        <w:t xml:space="preserve"> Oy, 2009</w:t>
                      </w:r>
                      <w:r>
                        <w:rPr>
                          <w:rStyle w:val="Hyperlinkki"/>
                        </w:rPr>
                        <w:fldChar w:fldCharType="end"/>
                      </w:r>
                      <w:r>
                        <w:t>)</w:t>
                      </w:r>
                    </w:p>
                    <w:p w:rsidR="00252DD5" w:rsidRPr="00D937F4" w:rsidRDefault="00252DD5" w:rsidP="006C3DB1">
                      <w:pPr>
                        <w:numPr>
                          <w:ilvl w:val="0"/>
                          <w:numId w:val="5"/>
                        </w:numPr>
                        <w:autoSpaceDE w:val="0"/>
                        <w:autoSpaceDN w:val="0"/>
                        <w:adjustRightInd w:val="0"/>
                        <w:spacing w:after="0" w:line="240" w:lineRule="auto"/>
                      </w:pPr>
                      <w:r>
                        <w:t>Tulvavahinkojen estäminen: tulvantorjuntasuunnitelmista tulvariskien hallintasuunnite</w:t>
                      </w:r>
                      <w:r>
                        <w:t>l</w:t>
                      </w:r>
                      <w:r>
                        <w:t>miin, luku 6.3 (</w:t>
                      </w:r>
                      <w:hyperlink r:id="rId128" w:history="1">
                        <w:r w:rsidRPr="0079541B">
                          <w:rPr>
                            <w:rStyle w:val="Hyperlinkki"/>
                          </w:rPr>
                          <w:t>Parjanne, 2010</w:t>
                        </w:r>
                      </w:hyperlink>
                      <w:r>
                        <w:t>)</w:t>
                      </w:r>
                    </w:p>
                  </w:txbxContent>
                </v:textbox>
                <w10:anchorlock/>
              </v:shape>
            </w:pict>
          </mc:Fallback>
        </mc:AlternateContent>
      </w:r>
    </w:p>
    <w:p w:rsidR="00FB6BC3" w:rsidRDefault="00FB6BC3" w:rsidP="00FB6BC3"/>
    <w:p w:rsidR="00AF65B4" w:rsidRPr="00714742" w:rsidRDefault="00FB6BC3" w:rsidP="00714742">
      <w:pPr>
        <w:pStyle w:val="Otsikko2"/>
      </w:pPr>
      <w:bookmarkStart w:id="122" w:name="_Ref318370133"/>
      <w:bookmarkStart w:id="123" w:name="_Toc384018521"/>
      <w:bookmarkStart w:id="124" w:name="_Toc384735924"/>
      <w:r w:rsidRPr="00714742">
        <w:lastRenderedPageBreak/>
        <w:t>Kuvaus tavoitteiden asettamisesta</w:t>
      </w:r>
      <w:bookmarkEnd w:id="122"/>
      <w:bookmarkEnd w:id="123"/>
      <w:bookmarkEnd w:id="124"/>
    </w:p>
    <w:p w:rsidR="001C71A5" w:rsidRPr="001C71A5" w:rsidRDefault="001C71A5" w:rsidP="001C71A5">
      <w:r>
        <w:rPr>
          <w:noProof/>
        </w:rPr>
        <mc:AlternateContent>
          <mc:Choice Requires="wps">
            <w:drawing>
              <wp:inline distT="0" distB="0" distL="0" distR="0" wp14:anchorId="230EDA7A" wp14:editId="0BE0330B">
                <wp:extent cx="6162675" cy="2562225"/>
                <wp:effectExtent l="19050" t="19050" r="28575" b="13335"/>
                <wp:docPr id="307"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562225"/>
                        </a:xfrm>
                        <a:prstGeom prst="rect">
                          <a:avLst/>
                        </a:prstGeom>
                        <a:solidFill>
                          <a:srgbClr val="F7FA76"/>
                        </a:solidFill>
                        <a:ln w="38100">
                          <a:solidFill>
                            <a:schemeClr val="bg1">
                              <a:lumMod val="85000"/>
                            </a:schemeClr>
                          </a:solidFill>
                          <a:miter lim="800000"/>
                          <a:headEnd/>
                          <a:tailEnd/>
                        </a:ln>
                      </wps:spPr>
                      <wps:txbx>
                        <w:txbxContent>
                          <w:p w:rsidR="00252DD5" w:rsidRPr="00D937F4" w:rsidRDefault="00252DD5" w:rsidP="001C71A5">
                            <w:pPr>
                              <w:spacing w:after="0"/>
                            </w:pPr>
                            <w:r>
                              <w:t xml:space="preserve">Info / luku </w:t>
                            </w:r>
                            <w:r>
                              <w:fldChar w:fldCharType="begin"/>
                            </w:r>
                            <w:r>
                              <w:instrText xml:space="preserve"> REF _Ref318370133 \r \h </w:instrText>
                            </w:r>
                            <w:r>
                              <w:fldChar w:fldCharType="separate"/>
                            </w:r>
                            <w:r>
                              <w:t>8.1</w:t>
                            </w:r>
                            <w:r>
                              <w:fldChar w:fldCharType="end"/>
                            </w:r>
                          </w:p>
                          <w:p w:rsidR="00252DD5" w:rsidRPr="00EE2D0B" w:rsidRDefault="00252DD5" w:rsidP="001C71A5">
                            <w:pPr>
                              <w:pStyle w:val="Luettelokappale"/>
                              <w:spacing w:after="0"/>
                            </w:pPr>
                            <w:r w:rsidRPr="003A47F2">
                              <w:t>Minimivaatimus:</w:t>
                            </w:r>
                          </w:p>
                          <w:p w:rsidR="00252DD5" w:rsidRPr="00911B66" w:rsidRDefault="00252DD5" w:rsidP="001C71A5">
                            <w:pPr>
                              <w:numPr>
                                <w:ilvl w:val="0"/>
                                <w:numId w:val="5"/>
                              </w:numPr>
                              <w:autoSpaceDE w:val="0"/>
                              <w:autoSpaceDN w:val="0"/>
                              <w:adjustRightInd w:val="0"/>
                              <w:spacing w:after="0" w:line="240" w:lineRule="auto"/>
                            </w:pPr>
                            <w:proofErr w:type="gramStart"/>
                            <w:r w:rsidRPr="00911B66">
                              <w:t>Kuvaus tavoitteiden asettelusta.</w:t>
                            </w:r>
                            <w:proofErr w:type="gramEnd"/>
                          </w:p>
                          <w:p w:rsidR="00252DD5" w:rsidRPr="00911B66" w:rsidRDefault="00252DD5" w:rsidP="00FC3AEA">
                            <w:pPr>
                              <w:numPr>
                                <w:ilvl w:val="0"/>
                                <w:numId w:val="31"/>
                              </w:numPr>
                              <w:autoSpaceDE w:val="0"/>
                              <w:autoSpaceDN w:val="0"/>
                              <w:adjustRightInd w:val="0"/>
                              <w:spacing w:after="0" w:line="240" w:lineRule="auto"/>
                            </w:pPr>
                            <w:r w:rsidRPr="00911B66">
                              <w:t xml:space="preserve">Viittaus suositukset tulvariskien hallinnan tavoitteiksi </w:t>
                            </w:r>
                            <w:proofErr w:type="gramStart"/>
                            <w:r w:rsidRPr="00911B66">
                              <w:t>–</w:t>
                            </w:r>
                            <w:proofErr w:type="spellStart"/>
                            <w:r w:rsidRPr="00911B66">
                              <w:t>dokumentiin</w:t>
                            </w:r>
                            <w:proofErr w:type="spellEnd"/>
                            <w:proofErr w:type="gramEnd"/>
                            <w:r w:rsidRPr="00911B66">
                              <w:t>.</w:t>
                            </w:r>
                          </w:p>
                          <w:p w:rsidR="00252DD5" w:rsidRPr="00911B66" w:rsidRDefault="00252DD5" w:rsidP="00FC3AEA">
                            <w:pPr>
                              <w:numPr>
                                <w:ilvl w:val="0"/>
                                <w:numId w:val="31"/>
                              </w:numPr>
                              <w:autoSpaceDE w:val="0"/>
                              <w:autoSpaceDN w:val="0"/>
                              <w:adjustRightInd w:val="0"/>
                              <w:spacing w:after="0" w:line="240" w:lineRule="auto"/>
                            </w:pPr>
                            <w:r w:rsidRPr="00911B66">
                              <w:t>Korostetaan prosessin iteratiivisuutta.</w:t>
                            </w:r>
                          </w:p>
                          <w:p w:rsidR="00252DD5" w:rsidRPr="00911B66" w:rsidRDefault="00252DD5" w:rsidP="001C71A5">
                            <w:pPr>
                              <w:numPr>
                                <w:ilvl w:val="0"/>
                                <w:numId w:val="5"/>
                              </w:numPr>
                              <w:autoSpaceDE w:val="0"/>
                              <w:autoSpaceDN w:val="0"/>
                              <w:adjustRightInd w:val="0"/>
                              <w:spacing w:after="0" w:line="240" w:lineRule="auto"/>
                            </w:pPr>
                            <w:r w:rsidRPr="00911B66">
                              <w:t>Perustelut ihmisten terveydelle, ympäristölle, taloudelle ja kulttuuriperinnölle aiheutuvien va</w:t>
                            </w:r>
                            <w:r w:rsidRPr="00911B66">
                              <w:t>i</w:t>
                            </w:r>
                            <w:r w:rsidRPr="00911B66">
                              <w:t>kutusten huomioonottamisesta tavoitteiden asettelussa</w:t>
                            </w:r>
                          </w:p>
                          <w:p w:rsidR="00252DD5" w:rsidRDefault="00252DD5" w:rsidP="001C71A5">
                            <w:pPr>
                              <w:numPr>
                                <w:ilvl w:val="0"/>
                                <w:numId w:val="5"/>
                              </w:numPr>
                              <w:autoSpaceDE w:val="0"/>
                              <w:autoSpaceDN w:val="0"/>
                              <w:adjustRightInd w:val="0"/>
                              <w:spacing w:after="0" w:line="240" w:lineRule="auto"/>
                            </w:pPr>
                            <w:r w:rsidRPr="00911B66">
                              <w:t>Miten tavoitteet on yhteen sovitettu vesienhoidon kanssa</w:t>
                            </w:r>
                          </w:p>
                          <w:p w:rsidR="00252DD5" w:rsidRDefault="00252DD5" w:rsidP="001C71A5">
                            <w:pPr>
                              <w:spacing w:after="0"/>
                              <w:ind w:left="360"/>
                            </w:pPr>
                            <w:r w:rsidRPr="00355354">
                              <w:t>"jos toimenpiteellä on tai voi olla vaikutusta vesienhoidossa määritettyyn tilaan, se tulee käsitellä vesienhoidon suunnittelussa uutena hankkeena (4. artiklan 7 kohta).</w:t>
                            </w:r>
                            <w:r>
                              <w:t>”</w:t>
                            </w:r>
                            <w:r w:rsidRPr="00355354">
                              <w:t xml:space="preserve"> </w:t>
                            </w:r>
                          </w:p>
                          <w:p w:rsidR="00252DD5" w:rsidRPr="00911B66" w:rsidRDefault="00252DD5" w:rsidP="001C71A5">
                            <w:pPr>
                              <w:spacing w:after="0"/>
                            </w:pPr>
                          </w:p>
                          <w:p w:rsidR="00252DD5" w:rsidRPr="001C30A5" w:rsidRDefault="00252DD5" w:rsidP="001C71A5">
                            <w:pPr>
                              <w:spacing w:after="0"/>
                            </w:pPr>
                            <w:r>
                              <w:t>Lisäksi suositeltava sisältö:</w:t>
                            </w:r>
                          </w:p>
                          <w:p w:rsidR="00252DD5" w:rsidRDefault="00252DD5" w:rsidP="00FC3AEA">
                            <w:pPr>
                              <w:numPr>
                                <w:ilvl w:val="0"/>
                                <w:numId w:val="31"/>
                              </w:numPr>
                              <w:autoSpaceDE w:val="0"/>
                              <w:autoSpaceDN w:val="0"/>
                              <w:adjustRightInd w:val="0"/>
                              <w:spacing w:after="0" w:line="240" w:lineRule="auto"/>
                            </w:pPr>
                            <w:r w:rsidRPr="000C14C6">
                              <w:t>maininta tulvavahinkojen korvaamisen periaatteista (ennen 1/20a, nykyään 1/50a) ja sen vaik</w:t>
                            </w:r>
                            <w:r w:rsidRPr="000C14C6">
                              <w:t>u</w:t>
                            </w:r>
                            <w:r w:rsidRPr="000C14C6">
                              <w:t>tuksista tavoitteiden asetteluun: keskittyminen harvinaisiin tulviin, yleisemmät asukkaiden omalla vastuulla</w:t>
                            </w:r>
                          </w:p>
                        </w:txbxContent>
                      </wps:txbx>
                      <wps:bodyPr rot="0" vert="horz" wrap="square" lIns="91440" tIns="45720" rIns="91440" bIns="45720" anchor="t" anchorCtr="0">
                        <a:spAutoFit/>
                      </wps:bodyPr>
                    </wps:wsp>
                  </a:graphicData>
                </a:graphic>
              </wp:inline>
            </w:drawing>
          </mc:Choice>
          <mc:Fallback>
            <w:pict>
              <v:shape id="Tekstiruutu 2" o:spid="_x0000_s1067" type="#_x0000_t202" style="width:485.25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" fillcolor="#f7fa76" strokecolor="#d8d8d8 [2732]" strokeweight="3pt">
                <v:textbox style="mso-fit-shape-to-text:t">
                  <w:txbxContent>
                    <w:p w:rsidR="00252DD5" w:rsidRPr="00D937F4" w:rsidRDefault="00252DD5" w:rsidP="001C71A5">
                      <w:pPr>
                        <w:spacing w:after="0"/>
                      </w:pPr>
                      <w:r>
                        <w:t xml:space="preserve">Info / luku </w:t>
                      </w:r>
                      <w:r>
                        <w:fldChar w:fldCharType="begin"/>
                      </w:r>
                      <w:r>
                        <w:instrText xml:space="preserve"> REF _Ref318370133 \r \h </w:instrText>
                      </w:r>
                      <w:r>
                        <w:fldChar w:fldCharType="separate"/>
                      </w:r>
                      <w:r>
                        <w:t>8.1</w:t>
                      </w:r>
                      <w:r>
                        <w:fldChar w:fldCharType="end"/>
                      </w:r>
                    </w:p>
                    <w:p w:rsidR="00252DD5" w:rsidRPr="00EE2D0B" w:rsidRDefault="00252DD5" w:rsidP="001C71A5">
                      <w:pPr>
                        <w:pStyle w:val="Luettelokappale"/>
                        <w:spacing w:after="0"/>
                      </w:pPr>
                      <w:r w:rsidRPr="003A47F2">
                        <w:t>Minimivaatimus:</w:t>
                      </w:r>
                    </w:p>
                    <w:p w:rsidR="00252DD5" w:rsidRPr="00911B66" w:rsidRDefault="00252DD5" w:rsidP="001C71A5">
                      <w:pPr>
                        <w:numPr>
                          <w:ilvl w:val="0"/>
                          <w:numId w:val="5"/>
                        </w:numPr>
                        <w:autoSpaceDE w:val="0"/>
                        <w:autoSpaceDN w:val="0"/>
                        <w:adjustRightInd w:val="0"/>
                        <w:spacing w:after="0" w:line="240" w:lineRule="auto"/>
                      </w:pPr>
                      <w:proofErr w:type="gramStart"/>
                      <w:r w:rsidRPr="00911B66">
                        <w:t>Kuvaus tavoitteiden asettelusta.</w:t>
                      </w:r>
                      <w:proofErr w:type="gramEnd"/>
                    </w:p>
                    <w:p w:rsidR="00252DD5" w:rsidRPr="00911B66" w:rsidRDefault="00252DD5" w:rsidP="00FC3AEA">
                      <w:pPr>
                        <w:numPr>
                          <w:ilvl w:val="0"/>
                          <w:numId w:val="31"/>
                        </w:numPr>
                        <w:autoSpaceDE w:val="0"/>
                        <w:autoSpaceDN w:val="0"/>
                        <w:adjustRightInd w:val="0"/>
                        <w:spacing w:after="0" w:line="240" w:lineRule="auto"/>
                      </w:pPr>
                      <w:r w:rsidRPr="00911B66">
                        <w:t xml:space="preserve">Viittaus suositukset tulvariskien hallinnan tavoitteiksi </w:t>
                      </w:r>
                      <w:proofErr w:type="gramStart"/>
                      <w:r w:rsidRPr="00911B66">
                        <w:t>–</w:t>
                      </w:r>
                      <w:proofErr w:type="spellStart"/>
                      <w:r w:rsidRPr="00911B66">
                        <w:t>dokumentiin</w:t>
                      </w:r>
                      <w:proofErr w:type="spellEnd"/>
                      <w:proofErr w:type="gramEnd"/>
                      <w:r w:rsidRPr="00911B66">
                        <w:t>.</w:t>
                      </w:r>
                    </w:p>
                    <w:p w:rsidR="00252DD5" w:rsidRPr="00911B66" w:rsidRDefault="00252DD5" w:rsidP="00FC3AEA">
                      <w:pPr>
                        <w:numPr>
                          <w:ilvl w:val="0"/>
                          <w:numId w:val="31"/>
                        </w:numPr>
                        <w:autoSpaceDE w:val="0"/>
                        <w:autoSpaceDN w:val="0"/>
                        <w:adjustRightInd w:val="0"/>
                        <w:spacing w:after="0" w:line="240" w:lineRule="auto"/>
                      </w:pPr>
                      <w:r w:rsidRPr="00911B66">
                        <w:t>Korostetaan prosessin iteratiivisuutta.</w:t>
                      </w:r>
                    </w:p>
                    <w:p w:rsidR="00252DD5" w:rsidRPr="00911B66" w:rsidRDefault="00252DD5" w:rsidP="001C71A5">
                      <w:pPr>
                        <w:numPr>
                          <w:ilvl w:val="0"/>
                          <w:numId w:val="5"/>
                        </w:numPr>
                        <w:autoSpaceDE w:val="0"/>
                        <w:autoSpaceDN w:val="0"/>
                        <w:adjustRightInd w:val="0"/>
                        <w:spacing w:after="0" w:line="240" w:lineRule="auto"/>
                      </w:pPr>
                      <w:r w:rsidRPr="00911B66">
                        <w:t>Perustelut ihmisten terveydelle, ympäristölle, taloudelle ja kulttuuriperinnölle aiheutuvien va</w:t>
                      </w:r>
                      <w:r w:rsidRPr="00911B66">
                        <w:t>i</w:t>
                      </w:r>
                      <w:r w:rsidRPr="00911B66">
                        <w:t>kutusten huomioonottamisesta tavoitteiden asettelussa</w:t>
                      </w:r>
                    </w:p>
                    <w:p w:rsidR="00252DD5" w:rsidRDefault="00252DD5" w:rsidP="001C71A5">
                      <w:pPr>
                        <w:numPr>
                          <w:ilvl w:val="0"/>
                          <w:numId w:val="5"/>
                        </w:numPr>
                        <w:autoSpaceDE w:val="0"/>
                        <w:autoSpaceDN w:val="0"/>
                        <w:adjustRightInd w:val="0"/>
                        <w:spacing w:after="0" w:line="240" w:lineRule="auto"/>
                      </w:pPr>
                      <w:r w:rsidRPr="00911B66">
                        <w:t>Miten tavoitteet on yhteen sovitettu vesienhoidon kanssa</w:t>
                      </w:r>
                    </w:p>
                    <w:p w:rsidR="00252DD5" w:rsidRDefault="00252DD5" w:rsidP="001C71A5">
                      <w:pPr>
                        <w:spacing w:after="0"/>
                        <w:ind w:left="360"/>
                      </w:pPr>
                      <w:r w:rsidRPr="00355354">
                        <w:t>"jos toimenpiteellä on tai voi olla vaikutusta vesienhoidossa määritettyyn tilaan, se tulee käsitellä vesienhoidon suunnittelussa uutena hankkeena (4. artiklan 7 kohta).</w:t>
                      </w:r>
                      <w:r>
                        <w:t>”</w:t>
                      </w:r>
                      <w:r w:rsidRPr="00355354">
                        <w:t xml:space="preserve"> </w:t>
                      </w:r>
                    </w:p>
                    <w:p w:rsidR="00252DD5" w:rsidRPr="00911B66" w:rsidRDefault="00252DD5" w:rsidP="001C71A5">
                      <w:pPr>
                        <w:spacing w:after="0"/>
                      </w:pPr>
                    </w:p>
                    <w:p w:rsidR="00252DD5" w:rsidRPr="001C30A5" w:rsidRDefault="00252DD5" w:rsidP="001C71A5">
                      <w:pPr>
                        <w:spacing w:after="0"/>
                      </w:pPr>
                      <w:r>
                        <w:t>Lisäksi suositeltava sisältö:</w:t>
                      </w:r>
                    </w:p>
                    <w:p w:rsidR="00252DD5" w:rsidRDefault="00252DD5" w:rsidP="00FC3AEA">
                      <w:pPr>
                        <w:numPr>
                          <w:ilvl w:val="0"/>
                          <w:numId w:val="31"/>
                        </w:numPr>
                        <w:autoSpaceDE w:val="0"/>
                        <w:autoSpaceDN w:val="0"/>
                        <w:adjustRightInd w:val="0"/>
                        <w:spacing w:after="0" w:line="240" w:lineRule="auto"/>
                      </w:pPr>
                      <w:r w:rsidRPr="000C14C6">
                        <w:t>maininta tulvavahinkojen korvaamisen periaatteista (ennen 1/20a, nykyään 1/50a) ja sen vaik</w:t>
                      </w:r>
                      <w:r w:rsidRPr="000C14C6">
                        <w:t>u</w:t>
                      </w:r>
                      <w:r w:rsidRPr="000C14C6">
                        <w:t>tuksista tavoitteiden asetteluun: keskittyminen harvinaisiin tulviin, yleisemmät asukkaiden omalla vastuulla</w:t>
                      </w:r>
                    </w:p>
                  </w:txbxContent>
                </v:textbox>
                <w10:anchorlock/>
              </v:shape>
            </w:pict>
          </mc:Fallback>
        </mc:AlternateContent>
      </w:r>
    </w:p>
    <w:p w:rsidR="009509F2" w:rsidRDefault="00FB6BC3" w:rsidP="00FC669C">
      <w:pPr>
        <w:pStyle w:val="Leiptekstiekarivi"/>
        <w:rPr>
          <w:color w:val="003883" w:themeColor="accent1"/>
        </w:rPr>
      </w:pPr>
      <w:r w:rsidRPr="00FC669C">
        <w:rPr>
          <w:color w:val="003883" w:themeColor="accent1"/>
        </w:rPr>
        <w:t>Tulvariskien hallinnan yleisenä tavoitteena on tulvariskien vähentäminen, tulvista aiheutuvien vahingollisten seur</w:t>
      </w:r>
      <w:r w:rsidRPr="00FC669C">
        <w:rPr>
          <w:color w:val="003883" w:themeColor="accent1"/>
        </w:rPr>
        <w:t>a</w:t>
      </w:r>
      <w:r w:rsidRPr="00FC669C">
        <w:rPr>
          <w:color w:val="003883" w:themeColor="accent1"/>
        </w:rPr>
        <w:t>usten ehkäisy ja lieventäminen sekä tulviin varautumisen edistäminen. Tavoitteet on esitettävä tulvariskien halli</w:t>
      </w:r>
      <w:r w:rsidRPr="00FC669C">
        <w:rPr>
          <w:color w:val="003883" w:themeColor="accent1"/>
        </w:rPr>
        <w:t>n</w:t>
      </w:r>
      <w:r w:rsidRPr="00FC669C">
        <w:rPr>
          <w:color w:val="003883" w:themeColor="accent1"/>
        </w:rPr>
        <w:t>tasuunnitelmassa ja tulvaryhmä on asettanut ne viranomaisyhteistyön ja riittävän laajan sidosryhmävuorovaikutu</w:t>
      </w:r>
      <w:r w:rsidRPr="00FC669C">
        <w:rPr>
          <w:color w:val="003883" w:themeColor="accent1"/>
        </w:rPr>
        <w:t>k</w:t>
      </w:r>
      <w:r w:rsidRPr="00FC669C">
        <w:rPr>
          <w:color w:val="003883" w:themeColor="accent1"/>
        </w:rPr>
        <w:t>sen jälkeen. Tavoitteiden määrittäminen on ollut monivaiheinen ja hallintasuunnitelmatyön kuluessa tarkentunut prosessi</w:t>
      </w:r>
      <w:r w:rsidR="009509F2">
        <w:rPr>
          <w:color w:val="003883" w:themeColor="accent1"/>
        </w:rPr>
        <w:t xml:space="preserve"> </w:t>
      </w:r>
      <w:r w:rsidR="009509F2" w:rsidRPr="00FC669C">
        <w:rPr>
          <w:color w:val="003883" w:themeColor="accent1"/>
        </w:rPr>
        <w:t>(</w:t>
      </w:r>
      <w:r w:rsidR="009509F2" w:rsidRPr="00FC669C">
        <w:rPr>
          <w:color w:val="FF0000"/>
        </w:rPr>
        <w:t>Kuva X</w:t>
      </w:r>
      <w:r w:rsidR="009509F2" w:rsidRPr="00FC669C">
        <w:rPr>
          <w:color w:val="003883" w:themeColor="accent1"/>
        </w:rPr>
        <w:t>)</w:t>
      </w:r>
      <w:r w:rsidRPr="00FC669C">
        <w:rPr>
          <w:color w:val="003883" w:themeColor="accent1"/>
        </w:rPr>
        <w:t xml:space="preserve">. </w:t>
      </w:r>
    </w:p>
    <w:p w:rsidR="009509F2" w:rsidRPr="009509F2" w:rsidRDefault="009509F2" w:rsidP="009509F2">
      <w:pPr>
        <w:pStyle w:val="Leiptekstiekarivi"/>
        <w:rPr>
          <w:color w:val="003883" w:themeColor="accent1"/>
        </w:rPr>
      </w:pPr>
      <w:r w:rsidRPr="00FC669C">
        <w:rPr>
          <w:color w:val="003883" w:themeColor="accent1"/>
        </w:rPr>
        <w:t>Tulvariskien hallinnan tavoitteet toimivat lähtökohtana toimenpiteiden arvioinnille ja valinnalle. Toimenpiteiden arvioinnissa tarkasteltiin toimenpiteiden vaikutuksia, kustannuksia ja toteutettavuutta. Arvioinnin jälkeen tulvary</w:t>
      </w:r>
      <w:r w:rsidRPr="00FC669C">
        <w:rPr>
          <w:color w:val="003883" w:themeColor="accent1"/>
        </w:rPr>
        <w:t>h</w:t>
      </w:r>
      <w:r w:rsidRPr="00FC669C">
        <w:rPr>
          <w:color w:val="003883" w:themeColor="accent1"/>
        </w:rPr>
        <w:t xml:space="preserve">mä on tehnyt päätöksen hallintasuunnitelmaan valittavista toimenpiteistä (luku </w:t>
      </w:r>
      <w:r w:rsidRPr="00FC669C">
        <w:rPr>
          <w:color w:val="003883" w:themeColor="accent1"/>
        </w:rPr>
        <w:fldChar w:fldCharType="begin"/>
      </w:r>
      <w:r w:rsidRPr="00FC669C">
        <w:rPr>
          <w:color w:val="003883" w:themeColor="accent1"/>
        </w:rPr>
        <w:instrText xml:space="preserve"> REF _Ref383867392 \r \h  \* MERGEFORMAT </w:instrText>
      </w:r>
      <w:r w:rsidRPr="00FC669C">
        <w:rPr>
          <w:color w:val="003883" w:themeColor="accent1"/>
        </w:rPr>
      </w:r>
      <w:r w:rsidRPr="00FC669C">
        <w:rPr>
          <w:color w:val="003883" w:themeColor="accent1"/>
        </w:rPr>
        <w:fldChar w:fldCharType="separate"/>
      </w:r>
      <w:r w:rsidRPr="00FC669C">
        <w:rPr>
          <w:color w:val="003883" w:themeColor="accent1"/>
        </w:rPr>
        <w:t>10</w:t>
      </w:r>
      <w:r w:rsidRPr="00FC669C">
        <w:rPr>
          <w:color w:val="003883" w:themeColor="accent1"/>
        </w:rPr>
        <w:fldChar w:fldCharType="end"/>
      </w:r>
      <w:r w:rsidRPr="00FC669C">
        <w:rPr>
          <w:color w:val="003883" w:themeColor="accent1"/>
        </w:rPr>
        <w:t xml:space="preserve">). Hallintasuunnitelmassa on otettu kantaa toimenpiteiden toteutusvastuisiin ja rahoitusmahdollisuuksiin sekä etusijajärjestykseen (luku </w:t>
      </w:r>
      <w:r w:rsidRPr="00FC669C">
        <w:rPr>
          <w:color w:val="003883" w:themeColor="accent1"/>
        </w:rPr>
        <w:fldChar w:fldCharType="begin"/>
      </w:r>
      <w:r w:rsidRPr="00FC669C">
        <w:rPr>
          <w:color w:val="003883" w:themeColor="accent1"/>
        </w:rPr>
        <w:instrText xml:space="preserve"> REF _Ref318360711 \r \h  \* MERGEFORMAT </w:instrText>
      </w:r>
      <w:r w:rsidRPr="00FC669C">
        <w:rPr>
          <w:color w:val="003883" w:themeColor="accent1"/>
        </w:rPr>
      </w:r>
      <w:r w:rsidRPr="00FC669C">
        <w:rPr>
          <w:color w:val="003883" w:themeColor="accent1"/>
        </w:rPr>
        <w:fldChar w:fldCharType="separate"/>
      </w:r>
      <w:r w:rsidRPr="00FC669C">
        <w:rPr>
          <w:color w:val="003883" w:themeColor="accent1"/>
        </w:rPr>
        <w:t>11</w:t>
      </w:r>
      <w:r w:rsidRPr="00FC669C">
        <w:rPr>
          <w:color w:val="003883" w:themeColor="accent1"/>
        </w:rPr>
        <w:fldChar w:fldCharType="end"/>
      </w:r>
      <w:r w:rsidRPr="00FC669C">
        <w:rPr>
          <w:color w:val="003883" w:themeColor="accent1"/>
        </w:rPr>
        <w:t xml:space="preserve">). Lisäksi on kuvattu, miten suunnitelman täytäntöönpanon edistymistä tullaan seuraamaan. </w:t>
      </w:r>
    </w:p>
    <w:p w:rsidR="009509F2" w:rsidRPr="003E6BE1" w:rsidRDefault="009509F2" w:rsidP="009509F2">
      <w:r>
        <w:rPr>
          <w:noProof/>
        </w:rPr>
        <mc:AlternateContent>
          <mc:Choice Requires="wpg">
            <w:drawing>
              <wp:inline distT="0" distB="0" distL="0" distR="0" wp14:anchorId="3312F3BB" wp14:editId="791D1264">
                <wp:extent cx="4114800" cy="2411479"/>
                <wp:effectExtent l="0" t="0" r="19050" b="27305"/>
                <wp:docPr id="7" name="Ryhmä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11479"/>
                          <a:chOff x="0" y="0"/>
                          <a:chExt cx="5613879" cy="4157261"/>
                        </a:xfrm>
                      </wpg:grpSpPr>
                      <wpg:grpSp>
                        <wpg:cNvPr id="8" name="Ryhmä 2"/>
                        <wpg:cNvGrpSpPr>
                          <a:grpSpLocks/>
                        </wpg:cNvGrpSpPr>
                        <wpg:grpSpPr bwMode="auto">
                          <a:xfrm>
                            <a:off x="578808" y="0"/>
                            <a:ext cx="5035071" cy="4157261"/>
                            <a:chOff x="578808" y="0"/>
                            <a:chExt cx="5035071" cy="4157261"/>
                          </a:xfrm>
                        </wpg:grpSpPr>
                        <wps:wsp>
                          <wps:cNvPr id="9" name="Puolivapaa piirto 5"/>
                          <wps:cNvSpPr>
                            <a:spLocks/>
                          </wps:cNvSpPr>
                          <wps:spPr bwMode="auto">
                            <a:xfrm>
                              <a:off x="578808" y="0"/>
                              <a:ext cx="5035071" cy="645777"/>
                            </a:xfrm>
                            <a:custGeom>
                              <a:avLst/>
                              <a:gdLst>
                                <a:gd name="T0" fmla="*/ 0 w 5035071"/>
                                <a:gd name="T1" fmla="*/ 64578 h 645777"/>
                                <a:gd name="T2" fmla="*/ 64578 w 5035071"/>
                                <a:gd name="T3" fmla="*/ 0 h 645777"/>
                                <a:gd name="T4" fmla="*/ 4970493 w 5035071"/>
                                <a:gd name="T5" fmla="*/ 0 h 645777"/>
                                <a:gd name="T6" fmla="*/ 5035071 w 5035071"/>
                                <a:gd name="T7" fmla="*/ 64578 h 645777"/>
                                <a:gd name="T8" fmla="*/ 5035071 w 5035071"/>
                                <a:gd name="T9" fmla="*/ 581199 h 645777"/>
                                <a:gd name="T10" fmla="*/ 4970493 w 5035071"/>
                                <a:gd name="T11" fmla="*/ 645777 h 645777"/>
                                <a:gd name="T12" fmla="*/ 64578 w 5035071"/>
                                <a:gd name="T13" fmla="*/ 645777 h 645777"/>
                                <a:gd name="T14" fmla="*/ 0 w 5035071"/>
                                <a:gd name="T15" fmla="*/ 581199 h 645777"/>
                                <a:gd name="T16" fmla="*/ 0 w 5035071"/>
                                <a:gd name="T17" fmla="*/ 64578 h 6457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035071"/>
                                <a:gd name="T28" fmla="*/ 0 h 645777"/>
                                <a:gd name="T29" fmla="*/ 5035071 w 5035071"/>
                                <a:gd name="T30" fmla="*/ 645777 h 64577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035071" h="645777">
                                  <a:moveTo>
                                    <a:pt x="0" y="64578"/>
                                  </a:moveTo>
                                  <a:cubicBezTo>
                                    <a:pt x="0" y="28913"/>
                                    <a:pt x="28913" y="0"/>
                                    <a:pt x="64578" y="0"/>
                                  </a:cubicBezTo>
                                  <a:lnTo>
                                    <a:pt x="4970493" y="0"/>
                                  </a:lnTo>
                                  <a:cubicBezTo>
                                    <a:pt x="5006158" y="0"/>
                                    <a:pt x="5035071" y="28913"/>
                                    <a:pt x="5035071" y="64578"/>
                                  </a:cubicBezTo>
                                  <a:lnTo>
                                    <a:pt x="5035071" y="581199"/>
                                  </a:lnTo>
                                  <a:cubicBezTo>
                                    <a:pt x="5035071" y="616864"/>
                                    <a:pt x="5006158" y="645777"/>
                                    <a:pt x="4970493" y="645777"/>
                                  </a:cubicBezTo>
                                  <a:lnTo>
                                    <a:pt x="64578" y="645777"/>
                                  </a:lnTo>
                                  <a:cubicBezTo>
                                    <a:pt x="28913" y="645777"/>
                                    <a:pt x="0" y="616864"/>
                                    <a:pt x="0" y="581199"/>
                                  </a:cubicBezTo>
                                  <a:lnTo>
                                    <a:pt x="0" y="64578"/>
                                  </a:lnTo>
                                  <a:close/>
                                </a:path>
                              </a:pathLst>
                            </a:custGeom>
                            <a:solidFill>
                              <a:srgbClr val="4F81BD"/>
                            </a:solidFill>
                            <a:ln w="25400" algn="ctr">
                              <a:solidFill>
                                <a:srgbClr val="FFFFFF"/>
                              </a:solidFill>
                              <a:miter lim="800000"/>
                              <a:headEnd/>
                              <a:tailEnd/>
                            </a:ln>
                          </wps:spPr>
                          <wps:txbx>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Tulvariskien</w:t>
                                </w:r>
                                <w:proofErr w:type="spellEnd"/>
                                <w:r w:rsidRPr="00FE39CB">
                                  <w:rPr>
                                    <w:sz w:val="24"/>
                                    <w:szCs w:val="24"/>
                                  </w:rPr>
                                  <w:t xml:space="preserve"> </w:t>
                                </w:r>
                                <w:proofErr w:type="spellStart"/>
                                <w:r w:rsidRPr="00FE39CB">
                                  <w:rPr>
                                    <w:sz w:val="24"/>
                                    <w:szCs w:val="24"/>
                                  </w:rPr>
                                  <w:t>hallinnan</w:t>
                                </w:r>
                                <w:proofErr w:type="spellEnd"/>
                                <w:r w:rsidRPr="00FE39CB">
                                  <w:rPr>
                                    <w:sz w:val="24"/>
                                    <w:szCs w:val="24"/>
                                  </w:rPr>
                                  <w:t xml:space="preserve"> </w:t>
                                </w:r>
                                <w:proofErr w:type="spellStart"/>
                                <w:r w:rsidRPr="00FE39CB">
                                  <w:rPr>
                                    <w:sz w:val="24"/>
                                    <w:szCs w:val="24"/>
                                  </w:rPr>
                                  <w:t>tavoitteiden</w:t>
                                </w:r>
                                <w:proofErr w:type="spellEnd"/>
                                <w:r w:rsidRPr="00FE39CB">
                                  <w:rPr>
                                    <w:sz w:val="24"/>
                                    <w:szCs w:val="24"/>
                                  </w:rPr>
                                  <w:t xml:space="preserve"> </w:t>
                                </w:r>
                                <w:proofErr w:type="spellStart"/>
                                <w:r w:rsidRPr="00FE39CB">
                                  <w:rPr>
                                    <w:sz w:val="24"/>
                                    <w:szCs w:val="24"/>
                                  </w:rPr>
                                  <w:t>asettaminen</w:t>
                                </w:r>
                                <w:proofErr w:type="spellEnd"/>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txbxContent>
                          </wps:txbx>
                          <wps:bodyPr rot="0" vert="horz" wrap="square" lIns="87494" tIns="87494" rIns="87494" bIns="87494" anchor="ctr" anchorCtr="0" upright="1">
                            <a:noAutofit/>
                          </wps:bodyPr>
                        </wps:wsp>
                        <wps:wsp>
                          <wps:cNvPr id="10" name="Puolivapaa piirto 6"/>
                          <wps:cNvSpPr>
                            <a:spLocks/>
                          </wps:cNvSpPr>
                          <wps:spPr bwMode="auto">
                            <a:xfrm>
                              <a:off x="2951043" y="660630"/>
                              <a:ext cx="290600" cy="215789"/>
                            </a:xfrm>
                            <a:custGeom>
                              <a:avLst/>
                              <a:gdLst>
                                <a:gd name="T0" fmla="*/ 0 w 215788"/>
                                <a:gd name="T1" fmla="*/ 43158 h 290599"/>
                                <a:gd name="T2" fmla="*/ 145300 w 215788"/>
                                <a:gd name="T3" fmla="*/ 43158 h 290599"/>
                                <a:gd name="T4" fmla="*/ 145300 w 215788"/>
                                <a:gd name="T5" fmla="*/ 0 h 290599"/>
                                <a:gd name="T6" fmla="*/ 290600 w 215788"/>
                                <a:gd name="T7" fmla="*/ 107895 h 290599"/>
                                <a:gd name="T8" fmla="*/ 145300 w 215788"/>
                                <a:gd name="T9" fmla="*/ 215789 h 290599"/>
                                <a:gd name="T10" fmla="*/ 145300 w 215788"/>
                                <a:gd name="T11" fmla="*/ 172631 h 290599"/>
                                <a:gd name="T12" fmla="*/ 0 w 215788"/>
                                <a:gd name="T13" fmla="*/ 172631 h 290599"/>
                                <a:gd name="T14" fmla="*/ 0 w 215788"/>
                                <a:gd name="T15" fmla="*/ 43158 h 290599"/>
                                <a:gd name="T16" fmla="*/ 0 60000 65536"/>
                                <a:gd name="T17" fmla="*/ 0 60000 65536"/>
                                <a:gd name="T18" fmla="*/ 0 60000 65536"/>
                                <a:gd name="T19" fmla="*/ 0 60000 65536"/>
                                <a:gd name="T20" fmla="*/ 0 60000 65536"/>
                                <a:gd name="T21" fmla="*/ 0 60000 65536"/>
                                <a:gd name="T22" fmla="*/ 0 60000 65536"/>
                                <a:gd name="T23" fmla="*/ 0 60000 65536"/>
                                <a:gd name="T24" fmla="*/ 0 w 215788"/>
                                <a:gd name="T25" fmla="*/ 0 h 290599"/>
                                <a:gd name="T26" fmla="*/ 215788 w 215788"/>
                                <a:gd name="T27" fmla="*/ 290599 h 2905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5788" h="290599">
                                  <a:moveTo>
                                    <a:pt x="172630" y="1"/>
                                  </a:moveTo>
                                  <a:lnTo>
                                    <a:pt x="172630" y="145300"/>
                                  </a:lnTo>
                                  <a:lnTo>
                                    <a:pt x="215788" y="145300"/>
                                  </a:lnTo>
                                  <a:lnTo>
                                    <a:pt x="107894" y="290598"/>
                                  </a:lnTo>
                                  <a:lnTo>
                                    <a:pt x="0" y="145300"/>
                                  </a:lnTo>
                                  <a:lnTo>
                                    <a:pt x="43158" y="145300"/>
                                  </a:lnTo>
                                  <a:lnTo>
                                    <a:pt x="43158" y="1"/>
                                  </a:lnTo>
                                  <a:lnTo>
                                    <a:pt x="172630" y="1"/>
                                  </a:lnTo>
                                  <a:close/>
                                </a:path>
                              </a:pathLst>
                            </a:cu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txbxContent>
                          </wps:txbx>
                          <wps:bodyPr rot="0" vert="horz" wrap="square" lIns="58121" tIns="0" rIns="58120" bIns="64737" anchor="ctr" anchorCtr="0" upright="1">
                            <a:noAutofit/>
                          </wps:bodyPr>
                        </wps:wsp>
                        <wps:wsp>
                          <wps:cNvPr id="11" name="Puolivapaa piirto 7"/>
                          <wps:cNvSpPr>
                            <a:spLocks/>
                          </wps:cNvSpPr>
                          <wps:spPr bwMode="auto">
                            <a:xfrm>
                              <a:off x="578808" y="891273"/>
                              <a:ext cx="5035071" cy="645777"/>
                            </a:xfrm>
                            <a:custGeom>
                              <a:avLst/>
                              <a:gdLst>
                                <a:gd name="T0" fmla="*/ 0 w 5035071"/>
                                <a:gd name="T1" fmla="*/ 64578 h 645777"/>
                                <a:gd name="T2" fmla="*/ 64578 w 5035071"/>
                                <a:gd name="T3" fmla="*/ 0 h 645777"/>
                                <a:gd name="T4" fmla="*/ 4970493 w 5035071"/>
                                <a:gd name="T5" fmla="*/ 0 h 645777"/>
                                <a:gd name="T6" fmla="*/ 5035071 w 5035071"/>
                                <a:gd name="T7" fmla="*/ 64578 h 645777"/>
                                <a:gd name="T8" fmla="*/ 5035071 w 5035071"/>
                                <a:gd name="T9" fmla="*/ 581199 h 645777"/>
                                <a:gd name="T10" fmla="*/ 4970493 w 5035071"/>
                                <a:gd name="T11" fmla="*/ 645777 h 645777"/>
                                <a:gd name="T12" fmla="*/ 64578 w 5035071"/>
                                <a:gd name="T13" fmla="*/ 645777 h 645777"/>
                                <a:gd name="T14" fmla="*/ 0 w 5035071"/>
                                <a:gd name="T15" fmla="*/ 581199 h 645777"/>
                                <a:gd name="T16" fmla="*/ 0 w 5035071"/>
                                <a:gd name="T17" fmla="*/ 64578 h 6457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035071"/>
                                <a:gd name="T28" fmla="*/ 0 h 645777"/>
                                <a:gd name="T29" fmla="*/ 5035071 w 5035071"/>
                                <a:gd name="T30" fmla="*/ 645777 h 64577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035071" h="645777">
                                  <a:moveTo>
                                    <a:pt x="0" y="64578"/>
                                  </a:moveTo>
                                  <a:cubicBezTo>
                                    <a:pt x="0" y="28913"/>
                                    <a:pt x="28913" y="0"/>
                                    <a:pt x="64578" y="0"/>
                                  </a:cubicBezTo>
                                  <a:lnTo>
                                    <a:pt x="4970493" y="0"/>
                                  </a:lnTo>
                                  <a:cubicBezTo>
                                    <a:pt x="5006158" y="0"/>
                                    <a:pt x="5035071" y="28913"/>
                                    <a:pt x="5035071" y="64578"/>
                                  </a:cubicBezTo>
                                  <a:lnTo>
                                    <a:pt x="5035071" y="581199"/>
                                  </a:lnTo>
                                  <a:cubicBezTo>
                                    <a:pt x="5035071" y="616864"/>
                                    <a:pt x="5006158" y="645777"/>
                                    <a:pt x="4970493" y="645777"/>
                                  </a:cubicBezTo>
                                  <a:lnTo>
                                    <a:pt x="64578" y="645777"/>
                                  </a:lnTo>
                                  <a:cubicBezTo>
                                    <a:pt x="28913" y="645777"/>
                                    <a:pt x="0" y="616864"/>
                                    <a:pt x="0" y="581199"/>
                                  </a:cubicBezTo>
                                  <a:lnTo>
                                    <a:pt x="0" y="64578"/>
                                  </a:lnTo>
                                  <a:close/>
                                </a:path>
                              </a:pathLst>
                            </a:custGeom>
                            <a:solidFill>
                              <a:srgbClr val="4F81BD"/>
                            </a:solidFill>
                            <a:ln w="25400" algn="ctr">
                              <a:solidFill>
                                <a:srgbClr val="FFFFFF"/>
                              </a:solidFill>
                              <a:miter lim="800000"/>
                              <a:headEnd/>
                              <a:tailEnd/>
                            </a:ln>
                          </wps:spPr>
                          <wps:txbx>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Tavoitteita</w:t>
                                </w:r>
                                <w:proofErr w:type="spellEnd"/>
                                <w:r w:rsidRPr="00FE39CB">
                                  <w:rPr>
                                    <w:sz w:val="24"/>
                                    <w:szCs w:val="24"/>
                                  </w:rPr>
                                  <w:t xml:space="preserve"> </w:t>
                                </w:r>
                                <w:proofErr w:type="spellStart"/>
                                <w:r w:rsidRPr="00FE39CB">
                                  <w:rPr>
                                    <w:sz w:val="24"/>
                                    <w:szCs w:val="24"/>
                                  </w:rPr>
                                  <w:t>edistävien</w:t>
                                </w:r>
                                <w:proofErr w:type="spellEnd"/>
                                <w:r w:rsidRPr="00FE39CB">
                                  <w:rPr>
                                    <w:sz w:val="24"/>
                                    <w:szCs w:val="24"/>
                                  </w:rPr>
                                  <w:t xml:space="preserve"> </w:t>
                                </w:r>
                                <w:proofErr w:type="spellStart"/>
                                <w:r w:rsidRPr="00FE39CB">
                                  <w:rPr>
                                    <w:sz w:val="24"/>
                                    <w:szCs w:val="24"/>
                                  </w:rPr>
                                  <w:t>toimenpiteiden</w:t>
                                </w:r>
                                <w:proofErr w:type="spellEnd"/>
                                <w:r w:rsidRPr="00FE39CB">
                                  <w:rPr>
                                    <w:sz w:val="24"/>
                                    <w:szCs w:val="24"/>
                                  </w:rPr>
                                  <w:t xml:space="preserve"> </w:t>
                                </w:r>
                                <w:proofErr w:type="spellStart"/>
                                <w:r w:rsidRPr="00FE39CB">
                                  <w:rPr>
                                    <w:sz w:val="24"/>
                                    <w:szCs w:val="24"/>
                                  </w:rPr>
                                  <w:t>tunnistaminen</w:t>
                                </w:r>
                                <w:proofErr w:type="spellEnd"/>
                              </w:p>
                            </w:txbxContent>
                          </wps:txbx>
                          <wps:bodyPr rot="0" vert="horz" wrap="square" lIns="87494" tIns="87494" rIns="87494" bIns="87494" anchor="ctr" anchorCtr="0" upright="1">
                            <a:noAutofit/>
                          </wps:bodyPr>
                        </wps:wsp>
                        <wps:wsp>
                          <wps:cNvPr id="12" name="Puolivapaa piirto 8"/>
                          <wps:cNvSpPr>
                            <a:spLocks/>
                          </wps:cNvSpPr>
                          <wps:spPr bwMode="auto">
                            <a:xfrm>
                              <a:off x="2951043" y="1540430"/>
                              <a:ext cx="290600" cy="215789"/>
                            </a:xfrm>
                            <a:custGeom>
                              <a:avLst/>
                              <a:gdLst>
                                <a:gd name="T0" fmla="*/ 0 w 215788"/>
                                <a:gd name="T1" fmla="*/ 43158 h 290599"/>
                                <a:gd name="T2" fmla="*/ 145300 w 215788"/>
                                <a:gd name="T3" fmla="*/ 43158 h 290599"/>
                                <a:gd name="T4" fmla="*/ 145300 w 215788"/>
                                <a:gd name="T5" fmla="*/ 0 h 290599"/>
                                <a:gd name="T6" fmla="*/ 290600 w 215788"/>
                                <a:gd name="T7" fmla="*/ 107895 h 290599"/>
                                <a:gd name="T8" fmla="*/ 145300 w 215788"/>
                                <a:gd name="T9" fmla="*/ 215789 h 290599"/>
                                <a:gd name="T10" fmla="*/ 145300 w 215788"/>
                                <a:gd name="T11" fmla="*/ 172631 h 290599"/>
                                <a:gd name="T12" fmla="*/ 0 w 215788"/>
                                <a:gd name="T13" fmla="*/ 172631 h 290599"/>
                                <a:gd name="T14" fmla="*/ 0 w 215788"/>
                                <a:gd name="T15" fmla="*/ 43158 h 290599"/>
                                <a:gd name="T16" fmla="*/ 0 60000 65536"/>
                                <a:gd name="T17" fmla="*/ 0 60000 65536"/>
                                <a:gd name="T18" fmla="*/ 0 60000 65536"/>
                                <a:gd name="T19" fmla="*/ 0 60000 65536"/>
                                <a:gd name="T20" fmla="*/ 0 60000 65536"/>
                                <a:gd name="T21" fmla="*/ 0 60000 65536"/>
                                <a:gd name="T22" fmla="*/ 0 60000 65536"/>
                                <a:gd name="T23" fmla="*/ 0 60000 65536"/>
                                <a:gd name="T24" fmla="*/ 0 w 215788"/>
                                <a:gd name="T25" fmla="*/ 0 h 290599"/>
                                <a:gd name="T26" fmla="*/ 215788 w 215788"/>
                                <a:gd name="T27" fmla="*/ 290599 h 2905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5788" h="290599">
                                  <a:moveTo>
                                    <a:pt x="172630" y="1"/>
                                  </a:moveTo>
                                  <a:lnTo>
                                    <a:pt x="172630" y="145300"/>
                                  </a:lnTo>
                                  <a:lnTo>
                                    <a:pt x="215788" y="145300"/>
                                  </a:lnTo>
                                  <a:lnTo>
                                    <a:pt x="107894" y="290598"/>
                                  </a:lnTo>
                                  <a:lnTo>
                                    <a:pt x="0" y="145300"/>
                                  </a:lnTo>
                                  <a:lnTo>
                                    <a:pt x="43158" y="145300"/>
                                  </a:lnTo>
                                  <a:lnTo>
                                    <a:pt x="43158" y="1"/>
                                  </a:lnTo>
                                  <a:lnTo>
                                    <a:pt x="172630" y="1"/>
                                  </a:lnTo>
                                  <a:close/>
                                </a:path>
                              </a:pathLst>
                            </a:cu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DD5" w:rsidRPr="00FE39CB" w:rsidRDefault="00252DD5" w:rsidP="009509F2">
                                <w:pPr>
                                  <w:rPr>
                                    <w:sz w:val="24"/>
                                    <w:szCs w:val="24"/>
                                  </w:rPr>
                                </w:pPr>
                              </w:p>
                            </w:txbxContent>
                          </wps:txbx>
                          <wps:bodyPr rot="0" vert="horz" wrap="square" lIns="58121" tIns="0" rIns="58120" bIns="64737" anchor="ctr" anchorCtr="0" upright="1">
                            <a:noAutofit/>
                          </wps:bodyPr>
                        </wps:wsp>
                        <wps:wsp>
                          <wps:cNvPr id="16" name="Puolivapaa piirto 9"/>
                          <wps:cNvSpPr>
                            <a:spLocks/>
                          </wps:cNvSpPr>
                          <wps:spPr bwMode="auto">
                            <a:xfrm>
                              <a:off x="578808" y="1759601"/>
                              <a:ext cx="5035071" cy="645777"/>
                            </a:xfrm>
                            <a:custGeom>
                              <a:avLst/>
                              <a:gdLst>
                                <a:gd name="T0" fmla="*/ 0 w 5035071"/>
                                <a:gd name="T1" fmla="*/ 64578 h 645777"/>
                                <a:gd name="T2" fmla="*/ 64578 w 5035071"/>
                                <a:gd name="T3" fmla="*/ 0 h 645777"/>
                                <a:gd name="T4" fmla="*/ 4970493 w 5035071"/>
                                <a:gd name="T5" fmla="*/ 0 h 645777"/>
                                <a:gd name="T6" fmla="*/ 5035071 w 5035071"/>
                                <a:gd name="T7" fmla="*/ 64578 h 645777"/>
                                <a:gd name="T8" fmla="*/ 5035071 w 5035071"/>
                                <a:gd name="T9" fmla="*/ 581199 h 645777"/>
                                <a:gd name="T10" fmla="*/ 4970493 w 5035071"/>
                                <a:gd name="T11" fmla="*/ 645777 h 645777"/>
                                <a:gd name="T12" fmla="*/ 64578 w 5035071"/>
                                <a:gd name="T13" fmla="*/ 645777 h 645777"/>
                                <a:gd name="T14" fmla="*/ 0 w 5035071"/>
                                <a:gd name="T15" fmla="*/ 581199 h 645777"/>
                                <a:gd name="T16" fmla="*/ 0 w 5035071"/>
                                <a:gd name="T17" fmla="*/ 64578 h 6457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035071"/>
                                <a:gd name="T28" fmla="*/ 0 h 645777"/>
                                <a:gd name="T29" fmla="*/ 5035071 w 5035071"/>
                                <a:gd name="T30" fmla="*/ 645777 h 64577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035071" h="645777">
                                  <a:moveTo>
                                    <a:pt x="0" y="64578"/>
                                  </a:moveTo>
                                  <a:cubicBezTo>
                                    <a:pt x="0" y="28913"/>
                                    <a:pt x="28913" y="0"/>
                                    <a:pt x="64578" y="0"/>
                                  </a:cubicBezTo>
                                  <a:lnTo>
                                    <a:pt x="4970493" y="0"/>
                                  </a:lnTo>
                                  <a:cubicBezTo>
                                    <a:pt x="5006158" y="0"/>
                                    <a:pt x="5035071" y="28913"/>
                                    <a:pt x="5035071" y="64578"/>
                                  </a:cubicBezTo>
                                  <a:lnTo>
                                    <a:pt x="5035071" y="581199"/>
                                  </a:lnTo>
                                  <a:cubicBezTo>
                                    <a:pt x="5035071" y="616864"/>
                                    <a:pt x="5006158" y="645777"/>
                                    <a:pt x="4970493" y="645777"/>
                                  </a:cubicBezTo>
                                  <a:lnTo>
                                    <a:pt x="64578" y="645777"/>
                                  </a:lnTo>
                                  <a:cubicBezTo>
                                    <a:pt x="28913" y="645777"/>
                                    <a:pt x="0" y="616864"/>
                                    <a:pt x="0" y="581199"/>
                                  </a:cubicBezTo>
                                  <a:lnTo>
                                    <a:pt x="0" y="64578"/>
                                  </a:lnTo>
                                  <a:close/>
                                </a:path>
                              </a:pathLst>
                            </a:custGeom>
                            <a:solidFill>
                              <a:srgbClr val="4F81BD"/>
                            </a:solidFill>
                            <a:ln w="25400" algn="ctr">
                              <a:solidFill>
                                <a:srgbClr val="FFFFFF"/>
                              </a:solidFill>
                              <a:miter lim="800000"/>
                              <a:headEnd/>
                              <a:tailEnd/>
                            </a:ln>
                          </wps:spPr>
                          <wps:txbx>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Toimenpiteiden</w:t>
                                </w:r>
                                <w:proofErr w:type="spellEnd"/>
                                <w:r w:rsidRPr="00FE39CB">
                                  <w:rPr>
                                    <w:sz w:val="24"/>
                                    <w:szCs w:val="24"/>
                                  </w:rPr>
                                  <w:t xml:space="preserve"> </w:t>
                                </w:r>
                                <w:proofErr w:type="spellStart"/>
                                <w:r w:rsidRPr="00FE39CB">
                                  <w:rPr>
                                    <w:sz w:val="24"/>
                                    <w:szCs w:val="24"/>
                                  </w:rPr>
                                  <w:t>arviointi</w:t>
                                </w:r>
                                <w:proofErr w:type="spellEnd"/>
                                <w:r w:rsidRPr="00FE39CB">
                                  <w:rPr>
                                    <w:sz w:val="24"/>
                                    <w:szCs w:val="24"/>
                                  </w:rPr>
                                  <w:t xml:space="preserve"> </w:t>
                                </w:r>
                                <w:proofErr w:type="spellStart"/>
                                <w:proofErr w:type="gramStart"/>
                                <w:r w:rsidRPr="00FE39CB">
                                  <w:rPr>
                                    <w:sz w:val="24"/>
                                    <w:szCs w:val="24"/>
                                  </w:rPr>
                                  <w:t>ja</w:t>
                                </w:r>
                                <w:proofErr w:type="spellEnd"/>
                                <w:proofErr w:type="gramEnd"/>
                                <w:r w:rsidRPr="00FE39CB">
                                  <w:rPr>
                                    <w:sz w:val="24"/>
                                    <w:szCs w:val="24"/>
                                  </w:rPr>
                                  <w:t xml:space="preserve"> </w:t>
                                </w:r>
                                <w:proofErr w:type="spellStart"/>
                                <w:r w:rsidRPr="00FE39CB">
                                  <w:rPr>
                                    <w:sz w:val="24"/>
                                    <w:szCs w:val="24"/>
                                  </w:rPr>
                                  <w:t>vertailu</w:t>
                                </w:r>
                                <w:proofErr w:type="spellEnd"/>
                              </w:p>
                            </w:txbxContent>
                          </wps:txbx>
                          <wps:bodyPr rot="0" vert="horz" wrap="square" lIns="87494" tIns="87494" rIns="87494" bIns="87494" anchor="ctr" anchorCtr="0" upright="1">
                            <a:noAutofit/>
                          </wps:bodyPr>
                        </wps:wsp>
                        <wps:wsp>
                          <wps:cNvPr id="13" name="Puolivapaa piirto 10"/>
                          <wps:cNvSpPr>
                            <a:spLocks/>
                          </wps:cNvSpPr>
                          <wps:spPr bwMode="auto">
                            <a:xfrm>
                              <a:off x="2951043" y="2411295"/>
                              <a:ext cx="290600" cy="215791"/>
                            </a:xfrm>
                            <a:custGeom>
                              <a:avLst/>
                              <a:gdLst>
                                <a:gd name="T0" fmla="*/ 0 w 215790"/>
                                <a:gd name="T1" fmla="*/ 43158 h 290599"/>
                                <a:gd name="T2" fmla="*/ 145300 w 215790"/>
                                <a:gd name="T3" fmla="*/ 43158 h 290599"/>
                                <a:gd name="T4" fmla="*/ 145300 w 215790"/>
                                <a:gd name="T5" fmla="*/ 0 h 290599"/>
                                <a:gd name="T6" fmla="*/ 290600 w 215790"/>
                                <a:gd name="T7" fmla="*/ 107896 h 290599"/>
                                <a:gd name="T8" fmla="*/ 145300 w 215790"/>
                                <a:gd name="T9" fmla="*/ 215791 h 290599"/>
                                <a:gd name="T10" fmla="*/ 145300 w 215790"/>
                                <a:gd name="T11" fmla="*/ 172633 h 290599"/>
                                <a:gd name="T12" fmla="*/ 0 w 215790"/>
                                <a:gd name="T13" fmla="*/ 172633 h 290599"/>
                                <a:gd name="T14" fmla="*/ 0 w 215790"/>
                                <a:gd name="T15" fmla="*/ 43158 h 290599"/>
                                <a:gd name="T16" fmla="*/ 0 60000 65536"/>
                                <a:gd name="T17" fmla="*/ 0 60000 65536"/>
                                <a:gd name="T18" fmla="*/ 0 60000 65536"/>
                                <a:gd name="T19" fmla="*/ 0 60000 65536"/>
                                <a:gd name="T20" fmla="*/ 0 60000 65536"/>
                                <a:gd name="T21" fmla="*/ 0 60000 65536"/>
                                <a:gd name="T22" fmla="*/ 0 60000 65536"/>
                                <a:gd name="T23" fmla="*/ 0 60000 65536"/>
                                <a:gd name="T24" fmla="*/ 0 w 215790"/>
                                <a:gd name="T25" fmla="*/ 0 h 290599"/>
                                <a:gd name="T26" fmla="*/ 215790 w 215790"/>
                                <a:gd name="T27" fmla="*/ 290599 h 2905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5790" h="290599">
                                  <a:moveTo>
                                    <a:pt x="172632" y="1"/>
                                  </a:moveTo>
                                  <a:lnTo>
                                    <a:pt x="172632" y="145300"/>
                                  </a:lnTo>
                                  <a:lnTo>
                                    <a:pt x="215790" y="145300"/>
                                  </a:lnTo>
                                  <a:lnTo>
                                    <a:pt x="107895" y="290598"/>
                                  </a:lnTo>
                                  <a:lnTo>
                                    <a:pt x="0" y="145300"/>
                                  </a:lnTo>
                                  <a:lnTo>
                                    <a:pt x="43158" y="145300"/>
                                  </a:lnTo>
                                  <a:lnTo>
                                    <a:pt x="43158" y="1"/>
                                  </a:lnTo>
                                  <a:lnTo>
                                    <a:pt x="172632" y="1"/>
                                  </a:lnTo>
                                  <a:close/>
                                </a:path>
                              </a:pathLst>
                            </a:cu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DD5" w:rsidRPr="00FE39CB" w:rsidRDefault="00252DD5" w:rsidP="009509F2">
                                <w:pPr>
                                  <w:rPr>
                                    <w:sz w:val="24"/>
                                    <w:szCs w:val="24"/>
                                  </w:rPr>
                                </w:pPr>
                              </w:p>
                            </w:txbxContent>
                          </wps:txbx>
                          <wps:bodyPr rot="0" vert="horz" wrap="square" lIns="58121" tIns="1" rIns="58120" bIns="64737" anchor="ctr" anchorCtr="0" upright="1">
                            <a:noAutofit/>
                          </wps:bodyPr>
                        </wps:wsp>
                        <wps:wsp>
                          <wps:cNvPr id="18" name="Puolivapaa piirto 11"/>
                          <wps:cNvSpPr>
                            <a:spLocks/>
                          </wps:cNvSpPr>
                          <wps:spPr bwMode="auto">
                            <a:xfrm>
                              <a:off x="578808" y="2633004"/>
                              <a:ext cx="5035071" cy="645777"/>
                            </a:xfrm>
                            <a:custGeom>
                              <a:avLst/>
                              <a:gdLst>
                                <a:gd name="T0" fmla="*/ 0 w 5035071"/>
                                <a:gd name="T1" fmla="*/ 64578 h 645777"/>
                                <a:gd name="T2" fmla="*/ 64578 w 5035071"/>
                                <a:gd name="T3" fmla="*/ 0 h 645777"/>
                                <a:gd name="T4" fmla="*/ 4970493 w 5035071"/>
                                <a:gd name="T5" fmla="*/ 0 h 645777"/>
                                <a:gd name="T6" fmla="*/ 5035071 w 5035071"/>
                                <a:gd name="T7" fmla="*/ 64578 h 645777"/>
                                <a:gd name="T8" fmla="*/ 5035071 w 5035071"/>
                                <a:gd name="T9" fmla="*/ 581199 h 645777"/>
                                <a:gd name="T10" fmla="*/ 4970493 w 5035071"/>
                                <a:gd name="T11" fmla="*/ 645777 h 645777"/>
                                <a:gd name="T12" fmla="*/ 64578 w 5035071"/>
                                <a:gd name="T13" fmla="*/ 645777 h 645777"/>
                                <a:gd name="T14" fmla="*/ 0 w 5035071"/>
                                <a:gd name="T15" fmla="*/ 581199 h 645777"/>
                                <a:gd name="T16" fmla="*/ 0 w 5035071"/>
                                <a:gd name="T17" fmla="*/ 64578 h 6457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035071"/>
                                <a:gd name="T28" fmla="*/ 0 h 645777"/>
                                <a:gd name="T29" fmla="*/ 5035071 w 5035071"/>
                                <a:gd name="T30" fmla="*/ 645777 h 64577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035071" h="645777">
                                  <a:moveTo>
                                    <a:pt x="0" y="64578"/>
                                  </a:moveTo>
                                  <a:cubicBezTo>
                                    <a:pt x="0" y="28913"/>
                                    <a:pt x="28913" y="0"/>
                                    <a:pt x="64578" y="0"/>
                                  </a:cubicBezTo>
                                  <a:lnTo>
                                    <a:pt x="4970493" y="0"/>
                                  </a:lnTo>
                                  <a:cubicBezTo>
                                    <a:pt x="5006158" y="0"/>
                                    <a:pt x="5035071" y="28913"/>
                                    <a:pt x="5035071" y="64578"/>
                                  </a:cubicBezTo>
                                  <a:lnTo>
                                    <a:pt x="5035071" y="581199"/>
                                  </a:lnTo>
                                  <a:cubicBezTo>
                                    <a:pt x="5035071" y="616864"/>
                                    <a:pt x="5006158" y="645777"/>
                                    <a:pt x="4970493" y="645777"/>
                                  </a:cubicBezTo>
                                  <a:lnTo>
                                    <a:pt x="64578" y="645777"/>
                                  </a:lnTo>
                                  <a:cubicBezTo>
                                    <a:pt x="28913" y="645777"/>
                                    <a:pt x="0" y="616864"/>
                                    <a:pt x="0" y="581199"/>
                                  </a:cubicBezTo>
                                  <a:lnTo>
                                    <a:pt x="0" y="64578"/>
                                  </a:lnTo>
                                  <a:close/>
                                </a:path>
                              </a:pathLst>
                            </a:custGeom>
                            <a:solidFill>
                              <a:srgbClr val="4F81BD"/>
                            </a:solidFill>
                            <a:ln w="25400" algn="ctr">
                              <a:solidFill>
                                <a:srgbClr val="FFFFFF"/>
                              </a:solidFill>
                              <a:miter lim="800000"/>
                              <a:headEnd/>
                              <a:tailEnd/>
                            </a:ln>
                          </wps:spPr>
                          <wps:txbx>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Toimenpiteiden</w:t>
                                </w:r>
                                <w:proofErr w:type="spellEnd"/>
                                <w:r w:rsidRPr="00FE39CB">
                                  <w:rPr>
                                    <w:sz w:val="24"/>
                                    <w:szCs w:val="24"/>
                                  </w:rPr>
                                  <w:t xml:space="preserve"> </w:t>
                                </w:r>
                                <w:proofErr w:type="spellStart"/>
                                <w:r w:rsidRPr="00FE39CB">
                                  <w:rPr>
                                    <w:sz w:val="24"/>
                                    <w:szCs w:val="24"/>
                                  </w:rPr>
                                  <w:t>valinta</w:t>
                                </w:r>
                                <w:proofErr w:type="spellEnd"/>
                                <w:r w:rsidRPr="00FE39CB">
                                  <w:rPr>
                                    <w:sz w:val="24"/>
                                    <w:szCs w:val="24"/>
                                  </w:rPr>
                                  <w:t xml:space="preserve"> </w:t>
                                </w:r>
                                <w:proofErr w:type="spellStart"/>
                                <w:proofErr w:type="gramStart"/>
                                <w:r w:rsidRPr="00FE39CB">
                                  <w:rPr>
                                    <w:sz w:val="24"/>
                                    <w:szCs w:val="24"/>
                                  </w:rPr>
                                  <w:t>ja</w:t>
                                </w:r>
                                <w:proofErr w:type="spellEnd"/>
                                <w:proofErr w:type="gramEnd"/>
                                <w:r w:rsidRPr="00FE39CB">
                                  <w:rPr>
                                    <w:sz w:val="24"/>
                                    <w:szCs w:val="24"/>
                                  </w:rPr>
                                  <w:t xml:space="preserve"> </w:t>
                                </w:r>
                                <w:proofErr w:type="spellStart"/>
                                <w:r w:rsidRPr="00FE39CB">
                                  <w:rPr>
                                    <w:sz w:val="24"/>
                                    <w:szCs w:val="24"/>
                                  </w:rPr>
                                  <w:t>priorisointi</w:t>
                                </w:r>
                                <w:proofErr w:type="spellEnd"/>
                              </w:p>
                            </w:txbxContent>
                          </wps:txbx>
                          <wps:bodyPr rot="0" vert="horz" wrap="square" lIns="87494" tIns="87494" rIns="87494" bIns="87494" anchor="ctr" anchorCtr="0" upright="1">
                            <a:noAutofit/>
                          </wps:bodyPr>
                        </wps:wsp>
                        <wps:wsp>
                          <wps:cNvPr id="19" name="Puolivapaa piirto 12"/>
                          <wps:cNvSpPr>
                            <a:spLocks/>
                          </wps:cNvSpPr>
                          <wps:spPr bwMode="auto">
                            <a:xfrm>
                              <a:off x="2951043" y="3287238"/>
                              <a:ext cx="290600" cy="215789"/>
                            </a:xfrm>
                            <a:custGeom>
                              <a:avLst/>
                              <a:gdLst>
                                <a:gd name="T0" fmla="*/ 0 w 215788"/>
                                <a:gd name="T1" fmla="*/ 43158 h 290599"/>
                                <a:gd name="T2" fmla="*/ 145300 w 215788"/>
                                <a:gd name="T3" fmla="*/ 43158 h 290599"/>
                                <a:gd name="T4" fmla="*/ 145300 w 215788"/>
                                <a:gd name="T5" fmla="*/ 0 h 290599"/>
                                <a:gd name="T6" fmla="*/ 290600 w 215788"/>
                                <a:gd name="T7" fmla="*/ 107895 h 290599"/>
                                <a:gd name="T8" fmla="*/ 145300 w 215788"/>
                                <a:gd name="T9" fmla="*/ 215789 h 290599"/>
                                <a:gd name="T10" fmla="*/ 145300 w 215788"/>
                                <a:gd name="T11" fmla="*/ 172631 h 290599"/>
                                <a:gd name="T12" fmla="*/ 0 w 215788"/>
                                <a:gd name="T13" fmla="*/ 172631 h 290599"/>
                                <a:gd name="T14" fmla="*/ 0 w 215788"/>
                                <a:gd name="T15" fmla="*/ 43158 h 290599"/>
                                <a:gd name="T16" fmla="*/ 0 60000 65536"/>
                                <a:gd name="T17" fmla="*/ 0 60000 65536"/>
                                <a:gd name="T18" fmla="*/ 0 60000 65536"/>
                                <a:gd name="T19" fmla="*/ 0 60000 65536"/>
                                <a:gd name="T20" fmla="*/ 0 60000 65536"/>
                                <a:gd name="T21" fmla="*/ 0 60000 65536"/>
                                <a:gd name="T22" fmla="*/ 0 60000 65536"/>
                                <a:gd name="T23" fmla="*/ 0 60000 65536"/>
                                <a:gd name="T24" fmla="*/ 0 w 215788"/>
                                <a:gd name="T25" fmla="*/ 0 h 290599"/>
                                <a:gd name="T26" fmla="*/ 215788 w 215788"/>
                                <a:gd name="T27" fmla="*/ 290599 h 29059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5788" h="290599">
                                  <a:moveTo>
                                    <a:pt x="172630" y="1"/>
                                  </a:moveTo>
                                  <a:lnTo>
                                    <a:pt x="172630" y="145300"/>
                                  </a:lnTo>
                                  <a:lnTo>
                                    <a:pt x="215788" y="145300"/>
                                  </a:lnTo>
                                  <a:lnTo>
                                    <a:pt x="107894" y="290598"/>
                                  </a:lnTo>
                                  <a:lnTo>
                                    <a:pt x="0" y="145300"/>
                                  </a:lnTo>
                                  <a:lnTo>
                                    <a:pt x="43158" y="145300"/>
                                  </a:lnTo>
                                  <a:lnTo>
                                    <a:pt x="43158" y="1"/>
                                  </a:lnTo>
                                  <a:lnTo>
                                    <a:pt x="172630" y="1"/>
                                  </a:lnTo>
                                  <a:close/>
                                </a:path>
                              </a:pathLst>
                            </a:custGeom>
                            <a:solidFill>
                              <a:srgbClr val="B2C1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DD5" w:rsidRPr="00FE39CB" w:rsidRDefault="00252DD5" w:rsidP="009509F2">
                                <w:pPr>
                                  <w:rPr>
                                    <w:sz w:val="24"/>
                                    <w:szCs w:val="24"/>
                                  </w:rPr>
                                </w:pPr>
                              </w:p>
                            </w:txbxContent>
                          </wps:txbx>
                          <wps:bodyPr rot="0" vert="horz" wrap="square" lIns="58121" tIns="0" rIns="58120" bIns="64737" anchor="ctr" anchorCtr="0" upright="1">
                            <a:noAutofit/>
                          </wps:bodyPr>
                        </wps:wsp>
                        <wps:wsp>
                          <wps:cNvPr id="20" name="Puolivapaa piirto 13"/>
                          <wps:cNvSpPr>
                            <a:spLocks/>
                          </wps:cNvSpPr>
                          <wps:spPr bwMode="auto">
                            <a:xfrm>
                              <a:off x="578808" y="3511484"/>
                              <a:ext cx="5035071" cy="645777"/>
                            </a:xfrm>
                            <a:custGeom>
                              <a:avLst/>
                              <a:gdLst>
                                <a:gd name="T0" fmla="*/ 0 w 5035071"/>
                                <a:gd name="T1" fmla="*/ 64578 h 645777"/>
                                <a:gd name="T2" fmla="*/ 64578 w 5035071"/>
                                <a:gd name="T3" fmla="*/ 0 h 645777"/>
                                <a:gd name="T4" fmla="*/ 4970493 w 5035071"/>
                                <a:gd name="T5" fmla="*/ 0 h 645777"/>
                                <a:gd name="T6" fmla="*/ 5035071 w 5035071"/>
                                <a:gd name="T7" fmla="*/ 64578 h 645777"/>
                                <a:gd name="T8" fmla="*/ 5035071 w 5035071"/>
                                <a:gd name="T9" fmla="*/ 581199 h 645777"/>
                                <a:gd name="T10" fmla="*/ 4970493 w 5035071"/>
                                <a:gd name="T11" fmla="*/ 645777 h 645777"/>
                                <a:gd name="T12" fmla="*/ 64578 w 5035071"/>
                                <a:gd name="T13" fmla="*/ 645777 h 645777"/>
                                <a:gd name="T14" fmla="*/ 0 w 5035071"/>
                                <a:gd name="T15" fmla="*/ 581199 h 645777"/>
                                <a:gd name="T16" fmla="*/ 0 w 5035071"/>
                                <a:gd name="T17" fmla="*/ 64578 h 6457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035071"/>
                                <a:gd name="T28" fmla="*/ 0 h 645777"/>
                                <a:gd name="T29" fmla="*/ 5035071 w 5035071"/>
                                <a:gd name="T30" fmla="*/ 645777 h 645777"/>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035071" h="645777">
                                  <a:moveTo>
                                    <a:pt x="0" y="64578"/>
                                  </a:moveTo>
                                  <a:cubicBezTo>
                                    <a:pt x="0" y="28913"/>
                                    <a:pt x="28913" y="0"/>
                                    <a:pt x="64578" y="0"/>
                                  </a:cubicBezTo>
                                  <a:lnTo>
                                    <a:pt x="4970493" y="0"/>
                                  </a:lnTo>
                                  <a:cubicBezTo>
                                    <a:pt x="5006158" y="0"/>
                                    <a:pt x="5035071" y="28913"/>
                                    <a:pt x="5035071" y="64578"/>
                                  </a:cubicBezTo>
                                  <a:lnTo>
                                    <a:pt x="5035071" y="581199"/>
                                  </a:lnTo>
                                  <a:cubicBezTo>
                                    <a:pt x="5035071" y="616864"/>
                                    <a:pt x="5006158" y="645777"/>
                                    <a:pt x="4970493" y="645777"/>
                                  </a:cubicBezTo>
                                  <a:lnTo>
                                    <a:pt x="64578" y="645777"/>
                                  </a:lnTo>
                                  <a:cubicBezTo>
                                    <a:pt x="28913" y="645777"/>
                                    <a:pt x="0" y="616864"/>
                                    <a:pt x="0" y="581199"/>
                                  </a:cubicBezTo>
                                  <a:lnTo>
                                    <a:pt x="0" y="64578"/>
                                  </a:lnTo>
                                  <a:close/>
                                </a:path>
                              </a:pathLst>
                            </a:custGeom>
                            <a:solidFill>
                              <a:srgbClr val="4F81BD"/>
                            </a:solidFill>
                            <a:ln w="25400" algn="ctr">
                              <a:solidFill>
                                <a:srgbClr val="FFFFFF"/>
                              </a:solidFill>
                              <a:miter lim="800000"/>
                              <a:headEnd/>
                              <a:tailEnd/>
                            </a:ln>
                          </wps:spPr>
                          <wps:txbx>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Toimenpiteiden</w:t>
                                </w:r>
                                <w:proofErr w:type="spellEnd"/>
                                <w:r w:rsidRPr="00FE39CB">
                                  <w:rPr>
                                    <w:sz w:val="24"/>
                                    <w:szCs w:val="24"/>
                                  </w:rPr>
                                  <w:t xml:space="preserve"> </w:t>
                                </w:r>
                                <w:proofErr w:type="spellStart"/>
                                <w:r w:rsidRPr="00FE39CB">
                                  <w:rPr>
                                    <w:sz w:val="24"/>
                                    <w:szCs w:val="24"/>
                                  </w:rPr>
                                  <w:t>toteutus</w:t>
                                </w:r>
                                <w:proofErr w:type="spellEnd"/>
                                <w:r w:rsidRPr="00FE39CB">
                                  <w:rPr>
                                    <w:sz w:val="24"/>
                                    <w:szCs w:val="24"/>
                                  </w:rPr>
                                  <w:t xml:space="preserve"> </w:t>
                                </w:r>
                                <w:proofErr w:type="spellStart"/>
                                <w:proofErr w:type="gramStart"/>
                                <w:r w:rsidRPr="00FE39CB">
                                  <w:rPr>
                                    <w:sz w:val="24"/>
                                    <w:szCs w:val="24"/>
                                  </w:rPr>
                                  <w:t>ja</w:t>
                                </w:r>
                                <w:proofErr w:type="spellEnd"/>
                                <w:proofErr w:type="gramEnd"/>
                                <w:r w:rsidRPr="00FE39CB">
                                  <w:rPr>
                                    <w:sz w:val="24"/>
                                    <w:szCs w:val="24"/>
                                  </w:rPr>
                                  <w:t xml:space="preserve"> </w:t>
                                </w:r>
                                <w:proofErr w:type="spellStart"/>
                                <w:r w:rsidRPr="00FE39CB">
                                  <w:rPr>
                                    <w:sz w:val="24"/>
                                    <w:szCs w:val="24"/>
                                  </w:rPr>
                                  <w:t>seuranta</w:t>
                                </w:r>
                                <w:proofErr w:type="spellEnd"/>
                              </w:p>
                            </w:txbxContent>
                          </wps:txbx>
                          <wps:bodyPr rot="0" vert="horz" wrap="square" lIns="87494" tIns="87494" rIns="87494" bIns="87494" anchor="ctr" anchorCtr="0" upright="1">
                            <a:noAutofit/>
                          </wps:bodyPr>
                        </wps:wsp>
                      </wpg:grpSp>
                      <wps:wsp>
                        <wps:cNvPr id="14" name="Kulmayhdysviiva 3"/>
                        <wps:cNvCnPr>
                          <a:cxnSpLocks noChangeShapeType="1"/>
                        </wps:cNvCnPr>
                        <wps:spPr bwMode="auto">
                          <a:xfrm rot="16200000" flipV="1">
                            <a:off x="-1044116" y="1357987"/>
                            <a:ext cx="2664296" cy="576064"/>
                          </a:xfrm>
                          <a:prstGeom prst="bentConnector3">
                            <a:avLst>
                              <a:gd name="adj1" fmla="val 389"/>
                            </a:avLst>
                          </a:prstGeom>
                          <a:noFill/>
                          <a:ln w="25400" algn="ctr">
                            <a:solidFill>
                              <a:srgbClr val="4A7EBB"/>
                            </a:solidFill>
                            <a:prstDash val="dash"/>
                            <a:miter lim="800000"/>
                            <a:headEnd/>
                            <a:tailEnd/>
                          </a:ln>
                          <a:extLst>
                            <a:ext uri="{909E8E84-426E-40DD-AFC4-6F175D3DCCD1}">
                              <a14:hiddenFill xmlns:a14="http://schemas.microsoft.com/office/drawing/2010/main">
                                <a:noFill/>
                              </a14:hiddenFill>
                            </a:ext>
                          </a:extLst>
                        </wps:spPr>
                        <wps:bodyPr/>
                      </wps:wsp>
                      <wps:wsp>
                        <wps:cNvPr id="15" name="Suora nuoliyhdysviiva 4"/>
                        <wps:cNvCnPr>
                          <a:cxnSpLocks noChangeShapeType="1"/>
                        </wps:cNvCnPr>
                        <wps:spPr bwMode="auto">
                          <a:xfrm>
                            <a:off x="0" y="313871"/>
                            <a:ext cx="576065" cy="0"/>
                          </a:xfrm>
                          <a:prstGeom prst="straightConnector1">
                            <a:avLst/>
                          </a:prstGeom>
                          <a:noFill/>
                          <a:ln w="25400" algn="ctr">
                            <a:solidFill>
                              <a:srgbClr val="4A7EBB"/>
                            </a:solidFill>
                            <a:prstDash val="dash"/>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Ryhmä 7" o:spid="_x0000_s1068" style="width:324pt;height:189.9pt;mso-position-horizontal-relative:char;mso-position-vertical-relative:line" coordsize="56138,4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">
                <v:group id="Ryhmä 2" o:spid="_x0000_s1069" style="position:absolute;left:5788;width:50350;height:41572" coordorigin="5788" coordsize="50350,4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uolivapaa piirto 5" o:spid="_x0000_s1070" style="position:absolute;left:5788;width:50350;height:6457;visibility:visible;mso-wrap-style:square;v-text-anchor:middle" coordsize="5035071,645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h5cMA&#10;AADaAAAADwAAAGRycy9kb3ducmV2LnhtbESPT2sCMRTE74V+h/AKvdWsYqVujeKfFvSoFdHb6+Z1&#10;s3TzsiTR3X77RhA8DjPzG2Yy62wtLuRD5VhBv5eBIC6crrhUsP/6fHkDESKyxtoxKfijALPp48ME&#10;c+1a3tJlF0uRIBxyVGBibHIpQ2HIYui5hjh5P85bjEn6UmqPbYLbWg6ybCQtVpwWDDa0NFT87s5W&#10;AX+/rrKuHeJx/7Hprw+nReHPRqnnp27+DiJSF+/hW3utFYzheiXd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8h5cMAAADaAAAADwAAAAAAAAAAAAAAAACYAgAAZHJzL2Rv&#10;d25yZXYueG1sUEsFBgAAAAAEAAQA9QAAAIgDAAAAAA==&#10;" adj="-11796480,,5400" path="m,64578c,28913,28913,,64578,l4970493,v35665,,64578,28913,64578,64578l5035071,581199v,35665,-28913,64578,-64578,64578l64578,645777c28913,645777,,616864,,581199l,64578xe" fillcolor="#4f81bd" strokecolor="white" strokeweight="2pt">
                    <v:stroke joinstyle="miter"/>
                    <v:formulas/>
                    <v:path arrowok="t" o:connecttype="custom" o:connectlocs="0,64578;64578,0;4970493,0;5035071,64578;5035071,581199;4970493,645777;64578,645777;0,581199;0,64578" o:connectangles="0,0,0,0,0,0,0,0,0" textboxrect="0,0,5035071,645777"/>
                    <v:textbox inset="2.43039mm,2.43039mm,2.43039mm,2.43039mm">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Tulvariskien</w:t>
                          </w:r>
                          <w:proofErr w:type="spellEnd"/>
                          <w:r w:rsidRPr="00FE39CB">
                            <w:rPr>
                              <w:sz w:val="24"/>
                              <w:szCs w:val="24"/>
                            </w:rPr>
                            <w:t xml:space="preserve"> </w:t>
                          </w:r>
                          <w:proofErr w:type="spellStart"/>
                          <w:r w:rsidRPr="00FE39CB">
                            <w:rPr>
                              <w:sz w:val="24"/>
                              <w:szCs w:val="24"/>
                            </w:rPr>
                            <w:t>hallinnan</w:t>
                          </w:r>
                          <w:proofErr w:type="spellEnd"/>
                          <w:r w:rsidRPr="00FE39CB">
                            <w:rPr>
                              <w:sz w:val="24"/>
                              <w:szCs w:val="24"/>
                            </w:rPr>
                            <w:t xml:space="preserve"> </w:t>
                          </w:r>
                          <w:proofErr w:type="spellStart"/>
                          <w:r w:rsidRPr="00FE39CB">
                            <w:rPr>
                              <w:sz w:val="24"/>
                              <w:szCs w:val="24"/>
                            </w:rPr>
                            <w:t>tavoitteiden</w:t>
                          </w:r>
                          <w:proofErr w:type="spellEnd"/>
                          <w:r w:rsidRPr="00FE39CB">
                            <w:rPr>
                              <w:sz w:val="24"/>
                              <w:szCs w:val="24"/>
                            </w:rPr>
                            <w:t xml:space="preserve"> </w:t>
                          </w:r>
                          <w:proofErr w:type="spellStart"/>
                          <w:r w:rsidRPr="00FE39CB">
                            <w:rPr>
                              <w:sz w:val="24"/>
                              <w:szCs w:val="24"/>
                            </w:rPr>
                            <w:t>asettaminen</w:t>
                          </w:r>
                          <w:proofErr w:type="spellEnd"/>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txbxContent>
                    </v:textbox>
                  </v:shape>
                  <v:shape id="Puolivapaa piirto 6" o:spid="_x0000_s1071" style="position:absolute;left:29510;top:6606;width:2906;height:2158;visibility:visible;mso-wrap-style:square;v-text-anchor:middle" coordsize="215788,2905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WVsUA&#10;AADbAAAADwAAAGRycy9kb3ducmV2LnhtbESPQU/CQBCF7yb8h82QeJMtkigWFgIkRDTxYFHPk+7Q&#10;Frqztbu09d87BxNvM3lv3vtmuR5crTpqQ+XZwHSSgCLOva24MPBx3N/NQYWIbLH2TAZ+KMB6NbpZ&#10;Ymp9z+/UZbFQEsIhRQNljE2qdchLchgmviEW7eRbh1HWttC2xV7CXa3vk+RBO6xYGkpsaFdSfsmu&#10;zsDhFZ92X+e3x/66zXjWfW6ev196Y27Hw2YBKtIQ/81/1wcr+EIvv8gA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BZWxQAAANsAAAAPAAAAAAAAAAAAAAAAAJgCAABkcnMv&#10;ZG93bnJldi54bWxQSwUGAAAAAAQABAD1AAAAigMAAAAA&#10;" adj="-11796480,,5400" path="m172630,1r,145299l215788,145300,107894,290598,,145300r43158,l43158,1r129472,xe" fillcolor="#b2c1db" stroked="f">
                    <v:stroke joinstyle="miter"/>
                    <v:formulas/>
                    <v:path arrowok="t" o:connecttype="custom" o:connectlocs="0,32048;195674,32048;195674,0;391349,80119;195674,160238;195674,128190;0,128190;0,32048" o:connectangles="0,0,0,0,0,0,0,0" textboxrect="0,0,215788,290599"/>
                    <v:textbox inset="1.61447mm,0,1.61444mm,1.79825mm">
                      <w:txbxContent>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p w:rsidR="00252DD5" w:rsidRPr="00FE39CB" w:rsidRDefault="00252DD5" w:rsidP="009509F2">
                          <w:pPr>
                            <w:rPr>
                              <w:sz w:val="24"/>
                              <w:szCs w:val="24"/>
                            </w:rPr>
                          </w:pPr>
                        </w:p>
                      </w:txbxContent>
                    </v:textbox>
                  </v:shape>
                  <v:shape id="Puolivapaa piirto 7" o:spid="_x0000_s1072" style="position:absolute;left:5788;top:8912;width:50350;height:6458;visibility:visible;mso-wrap-style:square;v-text-anchor:middle" coordsize="5035071,645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iU8EA&#10;AADbAAAADwAAAGRycy9kb3ducmV2LnhtbERPS2sCMRC+F/wPYQRvNbullrIaxT4Ee6wV0du4GTeL&#10;m8mSRHf9902h4G0+vufMFr1txJV8qB0ryMcZCOLS6ZorBduf1eMriBCRNTaOScGNAizmg4cZFtp1&#10;/E3XTaxECuFQoAITY1tIGUpDFsPYtcSJOzlvMSboK6k9dincNvIpy16kxZpTg8GW3g2V583FKuDj&#10;5CPru2fcbz+/8vXu8Fb6i1FqNOyXUxCR+ngX/7vXOs3P4e+XdI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colPBAAAA2wAAAA8AAAAAAAAAAAAAAAAAmAIAAGRycy9kb3du&#10;cmV2LnhtbFBLBQYAAAAABAAEAPUAAACGAwAAAAA=&#10;" adj="-11796480,,5400" path="m,64578c,28913,28913,,64578,l4970493,v35665,,64578,28913,64578,64578l5035071,581199v,35665,-28913,64578,-64578,64578l64578,645777c28913,645777,,616864,,581199l,64578xe" fillcolor="#4f81bd" strokecolor="white" strokeweight="2pt">
                    <v:stroke joinstyle="miter"/>
                    <v:formulas/>
                    <v:path arrowok="t" o:connecttype="custom" o:connectlocs="0,64578;64578,0;4970493,0;5035071,64578;5035071,581199;4970493,645777;64578,645777;0,581199;0,64578" o:connectangles="0,0,0,0,0,0,0,0,0" textboxrect="0,0,5035071,645777"/>
                    <v:textbox inset="2.43039mm,2.43039mm,2.43039mm,2.43039mm">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Tavoitteita</w:t>
                          </w:r>
                          <w:proofErr w:type="spellEnd"/>
                          <w:r w:rsidRPr="00FE39CB">
                            <w:rPr>
                              <w:sz w:val="24"/>
                              <w:szCs w:val="24"/>
                            </w:rPr>
                            <w:t xml:space="preserve"> </w:t>
                          </w:r>
                          <w:proofErr w:type="spellStart"/>
                          <w:r w:rsidRPr="00FE39CB">
                            <w:rPr>
                              <w:sz w:val="24"/>
                              <w:szCs w:val="24"/>
                            </w:rPr>
                            <w:t>edistävien</w:t>
                          </w:r>
                          <w:proofErr w:type="spellEnd"/>
                          <w:r w:rsidRPr="00FE39CB">
                            <w:rPr>
                              <w:sz w:val="24"/>
                              <w:szCs w:val="24"/>
                            </w:rPr>
                            <w:t xml:space="preserve"> </w:t>
                          </w:r>
                          <w:proofErr w:type="spellStart"/>
                          <w:r w:rsidRPr="00FE39CB">
                            <w:rPr>
                              <w:sz w:val="24"/>
                              <w:szCs w:val="24"/>
                            </w:rPr>
                            <w:t>toimenpiteiden</w:t>
                          </w:r>
                          <w:proofErr w:type="spellEnd"/>
                          <w:r w:rsidRPr="00FE39CB">
                            <w:rPr>
                              <w:sz w:val="24"/>
                              <w:szCs w:val="24"/>
                            </w:rPr>
                            <w:t xml:space="preserve"> </w:t>
                          </w:r>
                          <w:proofErr w:type="spellStart"/>
                          <w:r w:rsidRPr="00FE39CB">
                            <w:rPr>
                              <w:sz w:val="24"/>
                              <w:szCs w:val="24"/>
                            </w:rPr>
                            <w:t>tunnistaminen</w:t>
                          </w:r>
                          <w:proofErr w:type="spellEnd"/>
                        </w:p>
                      </w:txbxContent>
                    </v:textbox>
                  </v:shape>
                  <v:shape id="Puolivapaa piirto 8" o:spid="_x0000_s1073" style="position:absolute;left:29510;top:15404;width:2906;height:2158;visibility:visible;mso-wrap-style:square;v-text-anchor:middle" coordsize="215788,2905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tusMA&#10;AADbAAAADwAAAGRycy9kb3ducmV2LnhtbERPS2vCQBC+F/oflil4q5sq+EhdxQriA3pofJyH7DRJ&#10;m52N2TWJ/94VCr3Nx/ec2aIzpWiodoVlBW/9CARxanXBmYLjYf06AeE8ssbSMim4kYPF/PlphrG2&#10;LX9Rk/hMhBB2MSrIva9iKV2ak0HXtxVx4L5tbdAHWGdS19iGcFPKQRSNpMGCQ0OOFa1ySn+Tq1Gw&#10;3eN0df75HLfXj4SHzWm5uexapXov3fIdhKfO/4v/3Fsd5g/g8Us4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otusMAAADbAAAADwAAAAAAAAAAAAAAAACYAgAAZHJzL2Rv&#10;d25yZXYueG1sUEsFBgAAAAAEAAQA9QAAAIgDAAAAAA==&#10;" adj="-11796480,,5400" path="m172630,1r,145299l215788,145300,107894,290598,,145300r43158,l43158,1r129472,xe" fillcolor="#b2c1db" stroked="f">
                    <v:stroke joinstyle="miter"/>
                    <v:formulas/>
                    <v:path arrowok="t" o:connecttype="custom" o:connectlocs="0,32048;195674,32048;195674,0;391349,80119;195674,160238;195674,128190;0,128190;0,32048" o:connectangles="0,0,0,0,0,0,0,0" textboxrect="0,0,215788,290599"/>
                    <v:textbox inset="1.61447mm,0,1.61444mm,1.79825mm">
                      <w:txbxContent>
                        <w:p w:rsidR="00252DD5" w:rsidRPr="00FE39CB" w:rsidRDefault="00252DD5" w:rsidP="009509F2">
                          <w:pPr>
                            <w:rPr>
                              <w:sz w:val="24"/>
                              <w:szCs w:val="24"/>
                            </w:rPr>
                          </w:pPr>
                        </w:p>
                      </w:txbxContent>
                    </v:textbox>
                  </v:shape>
                  <v:shape id="Puolivapaa piirto 9" o:spid="_x0000_s1074" style="position:absolute;left:5788;top:17596;width:50350;height:6457;visibility:visible;mso-wrap-style:square;v-text-anchor:middle" coordsize="5035071,645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6J8EA&#10;AADbAAAADwAAAGRycy9kb3ducmV2LnhtbERPS2sCMRC+C/6HMAVvmlVUytYo9QX2qF1Ke5tuppul&#10;m8mSRHf775uC0Nt8fM9ZbXrbiBv5UDtWMJ1kIIhLp2uuFBSvx/EjiBCRNTaOScEPBdish4MV5tp1&#10;fKbbJVYihXDIUYGJsc2lDKUhi2HiWuLEfTlvMSboK6k9dincNnKWZUtpsebUYLClnaHy+3K1Cvhz&#10;sc/6bo7vxeFlenr72Jb+apQaPfTPTyAi9fFffHefdJq/hL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1OifBAAAA2wAAAA8AAAAAAAAAAAAAAAAAmAIAAGRycy9kb3du&#10;cmV2LnhtbFBLBQYAAAAABAAEAPUAAACGAwAAAAA=&#10;" adj="-11796480,,5400" path="m,64578c,28913,28913,,64578,l4970493,v35665,,64578,28913,64578,64578l5035071,581199v,35665,-28913,64578,-64578,64578l64578,645777c28913,645777,,616864,,581199l,64578xe" fillcolor="#4f81bd" strokecolor="white" strokeweight="2pt">
                    <v:stroke joinstyle="miter"/>
                    <v:formulas/>
                    <v:path arrowok="t" o:connecttype="custom" o:connectlocs="0,64578;64578,0;4970493,0;5035071,64578;5035071,581199;4970493,645777;64578,645777;0,581199;0,64578" o:connectangles="0,0,0,0,0,0,0,0,0" textboxrect="0,0,5035071,645777"/>
                    <v:textbox inset="2.43039mm,2.43039mm,2.43039mm,2.43039mm">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Toimenpiteiden</w:t>
                          </w:r>
                          <w:proofErr w:type="spellEnd"/>
                          <w:r w:rsidRPr="00FE39CB">
                            <w:rPr>
                              <w:sz w:val="24"/>
                              <w:szCs w:val="24"/>
                            </w:rPr>
                            <w:t xml:space="preserve"> </w:t>
                          </w:r>
                          <w:proofErr w:type="spellStart"/>
                          <w:r w:rsidRPr="00FE39CB">
                            <w:rPr>
                              <w:sz w:val="24"/>
                              <w:szCs w:val="24"/>
                            </w:rPr>
                            <w:t>arviointi</w:t>
                          </w:r>
                          <w:proofErr w:type="spellEnd"/>
                          <w:r w:rsidRPr="00FE39CB">
                            <w:rPr>
                              <w:sz w:val="24"/>
                              <w:szCs w:val="24"/>
                            </w:rPr>
                            <w:t xml:space="preserve"> </w:t>
                          </w:r>
                          <w:proofErr w:type="spellStart"/>
                          <w:proofErr w:type="gramStart"/>
                          <w:r w:rsidRPr="00FE39CB">
                            <w:rPr>
                              <w:sz w:val="24"/>
                              <w:szCs w:val="24"/>
                            </w:rPr>
                            <w:t>ja</w:t>
                          </w:r>
                          <w:proofErr w:type="spellEnd"/>
                          <w:proofErr w:type="gramEnd"/>
                          <w:r w:rsidRPr="00FE39CB">
                            <w:rPr>
                              <w:sz w:val="24"/>
                              <w:szCs w:val="24"/>
                            </w:rPr>
                            <w:t xml:space="preserve"> </w:t>
                          </w:r>
                          <w:proofErr w:type="spellStart"/>
                          <w:r w:rsidRPr="00FE39CB">
                            <w:rPr>
                              <w:sz w:val="24"/>
                              <w:szCs w:val="24"/>
                            </w:rPr>
                            <w:t>vertailu</w:t>
                          </w:r>
                          <w:proofErr w:type="spellEnd"/>
                        </w:p>
                      </w:txbxContent>
                    </v:textbox>
                  </v:shape>
                  <v:shape id="Puolivapaa piirto 10" o:spid="_x0000_s1075" style="position:absolute;left:29510;top:24112;width:2906;height:2158;visibility:visible;mso-wrap-style:square;v-text-anchor:middle" coordsize="215790,2905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N78IA&#10;AADbAAAADwAAAGRycy9kb3ducmV2LnhtbERPS2sCMRC+C/6HMEJvmrWFUrZGKYLg42J9VLwNm2l2&#10;cTPZJlld/31TKHibj+85k1lna3ElHyrHCsajDARx4XTFRsFhvxi+gQgRWWPtmBTcKcBs2u9NMNfu&#10;xp903UUjUgiHHBWUMTa5lKEoyWIYuYY4cd/OW4wJeiO1x1sKt7V8zrJXabHi1FBiQ/OSisuutQrM&#10;qjqa7d0XX5c24s9pcziv20ypp0H38Q4iUhcf4n/3Uqf5L/D3SzpAT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w3vwgAAANsAAAAPAAAAAAAAAAAAAAAAAJgCAABkcnMvZG93&#10;bnJldi54bWxQSwUGAAAAAAQABAD1AAAAhwMAAAAA&#10;" adj="-11796480,,5400" path="m172632,1r,145299l215790,145300,107895,290598,,145300r43158,l43158,1r129474,xe" fillcolor="#b2c1db" stroked="f">
                    <v:stroke joinstyle="miter"/>
                    <v:formulas/>
                    <v:path arrowok="t" o:connecttype="custom" o:connectlocs="0,32048;195673,32048;195673,0;391345,80121;195673,160241;195673,128193;0,128193;0,32048" o:connectangles="0,0,0,0,0,0,0,0" textboxrect="0,0,215790,290599"/>
                    <v:textbox inset="1.61447mm,3e-5mm,1.61444mm,1.79825mm">
                      <w:txbxContent>
                        <w:p w:rsidR="00252DD5" w:rsidRPr="00FE39CB" w:rsidRDefault="00252DD5" w:rsidP="009509F2">
                          <w:pPr>
                            <w:rPr>
                              <w:sz w:val="24"/>
                              <w:szCs w:val="24"/>
                            </w:rPr>
                          </w:pPr>
                        </w:p>
                      </w:txbxContent>
                    </v:textbox>
                  </v:shape>
                  <v:shape id="Puolivapaa piirto 11" o:spid="_x0000_s1076" style="position:absolute;left:5788;top:26330;width:50350;height:6457;visibility:visible;mso-wrap-style:square;v-text-anchor:middle" coordsize="5035071,645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LzsQA&#10;AADbAAAADwAAAGRycy9kb3ducmV2LnhtbESPT0/DMAzF70h8h8hI3FhaBBPqllX8lcZxY0Jw8xrT&#10;VDROlWRr9+3nAxI3W+/5vZ+X9eR7daSYusAGylkBirgJtuPWwO7j7eYBVMrIFvvAZOBECerV5cUS&#10;KxtG3tBxm1slIZwqNOByHiqtU+PIY5qFgVi0nxA9Zlljq23EUcJ9r2+LYq49diwNDgd6dtT8bg/e&#10;AO/vX4ppvMOv3et7uf78fmriwRlzfTU9LkBlmvK/+e96bQVfYOUXGUC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C87EAAAA2wAAAA8AAAAAAAAAAAAAAAAAmAIAAGRycy9k&#10;b3ducmV2LnhtbFBLBQYAAAAABAAEAPUAAACJAwAAAAA=&#10;" adj="-11796480,,5400" path="m,64578c,28913,28913,,64578,l4970493,v35665,,64578,28913,64578,64578l5035071,581199v,35665,-28913,64578,-64578,64578l64578,645777c28913,645777,,616864,,581199l,64578xe" fillcolor="#4f81bd" strokecolor="white" strokeweight="2pt">
                    <v:stroke joinstyle="miter"/>
                    <v:formulas/>
                    <v:path arrowok="t" o:connecttype="custom" o:connectlocs="0,64578;64578,0;4970493,0;5035071,64578;5035071,581199;4970493,645777;64578,645777;0,581199;0,64578" o:connectangles="0,0,0,0,0,0,0,0,0" textboxrect="0,0,5035071,645777"/>
                    <v:textbox inset="2.43039mm,2.43039mm,2.43039mm,2.43039mm">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Toimenpiteiden</w:t>
                          </w:r>
                          <w:proofErr w:type="spellEnd"/>
                          <w:r w:rsidRPr="00FE39CB">
                            <w:rPr>
                              <w:sz w:val="24"/>
                              <w:szCs w:val="24"/>
                            </w:rPr>
                            <w:t xml:space="preserve"> </w:t>
                          </w:r>
                          <w:proofErr w:type="spellStart"/>
                          <w:r w:rsidRPr="00FE39CB">
                            <w:rPr>
                              <w:sz w:val="24"/>
                              <w:szCs w:val="24"/>
                            </w:rPr>
                            <w:t>valinta</w:t>
                          </w:r>
                          <w:proofErr w:type="spellEnd"/>
                          <w:r w:rsidRPr="00FE39CB">
                            <w:rPr>
                              <w:sz w:val="24"/>
                              <w:szCs w:val="24"/>
                            </w:rPr>
                            <w:t xml:space="preserve"> </w:t>
                          </w:r>
                          <w:proofErr w:type="spellStart"/>
                          <w:proofErr w:type="gramStart"/>
                          <w:r w:rsidRPr="00FE39CB">
                            <w:rPr>
                              <w:sz w:val="24"/>
                              <w:szCs w:val="24"/>
                            </w:rPr>
                            <w:t>ja</w:t>
                          </w:r>
                          <w:proofErr w:type="spellEnd"/>
                          <w:proofErr w:type="gramEnd"/>
                          <w:r w:rsidRPr="00FE39CB">
                            <w:rPr>
                              <w:sz w:val="24"/>
                              <w:szCs w:val="24"/>
                            </w:rPr>
                            <w:t xml:space="preserve"> </w:t>
                          </w:r>
                          <w:proofErr w:type="spellStart"/>
                          <w:r w:rsidRPr="00FE39CB">
                            <w:rPr>
                              <w:sz w:val="24"/>
                              <w:szCs w:val="24"/>
                            </w:rPr>
                            <w:t>priorisointi</w:t>
                          </w:r>
                          <w:proofErr w:type="spellEnd"/>
                        </w:p>
                      </w:txbxContent>
                    </v:textbox>
                  </v:shape>
                  <v:shape id="Puolivapaa piirto 12" o:spid="_x0000_s1077" style="position:absolute;left:29510;top:32872;width:2906;height:2158;visibility:visible;mso-wrap-style:square;v-text-anchor:middle" coordsize="215788,2905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y8MA&#10;AADbAAAADwAAAGRycy9kb3ducmV2LnhtbERPTWvCQBC9F/wPywi91Y0WahNdRQWpLXgwbT0P2TGJ&#10;Zmdjdk3Sf98VCr3N433OfNmbSrTUuNKygvEoAkGcWV1yruDrc/v0CsJ5ZI2VZVLwQw6Wi8HDHBNt&#10;Oz5Qm/pchBB2CSoovK8TKV1WkEE3sjVx4E62MegDbHKpG+xCuKnkJIpepMGSQ0OBNW0Kyi7pzSjY&#10;fWC8OZ730+62Tvm5/V69Xd87pR6H/WoGwlPv/8V/7p0O82O4/x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6/y8MAAADbAAAADwAAAAAAAAAAAAAAAACYAgAAZHJzL2Rv&#10;d25yZXYueG1sUEsFBgAAAAAEAAQA9QAAAIgDAAAAAA==&#10;" adj="-11796480,,5400" path="m172630,1r,145299l215788,145300,107894,290598,,145300r43158,l43158,1r129472,xe" fillcolor="#b2c1db" stroked="f">
                    <v:stroke joinstyle="miter"/>
                    <v:formulas/>
                    <v:path arrowok="t" o:connecttype="custom" o:connectlocs="0,32048;195674,32048;195674,0;391349,80119;195674,160238;195674,128190;0,128190;0,32048" o:connectangles="0,0,0,0,0,0,0,0" textboxrect="0,0,215788,290599"/>
                    <v:textbox inset="1.61447mm,0,1.61444mm,1.79825mm">
                      <w:txbxContent>
                        <w:p w:rsidR="00252DD5" w:rsidRPr="00FE39CB" w:rsidRDefault="00252DD5" w:rsidP="009509F2">
                          <w:pPr>
                            <w:rPr>
                              <w:sz w:val="24"/>
                              <w:szCs w:val="24"/>
                            </w:rPr>
                          </w:pPr>
                        </w:p>
                      </w:txbxContent>
                    </v:textbox>
                  </v:shape>
                  <v:shape id="Puolivapaa piirto 13" o:spid="_x0000_s1078" style="position:absolute;left:5788;top:35114;width:50350;height:6458;visibility:visible;mso-wrap-style:square;v-text-anchor:middle" coordsize="5035071,6457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Ndb8A&#10;AADbAAAADwAAAGRycy9kb3ducmV2LnhtbERPy4rCMBTdD/gP4QqzG1NlRoZqFOcFutQR0d21uTbF&#10;5qYk0da/NwvB5eG8p/PO1uJKPlSOFQwHGQjiwumKSwXb/7+3TxAhImusHZOCGwWYz3ovU8y1a3lN&#10;100sRQrhkKMCE2OTSxkKQxbDwDXEiTs5bzEm6EupPbYp3NZylGVjabHi1GCwoW9DxXlzsQr4+PGT&#10;de077re/q+Fyd/gq/MUo9drvFhMQkbr4FD/cS61glNanL+kHyN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M11vwAAANsAAAAPAAAAAAAAAAAAAAAAAJgCAABkcnMvZG93bnJl&#10;di54bWxQSwUGAAAAAAQABAD1AAAAhAMAAAAA&#10;" adj="-11796480,,5400" path="m,64578c,28913,28913,,64578,l4970493,v35665,,64578,28913,64578,64578l5035071,581199v,35665,-28913,64578,-64578,64578l64578,645777c28913,645777,,616864,,581199l,64578xe" fillcolor="#4f81bd" strokecolor="white" strokeweight="2pt">
                    <v:stroke joinstyle="miter"/>
                    <v:formulas/>
                    <v:path arrowok="t" o:connecttype="custom" o:connectlocs="0,64578;64578,0;4970493,0;5035071,64578;5035071,581199;4970493,645777;64578,645777;0,581199;0,64578" o:connectangles="0,0,0,0,0,0,0,0,0" textboxrect="0,0,5035071,645777"/>
                    <v:textbox inset="2.43039mm,2.43039mm,2.43039mm,2.43039mm">
                      <w:txbxContent>
                        <w:p w:rsidR="00252DD5" w:rsidRPr="00FE39CB" w:rsidRDefault="00252DD5" w:rsidP="009509F2">
                          <w:pPr>
                            <w:pStyle w:val="NormaaliWWW"/>
                            <w:spacing w:before="0" w:beforeAutospacing="0" w:after="151" w:afterAutospacing="0" w:line="216" w:lineRule="auto"/>
                            <w:jc w:val="center"/>
                            <w:rPr>
                              <w:sz w:val="24"/>
                              <w:szCs w:val="24"/>
                            </w:rPr>
                          </w:pPr>
                          <w:proofErr w:type="spellStart"/>
                          <w:r w:rsidRPr="00FE39CB">
                            <w:rPr>
                              <w:sz w:val="24"/>
                              <w:szCs w:val="24"/>
                            </w:rPr>
                            <w:t>Toimenpiteiden</w:t>
                          </w:r>
                          <w:proofErr w:type="spellEnd"/>
                          <w:r w:rsidRPr="00FE39CB">
                            <w:rPr>
                              <w:sz w:val="24"/>
                              <w:szCs w:val="24"/>
                            </w:rPr>
                            <w:t xml:space="preserve"> </w:t>
                          </w:r>
                          <w:proofErr w:type="spellStart"/>
                          <w:r w:rsidRPr="00FE39CB">
                            <w:rPr>
                              <w:sz w:val="24"/>
                              <w:szCs w:val="24"/>
                            </w:rPr>
                            <w:t>toteutus</w:t>
                          </w:r>
                          <w:proofErr w:type="spellEnd"/>
                          <w:r w:rsidRPr="00FE39CB">
                            <w:rPr>
                              <w:sz w:val="24"/>
                              <w:szCs w:val="24"/>
                            </w:rPr>
                            <w:t xml:space="preserve"> </w:t>
                          </w:r>
                          <w:proofErr w:type="spellStart"/>
                          <w:proofErr w:type="gramStart"/>
                          <w:r w:rsidRPr="00FE39CB">
                            <w:rPr>
                              <w:sz w:val="24"/>
                              <w:szCs w:val="24"/>
                            </w:rPr>
                            <w:t>ja</w:t>
                          </w:r>
                          <w:proofErr w:type="spellEnd"/>
                          <w:proofErr w:type="gramEnd"/>
                          <w:r w:rsidRPr="00FE39CB">
                            <w:rPr>
                              <w:sz w:val="24"/>
                              <w:szCs w:val="24"/>
                            </w:rPr>
                            <w:t xml:space="preserve"> </w:t>
                          </w:r>
                          <w:proofErr w:type="spellStart"/>
                          <w:r w:rsidRPr="00FE39CB">
                            <w:rPr>
                              <w:sz w:val="24"/>
                              <w:szCs w:val="24"/>
                            </w:rPr>
                            <w:t>seuranta</w:t>
                          </w:r>
                          <w:proofErr w:type="spellEnd"/>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ulmayhdysviiva 3" o:spid="_x0000_s1079" type="#_x0000_t34" style="position:absolute;left:-10442;top:13580;width:26643;height:5760;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xXr8AAADbAAAADwAAAGRycy9kb3ducmV2LnhtbERPTYvCMBC9L/gfwgje1lSRRapRxGVZ&#10;D+vBqvehGZtiM4lNtnb//UYQvM3jfc5y3dtGdNSG2rGCyTgDQVw6XXOl4HT8ep+DCBFZY+OYFPxR&#10;gPVq8LbEXLs7H6grYiVSCIccFZgYfS5lKA1ZDGPniRN3ca3FmGBbSd3iPYXbRk6z7ENarDk1GPS0&#10;NVRei1+rYO8/Z92e4s/h+9ac0Z/NtCiMUqNhv1mAiNTHl/jp3uk0fwaPX9IB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GxXr8AAADbAAAADwAAAAAAAAAAAAAAAACh&#10;AgAAZHJzL2Rvd25yZXYueG1sUEsFBgAAAAAEAAQA+QAAAI0DAAAAAA==&#10;" adj="84" strokecolor="#4a7ebb" strokeweight="2pt">
                  <v:stroke dashstyle="dash"/>
                </v:shape>
                <v:shapetype id="_x0000_t32" coordsize="21600,21600" o:spt="32" o:oned="t" path="m,l21600,21600e" filled="f">
                  <v:path arrowok="t" fillok="f" o:connecttype="none"/>
                  <o:lock v:ext="edit" shapetype="t"/>
                </v:shapetype>
                <v:shape id="Suora nuoliyhdysviiva 4" o:spid="_x0000_s1080" type="#_x0000_t32" style="position:absolute;top:3138;width:5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rtMIAAADbAAAADwAAAGRycy9kb3ducmV2LnhtbERPS2sCMRC+C/6HMEIvRRPbKnVrFCkt&#10;2KOrHnobNuPu1s1k2WQf/vumUPA2H99z1tvBVqKjxpeONcxnCgRx5kzJuYbT8XP6CsIHZIOVY9Jw&#10;Iw/bzXi0xsS4ng/UpSEXMYR9ghqKEOpESp8VZNHPXE0cuYtrLIYIm1yaBvsYbiv5pNRSWiw5NhRY&#10;03tB2TVtrYb2o/3q+tXzmZVT3z+1erldH/daP0yG3RuIQEO4i//dexPnL+Dvl3i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prtMIAAADbAAAADwAAAAAAAAAAAAAA&#10;AAChAgAAZHJzL2Rvd25yZXYueG1sUEsFBgAAAAAEAAQA+QAAAJADAAAAAA==&#10;" strokecolor="#4a7ebb" strokeweight="2pt">
                  <v:stroke dashstyle="dash" endarrow="open"/>
                </v:shape>
                <w10:anchorlock/>
              </v:group>
            </w:pict>
          </mc:Fallback>
        </mc:AlternateContent>
      </w:r>
    </w:p>
    <w:p w:rsidR="009509F2" w:rsidRPr="00FC669C" w:rsidRDefault="009509F2" w:rsidP="009509F2">
      <w:pPr>
        <w:pStyle w:val="Leiptekstiekarivi"/>
        <w:rPr>
          <w:color w:val="FF0000"/>
        </w:rPr>
      </w:pPr>
      <w:r w:rsidRPr="00FC669C">
        <w:rPr>
          <w:color w:val="FF0000"/>
        </w:rPr>
        <w:t>Kuva X. Tulvariskien hallinnan tavoitteiden ja toimenpiteiden tason määrittäminen.</w:t>
      </w:r>
    </w:p>
    <w:p w:rsidR="009509F2" w:rsidRPr="009509F2" w:rsidRDefault="009509F2" w:rsidP="009509F2">
      <w:pPr>
        <w:rPr>
          <w:b/>
          <w:highlight w:val="yellow"/>
        </w:rPr>
      </w:pPr>
      <w:r>
        <w:rPr>
          <w:noProof/>
        </w:rPr>
        <mc:AlternateContent>
          <mc:Choice Requires="wps">
            <w:drawing>
              <wp:inline distT="0" distB="0" distL="0" distR="0" wp14:anchorId="6B576EC7" wp14:editId="1441AA14">
                <wp:extent cx="5762625" cy="586105"/>
                <wp:effectExtent l="19050" t="19050" r="47625" b="55880"/>
                <wp:docPr id="234" name="Tekstiruutu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8610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0C14C6" w:rsidRDefault="00252DD5" w:rsidP="009509F2">
                            <w:pPr>
                              <w:spacing w:after="0"/>
                            </w:pPr>
                            <w:r>
                              <w:t xml:space="preserve">alkuperäinen kuva: </w:t>
                            </w:r>
                            <w:r w:rsidRPr="00681E51">
                              <w:t>\\kk20</w:t>
                            </w:r>
                            <w:r>
                              <w:t>.ymparisto.fi</w:t>
                            </w:r>
                            <w:r w:rsidRPr="00681E51">
                              <w:t>\ryhma</w:t>
                            </w:r>
                            <w:r>
                              <w:t>\</w:t>
                            </w:r>
                            <w:r w:rsidRPr="003E6BE1">
                              <w:t>gtrhs\08_Tulvariskien_hallintasuunnitelma\kuvat, ta</w:t>
                            </w:r>
                            <w:r>
                              <w:t>u</w:t>
                            </w:r>
                            <w:r w:rsidRPr="003E6BE1">
                              <w:t xml:space="preserve">lukot, kaaviot </w:t>
                            </w:r>
                            <w:proofErr w:type="spellStart"/>
                            <w:r w:rsidRPr="003E6BE1">
                              <w:t>yms</w:t>
                            </w:r>
                            <w:proofErr w:type="spellEnd"/>
                            <w:r w:rsidRPr="003E6BE1">
                              <w:t xml:space="preserve"> hallintasuunnitelmiin</w:t>
                            </w:r>
                            <w:r>
                              <w:t xml:space="preserve"> &gt; </w:t>
                            </w:r>
                            <w:proofErr w:type="spellStart"/>
                            <w:r>
                              <w:t>monitavoitearviointioppaan</w:t>
                            </w:r>
                            <w:proofErr w:type="spellEnd"/>
                            <w:r>
                              <w:t xml:space="preserve"> </w:t>
                            </w:r>
                            <w:proofErr w:type="spellStart"/>
                            <w:r>
                              <w:t>kuvat.pptx</w:t>
                            </w:r>
                            <w:proofErr w:type="spellEnd"/>
                          </w:p>
                        </w:txbxContent>
                      </wps:txbx>
                      <wps:bodyPr rot="0" vert="horz" wrap="square" lIns="91440" tIns="45720" rIns="91440" bIns="45720" anchor="t" anchorCtr="0" upright="1">
                        <a:spAutoFit/>
                      </wps:bodyPr>
                    </wps:wsp>
                  </a:graphicData>
                </a:graphic>
              </wp:inline>
            </w:drawing>
          </mc:Choice>
          <mc:Fallback>
            <w:pict>
              <v:shape id="Tekstiruutu 234" o:spid="_x0000_s1081" type="#_x0000_t202" style="width:453.75pt;height:4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" fillcolor="#f7fa76" strokecolor="#f2f2f2" strokeweight="3pt">
                <v:shadow on="t" color="#4e6128" opacity=".5" offset="1pt"/>
                <v:textbox style="mso-fit-shape-to-text:t">
                  <w:txbxContent>
                    <w:p w:rsidR="00252DD5" w:rsidRPr="000C14C6" w:rsidRDefault="00252DD5" w:rsidP="009509F2">
                      <w:pPr>
                        <w:spacing w:after="0"/>
                      </w:pPr>
                      <w:r>
                        <w:t xml:space="preserve">alkuperäinen kuva: </w:t>
                      </w:r>
                      <w:r w:rsidRPr="00681E51">
                        <w:t>\\kk20</w:t>
                      </w:r>
                      <w:r>
                        <w:t>.ymparisto.fi</w:t>
                      </w:r>
                      <w:r w:rsidRPr="00681E51">
                        <w:t>\ryhma</w:t>
                      </w:r>
                      <w:r>
                        <w:t>\</w:t>
                      </w:r>
                      <w:r w:rsidRPr="003E6BE1">
                        <w:t>gtrhs\08_Tulvariskien_hallintasuunnitelma\kuvat, ta</w:t>
                      </w:r>
                      <w:r>
                        <w:t>u</w:t>
                      </w:r>
                      <w:r w:rsidRPr="003E6BE1">
                        <w:t xml:space="preserve">lukot, kaaviot </w:t>
                      </w:r>
                      <w:proofErr w:type="spellStart"/>
                      <w:r w:rsidRPr="003E6BE1">
                        <w:t>yms</w:t>
                      </w:r>
                      <w:proofErr w:type="spellEnd"/>
                      <w:r w:rsidRPr="003E6BE1">
                        <w:t xml:space="preserve"> hallintasuunnitelmiin</w:t>
                      </w:r>
                      <w:r>
                        <w:t xml:space="preserve"> &gt; </w:t>
                      </w:r>
                      <w:proofErr w:type="spellStart"/>
                      <w:r>
                        <w:t>monitavoitearviointioppaan</w:t>
                      </w:r>
                      <w:proofErr w:type="spellEnd"/>
                      <w:r>
                        <w:t xml:space="preserve"> </w:t>
                      </w:r>
                      <w:proofErr w:type="spellStart"/>
                      <w:r>
                        <w:t>kuvat.pptx</w:t>
                      </w:r>
                      <w:proofErr w:type="spellEnd"/>
                    </w:p>
                  </w:txbxContent>
                </v:textbox>
                <w10:anchorlock/>
              </v:shape>
            </w:pict>
          </mc:Fallback>
        </mc:AlternateContent>
      </w:r>
    </w:p>
    <w:p w:rsidR="00FB6BC3" w:rsidRPr="00FC669C" w:rsidRDefault="00FB6BC3" w:rsidP="00FC669C">
      <w:pPr>
        <w:pStyle w:val="Leiptekstiekarivi"/>
        <w:rPr>
          <w:color w:val="003883" w:themeColor="accent1"/>
        </w:rPr>
      </w:pPr>
      <w:r w:rsidRPr="00FC669C">
        <w:rPr>
          <w:color w:val="003883" w:themeColor="accent1"/>
        </w:rPr>
        <w:lastRenderedPageBreak/>
        <w:t>Kunkin tavoitteen osalta tulisi käydä ilmi miten tavoite huomioi tulvariskilaissa mainitut vahingolliset seuraukset, miten tavoitteet on huomioitu yhteen vesienhoidon tavoitteiden kanssa ja miten laajaa aluetta tavoite koskee. T</w:t>
      </w:r>
      <w:r w:rsidRPr="00FC669C">
        <w:rPr>
          <w:color w:val="003883" w:themeColor="accent1"/>
        </w:rPr>
        <w:t>a</w:t>
      </w:r>
      <w:r w:rsidRPr="00FC669C">
        <w:rPr>
          <w:color w:val="003883" w:themeColor="accent1"/>
        </w:rPr>
        <w:t>voitteissa on pyritty lisäksi huomioimaan muun muassa tulvien ehkäisy, tulvasuojelu, valmiustoimet sekä vesistö- tai merialueen tai sen osan erityispiirteet. Tavoitteita valmisteltaessa on mahdollisuuksien mukaan huomioitu myös kestävien maankäyttötapojen edistäminen, veden pidättämisen parantaminen sekä tulvavesien ohjaaminen tarko</w:t>
      </w:r>
      <w:r w:rsidRPr="00FC669C">
        <w:rPr>
          <w:color w:val="003883" w:themeColor="accent1"/>
        </w:rPr>
        <w:t>i</w:t>
      </w:r>
      <w:r w:rsidRPr="00FC669C">
        <w:rPr>
          <w:color w:val="003883" w:themeColor="accent1"/>
        </w:rPr>
        <w:t>tukseen varatulle alueelle. Tavoitteet on pyritty muodostamaan realistisiksi, ottaen huomioon esimerkiksi tulvasu</w:t>
      </w:r>
      <w:r w:rsidRPr="00FC669C">
        <w:rPr>
          <w:color w:val="003883" w:themeColor="accent1"/>
        </w:rPr>
        <w:t>o</w:t>
      </w:r>
      <w:r w:rsidRPr="00FC669C">
        <w:rPr>
          <w:color w:val="003883" w:themeColor="accent1"/>
        </w:rPr>
        <w:t>jelurakenteiden mahdollisuudet ja teknis-taloudelliset toteutusedellytykset.</w:t>
      </w:r>
    </w:p>
    <w:p w:rsidR="00FB6BC3" w:rsidRPr="00AF65B4" w:rsidRDefault="00FB6BC3" w:rsidP="00AF65B4">
      <w:pPr>
        <w:pStyle w:val="Leiptekstiekarivi"/>
        <w:rPr>
          <w:color w:val="003883" w:themeColor="accent1"/>
        </w:rPr>
      </w:pPr>
      <w:r w:rsidRPr="00FC669C">
        <w:rPr>
          <w:color w:val="003883" w:themeColor="accent1"/>
        </w:rPr>
        <w:t>Tulvariskien hallinnan koordinointiryhmä laati tulvaryhmien tueksi suuntaa antavan, tulvariskien hallinnan tavoitte</w:t>
      </w:r>
      <w:r w:rsidRPr="00FC669C">
        <w:rPr>
          <w:color w:val="003883" w:themeColor="accent1"/>
        </w:rPr>
        <w:t>i</w:t>
      </w:r>
      <w:r w:rsidRPr="00FC669C">
        <w:rPr>
          <w:color w:val="003883" w:themeColor="accent1"/>
        </w:rPr>
        <w:t>den asettamista koskevan muistion, jonka suositusten oli tarkoitus toimia tulvaryhmien apuna tulvariskien nykytilan arvioinnissa, alustavien tavoitteiden asettamisessa sekä tavoitteiden valtakunnallinen yhtenäisyyden saavuttam</w:t>
      </w:r>
      <w:r w:rsidRPr="00FC669C">
        <w:rPr>
          <w:color w:val="003883" w:themeColor="accent1"/>
        </w:rPr>
        <w:t>i</w:t>
      </w:r>
      <w:r w:rsidRPr="00FC669C">
        <w:rPr>
          <w:color w:val="003883" w:themeColor="accent1"/>
        </w:rPr>
        <w:t>sessa (MMM, 2012). Muistiossa korostettiin, että tulvaryhmä asettavat kuitenkin tavoitteensa omien merkittävien tulvariskialueidensa tarpeita vastaavaksi.</w:t>
      </w:r>
    </w:p>
    <w:p w:rsidR="00FB6BC3" w:rsidRDefault="00FB6BC3" w:rsidP="00FB6BC3"/>
    <w:p w:rsidR="00FB6BC3" w:rsidRPr="00714742" w:rsidRDefault="00FB6BC3" w:rsidP="00714742">
      <w:pPr>
        <w:pStyle w:val="Otsikko2"/>
      </w:pPr>
      <w:bookmarkStart w:id="125" w:name="_Ref318370119"/>
      <w:bookmarkStart w:id="126" w:name="_Ref318370126"/>
      <w:bookmarkStart w:id="127" w:name="_Toc384018522"/>
      <w:bookmarkStart w:id="128" w:name="_Toc384735925"/>
      <w:r w:rsidRPr="00714742">
        <w:t>Tavoitteet</w:t>
      </w:r>
      <w:bookmarkEnd w:id="125"/>
      <w:bookmarkEnd w:id="126"/>
      <w:bookmarkEnd w:id="127"/>
      <w:bookmarkEnd w:id="128"/>
    </w:p>
    <w:p w:rsidR="00FB6BC3" w:rsidRDefault="00EA21A6" w:rsidP="00FB6BC3">
      <w:r>
        <w:rPr>
          <w:noProof/>
        </w:rPr>
        <mc:AlternateContent>
          <mc:Choice Requires="wps">
            <w:drawing>
              <wp:inline distT="0" distB="0" distL="0" distR="0" wp14:anchorId="36267664" wp14:editId="7C98ABD9">
                <wp:extent cx="5762625" cy="2643505"/>
                <wp:effectExtent l="19050" t="19050" r="47625" b="53340"/>
                <wp:docPr id="63" name="Tekstiruu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4350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6C3DB1">
                            <w:pPr>
                              <w:spacing w:after="0"/>
                            </w:pPr>
                            <w:r>
                              <w:t xml:space="preserve">Info / luku </w:t>
                            </w:r>
                            <w:r>
                              <w:fldChar w:fldCharType="begin"/>
                            </w:r>
                            <w:r>
                              <w:instrText xml:space="preserve"> REF _Ref318370126 \r \h </w:instrText>
                            </w:r>
                            <w:r>
                              <w:fldChar w:fldCharType="separate"/>
                            </w:r>
                            <w:r>
                              <w:t>8.2</w:t>
                            </w:r>
                            <w:r>
                              <w:fldChar w:fldCharType="end"/>
                            </w:r>
                          </w:p>
                          <w:p w:rsidR="00252DD5" w:rsidRPr="00EE2D0B" w:rsidRDefault="00252DD5" w:rsidP="006C3DB1">
                            <w:pPr>
                              <w:pStyle w:val="Luettelokappale"/>
                              <w:spacing w:after="0"/>
                            </w:pPr>
                            <w:r w:rsidRPr="003A47F2">
                              <w:t>Minimivaatimus:</w:t>
                            </w:r>
                          </w:p>
                          <w:p w:rsidR="00252DD5" w:rsidRPr="00911B66" w:rsidRDefault="00252DD5" w:rsidP="006C3DB1">
                            <w:pPr>
                              <w:numPr>
                                <w:ilvl w:val="0"/>
                                <w:numId w:val="5"/>
                              </w:numPr>
                              <w:autoSpaceDE w:val="0"/>
                              <w:autoSpaceDN w:val="0"/>
                              <w:adjustRightInd w:val="0"/>
                              <w:spacing w:after="0" w:line="240" w:lineRule="auto"/>
                            </w:pPr>
                            <w:proofErr w:type="gramStart"/>
                            <w:r w:rsidRPr="00911B66">
                              <w:t>Kuvaus päätetyistä tavoitteista</w:t>
                            </w:r>
                            <w:proofErr w:type="gramEnd"/>
                          </w:p>
                          <w:p w:rsidR="00252DD5" w:rsidRPr="00EE2D0B" w:rsidRDefault="00252DD5" w:rsidP="00FC3AEA">
                            <w:pPr>
                              <w:numPr>
                                <w:ilvl w:val="0"/>
                                <w:numId w:val="32"/>
                              </w:numPr>
                              <w:autoSpaceDE w:val="0"/>
                              <w:autoSpaceDN w:val="0"/>
                              <w:adjustRightInd w:val="0"/>
                              <w:spacing w:after="0" w:line="240" w:lineRule="auto"/>
                            </w:pPr>
                            <w:r w:rsidRPr="00355354">
                              <w:t>tavoitteet vahinkotyypeittäin</w:t>
                            </w:r>
                            <w:r>
                              <w:t xml:space="preserve"> (tai merkittävin alueittain jos vesistöalueella useampia). </w:t>
                            </w:r>
                          </w:p>
                          <w:p w:rsidR="00252DD5" w:rsidRPr="00224D06" w:rsidRDefault="00252DD5" w:rsidP="006C3DB1">
                            <w:pPr>
                              <w:spacing w:after="0"/>
                            </w:pPr>
                            <w:r>
                              <w:t>Lisäksi suositeltava sisältö:</w:t>
                            </w:r>
                          </w:p>
                          <w:p w:rsidR="00252DD5" w:rsidRPr="00224D06" w:rsidRDefault="00252DD5" w:rsidP="006C3DB1">
                            <w:pPr>
                              <w:numPr>
                                <w:ilvl w:val="0"/>
                                <w:numId w:val="5"/>
                              </w:numPr>
                              <w:autoSpaceDE w:val="0"/>
                              <w:autoSpaceDN w:val="0"/>
                              <w:adjustRightInd w:val="0"/>
                              <w:spacing w:after="0" w:line="240" w:lineRule="auto"/>
                            </w:pPr>
                            <w:r>
                              <w:t xml:space="preserve">Kuvaus tavoitteista tarkemmin: </w:t>
                            </w:r>
                            <w:r w:rsidRPr="002D76B2">
                              <w:t>kuinka laajaa aluetta koskee, mihin alueeseen pyritään vaikuttamaan</w:t>
                            </w:r>
                            <w:r>
                              <w:t xml:space="preserve"> (merkittävä tulvariskialue, yläpuolinen valuma-alue vai </w:t>
                            </w:r>
                            <w:r w:rsidRPr="00224D06">
                              <w:t>koko vesistö).</w:t>
                            </w:r>
                          </w:p>
                          <w:p w:rsidR="00252DD5" w:rsidRPr="00224D06" w:rsidRDefault="00252DD5" w:rsidP="006C3DB1">
                            <w:pPr>
                              <w:numPr>
                                <w:ilvl w:val="0"/>
                                <w:numId w:val="5"/>
                              </w:numPr>
                              <w:autoSpaceDE w:val="0"/>
                              <w:autoSpaceDN w:val="0"/>
                              <w:adjustRightInd w:val="0"/>
                              <w:spacing w:after="0" w:line="240" w:lineRule="auto"/>
                            </w:pPr>
                            <w:r w:rsidRPr="00224D06">
                              <w:t>Miten tavoitteella pyritään vaikuttamaan ihmisten terveydelle, ympäristölle, taloudelle ja kulttuuriperinnölle aiheutuviin vaikutuksiin</w:t>
                            </w:r>
                          </w:p>
                          <w:p w:rsidR="00252DD5" w:rsidRPr="00224D06" w:rsidRDefault="00252DD5" w:rsidP="006C3DB1">
                            <w:pPr>
                              <w:numPr>
                                <w:ilvl w:val="0"/>
                                <w:numId w:val="5"/>
                              </w:numPr>
                              <w:autoSpaceDE w:val="0"/>
                              <w:autoSpaceDN w:val="0"/>
                              <w:adjustRightInd w:val="0"/>
                              <w:spacing w:after="0" w:line="240" w:lineRule="auto"/>
                            </w:pPr>
                            <w:r w:rsidRPr="00224D06">
                              <w:t>Miten tavoite on yhteen sovitettu vesienhoidon kanssa</w:t>
                            </w:r>
                          </w:p>
                          <w:p w:rsidR="00252DD5" w:rsidRPr="00C60798" w:rsidRDefault="00252DD5" w:rsidP="006C3DB1">
                            <w:pPr>
                              <w:numPr>
                                <w:ilvl w:val="0"/>
                                <w:numId w:val="5"/>
                              </w:numPr>
                              <w:autoSpaceDE w:val="0"/>
                              <w:autoSpaceDN w:val="0"/>
                              <w:adjustRightInd w:val="0"/>
                              <w:spacing w:after="0" w:line="240" w:lineRule="auto"/>
                            </w:pPr>
                            <w:r w:rsidRPr="00224D06">
                              <w:t>Tuodaan esille myös työn alussa olleita tavoitteita (suunnitelmaprosessin läpinäkyvyys</w:t>
                            </w:r>
                            <w:r>
                              <w:t xml:space="preserve">, </w:t>
                            </w:r>
                            <w:r w:rsidRPr="00A41357">
                              <w:t>voidaan esittää hylätytkin tavoitteet poisjättämisperusteluineen</w:t>
                            </w:r>
                            <w:r>
                              <w:t>)</w:t>
                            </w:r>
                          </w:p>
                        </w:txbxContent>
                      </wps:txbx>
                      <wps:bodyPr rot="0" vert="horz" wrap="square" lIns="91440" tIns="45720" rIns="91440" bIns="45720" anchor="t" anchorCtr="0" upright="1">
                        <a:spAutoFit/>
                      </wps:bodyPr>
                    </wps:wsp>
                  </a:graphicData>
                </a:graphic>
              </wp:inline>
            </w:drawing>
          </mc:Choice>
          <mc:Fallback>
            <w:pict>
              <v:shape id="Tekstiruutu 63" o:spid="_x0000_s1082" type="#_x0000_t202" style="width:453.75pt;height:20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" fillcolor="#f7fa76" strokecolor="#f2f2f2" strokeweight="3pt">
                <v:shadow on="t" color="#4e6128" opacity=".5" offset="1pt"/>
                <v:textbox style="mso-fit-shape-to-text:t">
                  <w:txbxContent>
                    <w:p w:rsidR="00252DD5" w:rsidRPr="00103183" w:rsidRDefault="00252DD5" w:rsidP="006C3DB1">
                      <w:pPr>
                        <w:spacing w:after="0"/>
                      </w:pPr>
                      <w:r>
                        <w:t xml:space="preserve">Info / luku </w:t>
                      </w:r>
                      <w:r>
                        <w:fldChar w:fldCharType="begin"/>
                      </w:r>
                      <w:r>
                        <w:instrText xml:space="preserve"> REF _Ref318370126 \r \h </w:instrText>
                      </w:r>
                      <w:r>
                        <w:fldChar w:fldCharType="separate"/>
                      </w:r>
                      <w:r>
                        <w:t>8.2</w:t>
                      </w:r>
                      <w:r>
                        <w:fldChar w:fldCharType="end"/>
                      </w:r>
                    </w:p>
                    <w:p w:rsidR="00252DD5" w:rsidRPr="00EE2D0B" w:rsidRDefault="00252DD5" w:rsidP="006C3DB1">
                      <w:pPr>
                        <w:pStyle w:val="Luettelokappale"/>
                        <w:spacing w:after="0"/>
                      </w:pPr>
                      <w:r w:rsidRPr="003A47F2">
                        <w:t>Minimivaatimus:</w:t>
                      </w:r>
                    </w:p>
                    <w:p w:rsidR="00252DD5" w:rsidRPr="00911B66" w:rsidRDefault="00252DD5" w:rsidP="006C3DB1">
                      <w:pPr>
                        <w:numPr>
                          <w:ilvl w:val="0"/>
                          <w:numId w:val="5"/>
                        </w:numPr>
                        <w:autoSpaceDE w:val="0"/>
                        <w:autoSpaceDN w:val="0"/>
                        <w:adjustRightInd w:val="0"/>
                        <w:spacing w:after="0" w:line="240" w:lineRule="auto"/>
                      </w:pPr>
                      <w:proofErr w:type="gramStart"/>
                      <w:r w:rsidRPr="00911B66">
                        <w:t>Kuvaus päätetyistä tavoitteista</w:t>
                      </w:r>
                      <w:proofErr w:type="gramEnd"/>
                    </w:p>
                    <w:p w:rsidR="00252DD5" w:rsidRPr="00EE2D0B" w:rsidRDefault="00252DD5" w:rsidP="00FC3AEA">
                      <w:pPr>
                        <w:numPr>
                          <w:ilvl w:val="0"/>
                          <w:numId w:val="32"/>
                        </w:numPr>
                        <w:autoSpaceDE w:val="0"/>
                        <w:autoSpaceDN w:val="0"/>
                        <w:adjustRightInd w:val="0"/>
                        <w:spacing w:after="0" w:line="240" w:lineRule="auto"/>
                      </w:pPr>
                      <w:r w:rsidRPr="00355354">
                        <w:t>tavoitteet vahinkotyypeittäin</w:t>
                      </w:r>
                      <w:r>
                        <w:t xml:space="preserve"> (tai merkittävin alueittain jos vesistöalueella useampia). </w:t>
                      </w:r>
                    </w:p>
                    <w:p w:rsidR="00252DD5" w:rsidRPr="00224D06" w:rsidRDefault="00252DD5" w:rsidP="006C3DB1">
                      <w:pPr>
                        <w:spacing w:after="0"/>
                      </w:pPr>
                      <w:r>
                        <w:t>Lisäksi suositeltava sisältö:</w:t>
                      </w:r>
                    </w:p>
                    <w:p w:rsidR="00252DD5" w:rsidRPr="00224D06" w:rsidRDefault="00252DD5" w:rsidP="006C3DB1">
                      <w:pPr>
                        <w:numPr>
                          <w:ilvl w:val="0"/>
                          <w:numId w:val="5"/>
                        </w:numPr>
                        <w:autoSpaceDE w:val="0"/>
                        <w:autoSpaceDN w:val="0"/>
                        <w:adjustRightInd w:val="0"/>
                        <w:spacing w:after="0" w:line="240" w:lineRule="auto"/>
                      </w:pPr>
                      <w:r>
                        <w:t xml:space="preserve">Kuvaus tavoitteista tarkemmin: </w:t>
                      </w:r>
                      <w:r w:rsidRPr="002D76B2">
                        <w:t>kuinka laajaa aluetta koskee, mihin alueeseen pyritään vaikuttamaan</w:t>
                      </w:r>
                      <w:r>
                        <w:t xml:space="preserve"> (merkittävä tulvariskialue, yläpuolinen valuma-alue vai </w:t>
                      </w:r>
                      <w:r w:rsidRPr="00224D06">
                        <w:t>koko vesistö).</w:t>
                      </w:r>
                    </w:p>
                    <w:p w:rsidR="00252DD5" w:rsidRPr="00224D06" w:rsidRDefault="00252DD5" w:rsidP="006C3DB1">
                      <w:pPr>
                        <w:numPr>
                          <w:ilvl w:val="0"/>
                          <w:numId w:val="5"/>
                        </w:numPr>
                        <w:autoSpaceDE w:val="0"/>
                        <w:autoSpaceDN w:val="0"/>
                        <w:adjustRightInd w:val="0"/>
                        <w:spacing w:after="0" w:line="240" w:lineRule="auto"/>
                      </w:pPr>
                      <w:r w:rsidRPr="00224D06">
                        <w:t>Miten tavoitteella pyritään vaikuttamaan ihmisten terveydelle, ympäristölle, taloudelle ja kulttuuriperinnölle aiheutuviin vaikutuksiin</w:t>
                      </w:r>
                    </w:p>
                    <w:p w:rsidR="00252DD5" w:rsidRPr="00224D06" w:rsidRDefault="00252DD5" w:rsidP="006C3DB1">
                      <w:pPr>
                        <w:numPr>
                          <w:ilvl w:val="0"/>
                          <w:numId w:val="5"/>
                        </w:numPr>
                        <w:autoSpaceDE w:val="0"/>
                        <w:autoSpaceDN w:val="0"/>
                        <w:adjustRightInd w:val="0"/>
                        <w:spacing w:after="0" w:line="240" w:lineRule="auto"/>
                      </w:pPr>
                      <w:r w:rsidRPr="00224D06">
                        <w:t>Miten tavoite on yhteen sovitettu vesienhoidon kanssa</w:t>
                      </w:r>
                    </w:p>
                    <w:p w:rsidR="00252DD5" w:rsidRPr="00C60798" w:rsidRDefault="00252DD5" w:rsidP="006C3DB1">
                      <w:pPr>
                        <w:numPr>
                          <w:ilvl w:val="0"/>
                          <w:numId w:val="5"/>
                        </w:numPr>
                        <w:autoSpaceDE w:val="0"/>
                        <w:autoSpaceDN w:val="0"/>
                        <w:adjustRightInd w:val="0"/>
                        <w:spacing w:after="0" w:line="240" w:lineRule="auto"/>
                      </w:pPr>
                      <w:r w:rsidRPr="00224D06">
                        <w:t>Tuodaan esille myös työn alussa olleita tavoitteita (suunnitelmaprosessin läpinäkyvyys</w:t>
                      </w:r>
                      <w:r>
                        <w:t xml:space="preserve">, </w:t>
                      </w:r>
                      <w:r w:rsidRPr="00A41357">
                        <w:t>voidaan esittää hylätytkin tavoitteet poisjättämisperusteluineen</w:t>
                      </w:r>
                      <w:r>
                        <w:t>)</w:t>
                      </w:r>
                    </w:p>
                  </w:txbxContent>
                </v:textbox>
                <w10:anchorlock/>
              </v:shape>
            </w:pict>
          </mc:Fallback>
        </mc:AlternateContent>
      </w:r>
    </w:p>
    <w:p w:rsidR="00FB6BC3" w:rsidRDefault="00FB6BC3" w:rsidP="00FB6BC3"/>
    <w:p w:rsidR="00FB6BC3" w:rsidRPr="00FC669C" w:rsidRDefault="00FB6BC3" w:rsidP="00930F4E">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129" w:name="_Ref318360560"/>
      <w:bookmarkStart w:id="130" w:name="_Ref383606654"/>
      <w:bookmarkStart w:id="131" w:name="_Ref383794561"/>
      <w:bookmarkStart w:id="132" w:name="_Toc384018523"/>
      <w:bookmarkStart w:id="133" w:name="_Toc384735926"/>
      <w:r w:rsidRPr="00FC669C">
        <w:rPr>
          <w:rFonts w:ascii="Arial" w:hAnsi="Arial" w:cs="Arial"/>
          <w:sz w:val="32"/>
          <w:szCs w:val="32"/>
        </w:rPr>
        <w:lastRenderedPageBreak/>
        <w:t>Kuvaus toimenpiteiden arvioin</w:t>
      </w:r>
      <w:bookmarkEnd w:id="129"/>
      <w:bookmarkEnd w:id="130"/>
      <w:bookmarkEnd w:id="131"/>
      <w:bookmarkEnd w:id="132"/>
      <w:r w:rsidR="004635A9">
        <w:rPr>
          <w:rFonts w:ascii="Arial" w:hAnsi="Arial" w:cs="Arial"/>
          <w:sz w:val="32"/>
          <w:szCs w:val="32"/>
        </w:rPr>
        <w:t>nista</w:t>
      </w:r>
      <w:bookmarkEnd w:id="133"/>
    </w:p>
    <w:p w:rsidR="0079545F" w:rsidRDefault="00EA21A6" w:rsidP="00FB6BC3">
      <w:r>
        <w:rPr>
          <w:noProof/>
        </w:rPr>
        <mc:AlternateContent>
          <mc:Choice Requires="wps">
            <w:drawing>
              <wp:inline distT="0" distB="0" distL="0" distR="0" wp14:anchorId="080595A7" wp14:editId="594AD7D8">
                <wp:extent cx="5762625" cy="2239645"/>
                <wp:effectExtent l="19050" t="19050" r="47625" b="53975"/>
                <wp:docPr id="62" name="Tekstiruut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3964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6C3DB1">
                            <w:pPr>
                              <w:spacing w:after="0"/>
                            </w:pPr>
                            <w:r>
                              <w:t xml:space="preserve">Info / luku </w:t>
                            </w:r>
                            <w:r>
                              <w:fldChar w:fldCharType="begin"/>
                            </w:r>
                            <w:r>
                              <w:instrText xml:space="preserve"> REF _Ref318360560 \r \h </w:instrText>
                            </w:r>
                            <w:r>
                              <w:fldChar w:fldCharType="separate"/>
                            </w:r>
                            <w:r>
                              <w:t>9</w:t>
                            </w:r>
                            <w:r>
                              <w:fldChar w:fldCharType="end"/>
                            </w:r>
                          </w:p>
                          <w:p w:rsidR="00252DD5" w:rsidRDefault="00252DD5" w:rsidP="006C3DB1">
                            <w:pPr>
                              <w:spacing w:after="0"/>
                            </w:pPr>
                            <w:r>
                              <w:t>Tähän yleinen johdanto toimenpiteiden arviointiin ja tiivis kuvaus menetelmästä</w:t>
                            </w:r>
                          </w:p>
                          <w:p w:rsidR="00252DD5" w:rsidRDefault="00252DD5" w:rsidP="00283A31">
                            <w:pPr>
                              <w:autoSpaceDE w:val="0"/>
                              <w:autoSpaceDN w:val="0"/>
                              <w:adjustRightInd w:val="0"/>
                              <w:spacing w:after="0" w:line="240" w:lineRule="auto"/>
                            </w:pPr>
                            <w:r>
                              <w:t>Luvusta voi tulla hyvin erilainen riippuen siitä, miten monitavoitearviointia on alueella sovellettu.</w:t>
                            </w:r>
                          </w:p>
                          <w:p w:rsidR="00252DD5" w:rsidRDefault="00252DD5" w:rsidP="00FC3AEA">
                            <w:pPr>
                              <w:numPr>
                                <w:ilvl w:val="0"/>
                                <w:numId w:val="15"/>
                              </w:numPr>
                              <w:autoSpaceDE w:val="0"/>
                              <w:autoSpaceDN w:val="0"/>
                              <w:adjustRightInd w:val="0"/>
                              <w:spacing w:after="0" w:line="240" w:lineRule="auto"/>
                            </w:pPr>
                            <w:r>
                              <w:t xml:space="preserve">Kuvauksesta olisi selvittävä arvioinnissa käytetty menetelmä, miten </w:t>
                            </w:r>
                            <w:proofErr w:type="spellStart"/>
                            <w:r>
                              <w:t>VHS-yhteensovittaminen</w:t>
                            </w:r>
                            <w:proofErr w:type="spellEnd"/>
                            <w:r>
                              <w:t xml:space="preserve"> on tehty, miten kustannuksia ja hyötyjä on arvioitu ja miten ilma</w:t>
                            </w:r>
                            <w:r>
                              <w:t>s</w:t>
                            </w:r>
                            <w:r>
                              <w:t>tonmuutoksen vaikutukset on otettu huomioon.</w:t>
                            </w:r>
                          </w:p>
                          <w:p w:rsidR="00252DD5" w:rsidRDefault="00252DD5" w:rsidP="00FC3AEA">
                            <w:pPr>
                              <w:numPr>
                                <w:ilvl w:val="0"/>
                                <w:numId w:val="15"/>
                              </w:numPr>
                              <w:autoSpaceDE w:val="0"/>
                              <w:autoSpaceDN w:val="0"/>
                              <w:adjustRightInd w:val="0"/>
                              <w:spacing w:after="0" w:line="240" w:lineRule="auto"/>
                            </w:pPr>
                            <w:r>
                              <w:t xml:space="preserve">Kansainvälisten vesistöalueiden osalta lisätään alkuun luku </w:t>
                            </w:r>
                            <w:proofErr w:type="spellStart"/>
                            <w:r>
                              <w:t>kv-yhteensovittamisesta</w:t>
                            </w:r>
                            <w:proofErr w:type="spellEnd"/>
                            <w:r>
                              <w:t xml:space="preserve"> ja mahdollisista erityiskysymyksistä</w:t>
                            </w:r>
                            <w:r w:rsidRPr="00911B66">
                              <w:t xml:space="preserve"> (</w:t>
                            </w:r>
                            <w:r>
                              <w:t xml:space="preserve">mm. </w:t>
                            </w:r>
                            <w:r w:rsidRPr="00911B66">
                              <w:t>toimivaltaiset viranomaiset)</w:t>
                            </w:r>
                          </w:p>
                          <w:p w:rsidR="00252DD5" w:rsidRPr="00224D06" w:rsidRDefault="00252DD5" w:rsidP="006C3DB1">
                            <w:pPr>
                              <w:spacing w:after="0"/>
                            </w:pPr>
                            <w:r>
                              <w:t>Lisäksi suositeltava sisältö:</w:t>
                            </w:r>
                          </w:p>
                          <w:p w:rsidR="00252DD5" w:rsidRDefault="00252DD5" w:rsidP="00FC3AEA">
                            <w:pPr>
                              <w:numPr>
                                <w:ilvl w:val="0"/>
                                <w:numId w:val="15"/>
                              </w:numPr>
                              <w:autoSpaceDE w:val="0"/>
                              <w:autoSpaceDN w:val="0"/>
                              <w:adjustRightInd w:val="0"/>
                              <w:spacing w:after="0" w:line="240" w:lineRule="auto"/>
                            </w:pPr>
                            <w:r>
                              <w:t>Miten v</w:t>
                            </w:r>
                            <w:r w:rsidRPr="002C1118">
                              <w:t xml:space="preserve">esistöalueella </w:t>
                            </w:r>
                            <w:r>
                              <w:t>on yhteen sovitettu</w:t>
                            </w:r>
                          </w:p>
                          <w:p w:rsidR="00252DD5" w:rsidRDefault="00252DD5" w:rsidP="00FC3AEA">
                            <w:pPr>
                              <w:pStyle w:val="Luettelokappale"/>
                              <w:numPr>
                                <w:ilvl w:val="0"/>
                                <w:numId w:val="16"/>
                              </w:numPr>
                              <w:autoSpaceDE w:val="0"/>
                              <w:autoSpaceDN w:val="0"/>
                              <w:adjustRightInd w:val="0"/>
                              <w:spacing w:after="0" w:line="240" w:lineRule="auto"/>
                            </w:pPr>
                            <w:r w:rsidRPr="002C1118">
                              <w:t>tulva- ja kuivuusriskien hallinta</w:t>
                            </w:r>
                          </w:p>
                          <w:p w:rsidR="00252DD5" w:rsidRDefault="00252DD5" w:rsidP="00FC3AEA">
                            <w:pPr>
                              <w:pStyle w:val="Luettelokappale"/>
                              <w:numPr>
                                <w:ilvl w:val="0"/>
                                <w:numId w:val="16"/>
                              </w:numPr>
                              <w:autoSpaceDE w:val="0"/>
                              <w:autoSpaceDN w:val="0"/>
                              <w:adjustRightInd w:val="0"/>
                              <w:spacing w:after="0" w:line="240" w:lineRule="auto"/>
                            </w:pPr>
                            <w:r w:rsidRPr="002C1118">
                              <w:t>maankäytön suunnittelu</w:t>
                            </w:r>
                          </w:p>
                          <w:p w:rsidR="00252DD5" w:rsidRDefault="00252DD5" w:rsidP="00FC3AEA">
                            <w:pPr>
                              <w:pStyle w:val="Luettelokappale"/>
                              <w:numPr>
                                <w:ilvl w:val="0"/>
                                <w:numId w:val="16"/>
                              </w:numPr>
                              <w:autoSpaceDE w:val="0"/>
                              <w:autoSpaceDN w:val="0"/>
                              <w:adjustRightInd w:val="0"/>
                              <w:spacing w:after="0" w:line="240" w:lineRule="auto"/>
                            </w:pPr>
                            <w:r w:rsidRPr="002C1118">
                              <w:t>pelastustoimen suunnittelu</w:t>
                            </w:r>
                          </w:p>
                          <w:p w:rsidR="00252DD5" w:rsidRDefault="00252DD5" w:rsidP="00283A31">
                            <w:pPr>
                              <w:autoSpaceDE w:val="0"/>
                              <w:autoSpaceDN w:val="0"/>
                              <w:adjustRightInd w:val="0"/>
                              <w:spacing w:after="0" w:line="240" w:lineRule="auto"/>
                            </w:pPr>
                          </w:p>
                          <w:p w:rsidR="00252DD5" w:rsidRPr="0062563E" w:rsidRDefault="00252DD5" w:rsidP="008C7BD5">
                            <w:pPr>
                              <w:spacing w:after="0"/>
                            </w:pPr>
                            <w:r w:rsidRPr="0062563E">
                              <w:t>Tähän lukuun liittyvät erillisohjeet tai -dokumentit:</w:t>
                            </w:r>
                          </w:p>
                          <w:p w:rsidR="00252DD5" w:rsidRPr="0062563E" w:rsidRDefault="00252DD5" w:rsidP="008C7BD5">
                            <w:pPr>
                              <w:pStyle w:val="Luettelokappale"/>
                              <w:numPr>
                                <w:ilvl w:val="0"/>
                                <w:numId w:val="14"/>
                              </w:numPr>
                              <w:autoSpaceDE w:val="0"/>
                              <w:autoSpaceDN w:val="0"/>
                              <w:adjustRightInd w:val="0"/>
                              <w:spacing w:after="0" w:line="240" w:lineRule="auto"/>
                            </w:pPr>
                            <w:hyperlink r:id="rId129" w:history="1">
                              <w:r w:rsidRPr="004A1C90">
                                <w:rPr>
                                  <w:rStyle w:val="Hyperlinkki"/>
                                </w:rPr>
                                <w:t>Monitavoitearviointiopas</w:t>
                              </w:r>
                            </w:hyperlink>
                            <w:r>
                              <w:t xml:space="preserve"> tulvaryhmille</w:t>
                            </w:r>
                          </w:p>
                          <w:p w:rsidR="00252DD5" w:rsidRDefault="00252DD5" w:rsidP="008C7BD5">
                            <w:pPr>
                              <w:pStyle w:val="Luettelokappale"/>
                              <w:numPr>
                                <w:ilvl w:val="0"/>
                                <w:numId w:val="14"/>
                              </w:numPr>
                              <w:autoSpaceDE w:val="0"/>
                              <w:autoSpaceDN w:val="0"/>
                              <w:adjustRightInd w:val="0"/>
                              <w:spacing w:after="0" w:line="240" w:lineRule="auto"/>
                            </w:pPr>
                            <w:r w:rsidRPr="0062563E">
                              <w:t>Otettava huomioon, että toimenpiteiden vaikutusten tarkastelu tehdään riittävän laajasti (</w:t>
                            </w:r>
                            <w:hyperlink r:id="rId130" w:history="1">
                              <w:r w:rsidRPr="00266ADA">
                                <w:rPr>
                                  <w:rStyle w:val="Hyperlinkki"/>
                                </w:rPr>
                                <w:t>toimenpidelista</w:t>
                              </w:r>
                            </w:hyperlink>
                            <w:r>
                              <w:t xml:space="preserve"> ja </w:t>
                            </w:r>
                            <w:hyperlink r:id="rId131" w:history="1">
                              <w:r w:rsidRPr="00266ADA">
                                <w:rPr>
                                  <w:rStyle w:val="Hyperlinkki"/>
                                </w:rPr>
                                <w:t>ohjeet</w:t>
                              </w:r>
                            </w:hyperlink>
                            <w:r w:rsidRPr="0062563E">
                              <w:t>)</w:t>
                            </w:r>
                          </w:p>
                          <w:p w:rsidR="00252DD5" w:rsidRDefault="00252DD5" w:rsidP="008C7BD5">
                            <w:pPr>
                              <w:pStyle w:val="Luettelokappale"/>
                              <w:spacing w:after="0"/>
                              <w:ind w:left="1440"/>
                            </w:pPr>
                          </w:p>
                          <w:p w:rsidR="00252DD5" w:rsidRDefault="00252DD5" w:rsidP="008C7BD5">
                            <w:pPr>
                              <w:pStyle w:val="Luettelokappale"/>
                              <w:numPr>
                                <w:ilvl w:val="0"/>
                                <w:numId w:val="41"/>
                              </w:numPr>
                              <w:autoSpaceDE w:val="0"/>
                              <w:autoSpaceDN w:val="0"/>
                              <w:adjustRightInd w:val="0"/>
                              <w:spacing w:after="0" w:line="240" w:lineRule="auto"/>
                            </w:pPr>
                            <w:proofErr w:type="gramStart"/>
                            <w:r>
                              <w:t>Kuvaus siitä, miten arviointi tehty, käytetyt tietolähteet yms.</w:t>
                            </w:r>
                            <w:proofErr w:type="gramEnd"/>
                            <w:r>
                              <w:t xml:space="preserve"> </w:t>
                            </w:r>
                            <w:proofErr w:type="gramStart"/>
                            <w:r>
                              <w:t>Jos tarkasteltu vaihtoehto</w:t>
                            </w:r>
                            <w:r>
                              <w:t>i</w:t>
                            </w:r>
                            <w:r>
                              <w:t>sia toimenpideyhdistelmiä: k</w:t>
                            </w:r>
                            <w:r w:rsidRPr="00084403">
                              <w:t>uvaus vaihtoehtojen muodostamisesta (Monitavoitearvioi</w:t>
                            </w:r>
                            <w:r w:rsidRPr="00084403">
                              <w:t>n</w:t>
                            </w:r>
                            <w:r w:rsidRPr="00084403">
                              <w:t>tioppaan luku 7) ja vaihtoehtojen esittely (Rovaniemen pilott</w:t>
                            </w:r>
                            <w:r w:rsidRPr="001F3DB3">
                              <w:rPr>
                                <w:b/>
                              </w:rPr>
                              <w:t>i</w:t>
                            </w:r>
                            <w:r w:rsidRPr="00084403">
                              <w:t>hankkeen loppuraportti, l</w:t>
                            </w:r>
                            <w:r w:rsidRPr="00084403">
                              <w:t>u</w:t>
                            </w:r>
                            <w:r w:rsidRPr="00084403">
                              <w:t>ku 5)</w:t>
                            </w:r>
                            <w:proofErr w:type="gramEnd"/>
                          </w:p>
                          <w:p w:rsidR="00252DD5" w:rsidRDefault="00252DD5" w:rsidP="008C7BD5">
                            <w:pPr>
                              <w:pStyle w:val="Luettelokappale"/>
                              <w:numPr>
                                <w:ilvl w:val="0"/>
                                <w:numId w:val="41"/>
                              </w:numPr>
                              <w:autoSpaceDE w:val="0"/>
                              <w:autoSpaceDN w:val="0"/>
                              <w:adjustRightInd w:val="0"/>
                              <w:spacing w:after="0" w:line="240" w:lineRule="auto"/>
                            </w:pPr>
                            <w:r>
                              <w:t xml:space="preserve">Kuvataan vaihtoehtojen vaikutukset eri arviointitekijöiden suhteen. </w:t>
                            </w:r>
                            <w:r w:rsidRPr="00397625">
                              <w:t>Monitavoitea</w:t>
                            </w:r>
                            <w:r>
                              <w:t>rvioi</w:t>
                            </w:r>
                            <w:r>
                              <w:t>n</w:t>
                            </w:r>
                            <w:r>
                              <w:t>tioppaan luku 8</w:t>
                            </w:r>
                            <w:r w:rsidRPr="00397625">
                              <w:t xml:space="preserve">, </w:t>
                            </w:r>
                            <w:r>
                              <w:t>(</w:t>
                            </w:r>
                            <w:r w:rsidRPr="00397625">
                              <w:t>Vaihtoehtotarkastelu: Rovaniemen pilottihankkeen loppuraportti luku 6, Yksittäisten toimenpiteiden tarkastelu: Kokemäenjoen pilottihankkeen loppuraportti luku 4 )</w:t>
                            </w:r>
                          </w:p>
                          <w:p w:rsidR="00252DD5" w:rsidRDefault="00252DD5" w:rsidP="008C7BD5">
                            <w:pPr>
                              <w:pStyle w:val="Luettelokappale"/>
                              <w:numPr>
                                <w:ilvl w:val="0"/>
                                <w:numId w:val="41"/>
                              </w:numPr>
                              <w:autoSpaceDE w:val="0"/>
                              <w:autoSpaceDN w:val="0"/>
                              <w:adjustRightInd w:val="0"/>
                              <w:spacing w:after="0" w:line="240" w:lineRule="auto"/>
                            </w:pPr>
                            <w:r>
                              <w:t xml:space="preserve">Kuvaus siitä, miten vaikutusten merkittävyyttä on arvioitu. </w:t>
                            </w:r>
                            <w:r w:rsidRPr="00397625">
                              <w:t>M</w:t>
                            </w:r>
                            <w:r>
                              <w:t>onitavoitearviointiopas luku 9</w:t>
                            </w:r>
                            <w:r w:rsidRPr="00397625">
                              <w:t>, Rovaniemi-pilotti luku 7, Kokemäenjoki-pilotti luku 5</w:t>
                            </w:r>
                          </w:p>
                        </w:txbxContent>
                      </wps:txbx>
                      <wps:bodyPr rot="0" vert="horz" wrap="square" lIns="91440" tIns="45720" rIns="91440" bIns="45720" anchor="t" anchorCtr="0" upright="1">
                        <a:spAutoFit/>
                      </wps:bodyPr>
                    </wps:wsp>
                  </a:graphicData>
                </a:graphic>
              </wp:inline>
            </w:drawing>
          </mc:Choice>
          <mc:Fallback>
            <w:pict>
              <v:shape id="Tekstiruutu 62" o:spid="_x0000_s1083" type="#_x0000_t202" style="width:453.75pt;height:1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" fillcolor="#f7fa76" strokecolor="#f2f2f2" strokeweight="3pt">
                <v:shadow on="t" color="#4e6128" opacity=".5" offset="1pt"/>
                <v:textbox style="mso-fit-shape-to-text:t">
                  <w:txbxContent>
                    <w:p w:rsidR="00252DD5" w:rsidRPr="00103183" w:rsidRDefault="00252DD5" w:rsidP="006C3DB1">
                      <w:pPr>
                        <w:spacing w:after="0"/>
                      </w:pPr>
                      <w:r>
                        <w:t xml:space="preserve">Info / luku </w:t>
                      </w:r>
                      <w:r>
                        <w:fldChar w:fldCharType="begin"/>
                      </w:r>
                      <w:r>
                        <w:instrText xml:space="preserve"> REF _Ref318360560 \r \h </w:instrText>
                      </w:r>
                      <w:r>
                        <w:fldChar w:fldCharType="separate"/>
                      </w:r>
                      <w:r>
                        <w:t>9</w:t>
                      </w:r>
                      <w:r>
                        <w:fldChar w:fldCharType="end"/>
                      </w:r>
                    </w:p>
                    <w:p w:rsidR="00252DD5" w:rsidRDefault="00252DD5" w:rsidP="006C3DB1">
                      <w:pPr>
                        <w:spacing w:after="0"/>
                      </w:pPr>
                      <w:r>
                        <w:t>Tähän yleinen johdanto toimenpiteiden arviointiin ja tiivis kuvaus menetelmästä</w:t>
                      </w:r>
                    </w:p>
                    <w:p w:rsidR="00252DD5" w:rsidRDefault="00252DD5" w:rsidP="00283A31">
                      <w:pPr>
                        <w:autoSpaceDE w:val="0"/>
                        <w:autoSpaceDN w:val="0"/>
                        <w:adjustRightInd w:val="0"/>
                        <w:spacing w:after="0" w:line="240" w:lineRule="auto"/>
                      </w:pPr>
                      <w:r>
                        <w:t>Luvusta voi tulla hyvin erilainen riippuen siitä, miten monitavoitearviointia on alueella sovellettu.</w:t>
                      </w:r>
                    </w:p>
                    <w:p w:rsidR="00252DD5" w:rsidRDefault="00252DD5" w:rsidP="00FC3AEA">
                      <w:pPr>
                        <w:numPr>
                          <w:ilvl w:val="0"/>
                          <w:numId w:val="15"/>
                        </w:numPr>
                        <w:autoSpaceDE w:val="0"/>
                        <w:autoSpaceDN w:val="0"/>
                        <w:adjustRightInd w:val="0"/>
                        <w:spacing w:after="0" w:line="240" w:lineRule="auto"/>
                      </w:pPr>
                      <w:r>
                        <w:t xml:space="preserve">Kuvauksesta olisi selvittävä arvioinnissa käytetty menetelmä, miten </w:t>
                      </w:r>
                      <w:proofErr w:type="spellStart"/>
                      <w:r>
                        <w:t>VHS-yhteensovittaminen</w:t>
                      </w:r>
                      <w:proofErr w:type="spellEnd"/>
                      <w:r>
                        <w:t xml:space="preserve"> on tehty, miten kustannuksia ja hyötyjä on arvioitu ja miten ilma</w:t>
                      </w:r>
                      <w:r>
                        <w:t>s</w:t>
                      </w:r>
                      <w:r>
                        <w:t>tonmuutoksen vaikutukset on otettu huomioon.</w:t>
                      </w:r>
                    </w:p>
                    <w:p w:rsidR="00252DD5" w:rsidRDefault="00252DD5" w:rsidP="00FC3AEA">
                      <w:pPr>
                        <w:numPr>
                          <w:ilvl w:val="0"/>
                          <w:numId w:val="15"/>
                        </w:numPr>
                        <w:autoSpaceDE w:val="0"/>
                        <w:autoSpaceDN w:val="0"/>
                        <w:adjustRightInd w:val="0"/>
                        <w:spacing w:after="0" w:line="240" w:lineRule="auto"/>
                      </w:pPr>
                      <w:r>
                        <w:t xml:space="preserve">Kansainvälisten vesistöalueiden osalta lisätään alkuun luku </w:t>
                      </w:r>
                      <w:proofErr w:type="spellStart"/>
                      <w:r>
                        <w:t>kv-yhteensovittamisesta</w:t>
                      </w:r>
                      <w:proofErr w:type="spellEnd"/>
                      <w:r>
                        <w:t xml:space="preserve"> ja mahdollisista erityiskysymyksistä</w:t>
                      </w:r>
                      <w:r w:rsidRPr="00911B66">
                        <w:t xml:space="preserve"> (</w:t>
                      </w:r>
                      <w:r>
                        <w:t xml:space="preserve">mm. </w:t>
                      </w:r>
                      <w:r w:rsidRPr="00911B66">
                        <w:t>toimivaltaiset viranomaiset)</w:t>
                      </w:r>
                    </w:p>
                    <w:p w:rsidR="00252DD5" w:rsidRPr="00224D06" w:rsidRDefault="00252DD5" w:rsidP="006C3DB1">
                      <w:pPr>
                        <w:spacing w:after="0"/>
                      </w:pPr>
                      <w:r>
                        <w:t>Lisäksi suositeltava sisältö:</w:t>
                      </w:r>
                    </w:p>
                    <w:p w:rsidR="00252DD5" w:rsidRDefault="00252DD5" w:rsidP="00FC3AEA">
                      <w:pPr>
                        <w:numPr>
                          <w:ilvl w:val="0"/>
                          <w:numId w:val="15"/>
                        </w:numPr>
                        <w:autoSpaceDE w:val="0"/>
                        <w:autoSpaceDN w:val="0"/>
                        <w:adjustRightInd w:val="0"/>
                        <w:spacing w:after="0" w:line="240" w:lineRule="auto"/>
                      </w:pPr>
                      <w:r>
                        <w:t>Miten v</w:t>
                      </w:r>
                      <w:r w:rsidRPr="002C1118">
                        <w:t xml:space="preserve">esistöalueella </w:t>
                      </w:r>
                      <w:r>
                        <w:t>on yhteen sovitettu</w:t>
                      </w:r>
                    </w:p>
                    <w:p w:rsidR="00252DD5" w:rsidRDefault="00252DD5" w:rsidP="00FC3AEA">
                      <w:pPr>
                        <w:pStyle w:val="Luettelokappale"/>
                        <w:numPr>
                          <w:ilvl w:val="0"/>
                          <w:numId w:val="16"/>
                        </w:numPr>
                        <w:autoSpaceDE w:val="0"/>
                        <w:autoSpaceDN w:val="0"/>
                        <w:adjustRightInd w:val="0"/>
                        <w:spacing w:after="0" w:line="240" w:lineRule="auto"/>
                      </w:pPr>
                      <w:r w:rsidRPr="002C1118">
                        <w:t>tulva- ja kuivuusriskien hallinta</w:t>
                      </w:r>
                    </w:p>
                    <w:p w:rsidR="00252DD5" w:rsidRDefault="00252DD5" w:rsidP="00FC3AEA">
                      <w:pPr>
                        <w:pStyle w:val="Luettelokappale"/>
                        <w:numPr>
                          <w:ilvl w:val="0"/>
                          <w:numId w:val="16"/>
                        </w:numPr>
                        <w:autoSpaceDE w:val="0"/>
                        <w:autoSpaceDN w:val="0"/>
                        <w:adjustRightInd w:val="0"/>
                        <w:spacing w:after="0" w:line="240" w:lineRule="auto"/>
                      </w:pPr>
                      <w:r w:rsidRPr="002C1118">
                        <w:t>maankäytön suunnittelu</w:t>
                      </w:r>
                    </w:p>
                    <w:p w:rsidR="00252DD5" w:rsidRDefault="00252DD5" w:rsidP="00FC3AEA">
                      <w:pPr>
                        <w:pStyle w:val="Luettelokappale"/>
                        <w:numPr>
                          <w:ilvl w:val="0"/>
                          <w:numId w:val="16"/>
                        </w:numPr>
                        <w:autoSpaceDE w:val="0"/>
                        <w:autoSpaceDN w:val="0"/>
                        <w:adjustRightInd w:val="0"/>
                        <w:spacing w:after="0" w:line="240" w:lineRule="auto"/>
                      </w:pPr>
                      <w:r w:rsidRPr="002C1118">
                        <w:t>pelastustoimen suunnittelu</w:t>
                      </w:r>
                    </w:p>
                    <w:p w:rsidR="00252DD5" w:rsidRDefault="00252DD5" w:rsidP="00283A31">
                      <w:pPr>
                        <w:autoSpaceDE w:val="0"/>
                        <w:autoSpaceDN w:val="0"/>
                        <w:adjustRightInd w:val="0"/>
                        <w:spacing w:after="0" w:line="240" w:lineRule="auto"/>
                      </w:pPr>
                    </w:p>
                    <w:p w:rsidR="00252DD5" w:rsidRPr="0062563E" w:rsidRDefault="00252DD5" w:rsidP="008C7BD5">
                      <w:pPr>
                        <w:spacing w:after="0"/>
                      </w:pPr>
                      <w:r w:rsidRPr="0062563E">
                        <w:t>Tähän lukuun liittyvät erillisohjeet tai -dokumentit:</w:t>
                      </w:r>
                    </w:p>
                    <w:p w:rsidR="00252DD5" w:rsidRPr="0062563E" w:rsidRDefault="00252DD5" w:rsidP="008C7BD5">
                      <w:pPr>
                        <w:pStyle w:val="Luettelokappale"/>
                        <w:numPr>
                          <w:ilvl w:val="0"/>
                          <w:numId w:val="14"/>
                        </w:numPr>
                        <w:autoSpaceDE w:val="0"/>
                        <w:autoSpaceDN w:val="0"/>
                        <w:adjustRightInd w:val="0"/>
                        <w:spacing w:after="0" w:line="240" w:lineRule="auto"/>
                      </w:pPr>
                      <w:hyperlink r:id="rId132" w:history="1">
                        <w:r w:rsidRPr="004A1C90">
                          <w:rPr>
                            <w:rStyle w:val="Hyperlinkki"/>
                          </w:rPr>
                          <w:t>Monitavoitearviointiopas</w:t>
                        </w:r>
                      </w:hyperlink>
                      <w:r>
                        <w:t xml:space="preserve"> tulvaryhmille</w:t>
                      </w:r>
                    </w:p>
                    <w:p w:rsidR="00252DD5" w:rsidRDefault="00252DD5" w:rsidP="008C7BD5">
                      <w:pPr>
                        <w:pStyle w:val="Luettelokappale"/>
                        <w:numPr>
                          <w:ilvl w:val="0"/>
                          <w:numId w:val="14"/>
                        </w:numPr>
                        <w:autoSpaceDE w:val="0"/>
                        <w:autoSpaceDN w:val="0"/>
                        <w:adjustRightInd w:val="0"/>
                        <w:spacing w:after="0" w:line="240" w:lineRule="auto"/>
                      </w:pPr>
                      <w:r w:rsidRPr="0062563E">
                        <w:t>Otettava huomioon, että toimenpiteiden vaikutusten tarkastelu tehdään riittävän laajasti (</w:t>
                      </w:r>
                      <w:hyperlink r:id="rId133" w:history="1">
                        <w:r w:rsidRPr="00266ADA">
                          <w:rPr>
                            <w:rStyle w:val="Hyperlinkki"/>
                          </w:rPr>
                          <w:t>toimenpidelista</w:t>
                        </w:r>
                      </w:hyperlink>
                      <w:r>
                        <w:t xml:space="preserve"> ja </w:t>
                      </w:r>
                      <w:hyperlink r:id="rId134" w:history="1">
                        <w:r w:rsidRPr="00266ADA">
                          <w:rPr>
                            <w:rStyle w:val="Hyperlinkki"/>
                          </w:rPr>
                          <w:t>ohjeet</w:t>
                        </w:r>
                      </w:hyperlink>
                      <w:r w:rsidRPr="0062563E">
                        <w:t>)</w:t>
                      </w:r>
                    </w:p>
                    <w:p w:rsidR="00252DD5" w:rsidRDefault="00252DD5" w:rsidP="008C7BD5">
                      <w:pPr>
                        <w:pStyle w:val="Luettelokappale"/>
                        <w:spacing w:after="0"/>
                        <w:ind w:left="1440"/>
                      </w:pPr>
                    </w:p>
                    <w:p w:rsidR="00252DD5" w:rsidRDefault="00252DD5" w:rsidP="008C7BD5">
                      <w:pPr>
                        <w:pStyle w:val="Luettelokappale"/>
                        <w:numPr>
                          <w:ilvl w:val="0"/>
                          <w:numId w:val="41"/>
                        </w:numPr>
                        <w:autoSpaceDE w:val="0"/>
                        <w:autoSpaceDN w:val="0"/>
                        <w:adjustRightInd w:val="0"/>
                        <w:spacing w:after="0" w:line="240" w:lineRule="auto"/>
                      </w:pPr>
                      <w:proofErr w:type="gramStart"/>
                      <w:r>
                        <w:t>Kuvaus siitä, miten arviointi tehty, käytetyt tietolähteet yms.</w:t>
                      </w:r>
                      <w:proofErr w:type="gramEnd"/>
                      <w:r>
                        <w:t xml:space="preserve"> </w:t>
                      </w:r>
                      <w:proofErr w:type="gramStart"/>
                      <w:r>
                        <w:t>Jos tarkasteltu vaihtoehto</w:t>
                      </w:r>
                      <w:r>
                        <w:t>i</w:t>
                      </w:r>
                      <w:r>
                        <w:t>sia toimenpideyhdistelmiä: k</w:t>
                      </w:r>
                      <w:r w:rsidRPr="00084403">
                        <w:t>uvaus vaihtoehtojen muodostamisesta (Monitavoitearvioi</w:t>
                      </w:r>
                      <w:r w:rsidRPr="00084403">
                        <w:t>n</w:t>
                      </w:r>
                      <w:r w:rsidRPr="00084403">
                        <w:t>tioppaan luku 7) ja vaihtoehtojen esittely (Rovaniemen pilott</w:t>
                      </w:r>
                      <w:r w:rsidRPr="001F3DB3">
                        <w:rPr>
                          <w:b/>
                        </w:rPr>
                        <w:t>i</w:t>
                      </w:r>
                      <w:r w:rsidRPr="00084403">
                        <w:t>hankkeen loppuraportti, l</w:t>
                      </w:r>
                      <w:r w:rsidRPr="00084403">
                        <w:t>u</w:t>
                      </w:r>
                      <w:r w:rsidRPr="00084403">
                        <w:t>ku 5)</w:t>
                      </w:r>
                      <w:proofErr w:type="gramEnd"/>
                    </w:p>
                    <w:p w:rsidR="00252DD5" w:rsidRDefault="00252DD5" w:rsidP="008C7BD5">
                      <w:pPr>
                        <w:pStyle w:val="Luettelokappale"/>
                        <w:numPr>
                          <w:ilvl w:val="0"/>
                          <w:numId w:val="41"/>
                        </w:numPr>
                        <w:autoSpaceDE w:val="0"/>
                        <w:autoSpaceDN w:val="0"/>
                        <w:adjustRightInd w:val="0"/>
                        <w:spacing w:after="0" w:line="240" w:lineRule="auto"/>
                      </w:pPr>
                      <w:r>
                        <w:t xml:space="preserve">Kuvataan vaihtoehtojen vaikutukset eri arviointitekijöiden suhteen. </w:t>
                      </w:r>
                      <w:r w:rsidRPr="00397625">
                        <w:t>Monitavoitea</w:t>
                      </w:r>
                      <w:r>
                        <w:t>rvioi</w:t>
                      </w:r>
                      <w:r>
                        <w:t>n</w:t>
                      </w:r>
                      <w:r>
                        <w:t>tioppaan luku 8</w:t>
                      </w:r>
                      <w:r w:rsidRPr="00397625">
                        <w:t xml:space="preserve">, </w:t>
                      </w:r>
                      <w:r>
                        <w:t>(</w:t>
                      </w:r>
                      <w:r w:rsidRPr="00397625">
                        <w:t>Vaihtoehtotarkastelu: Rovaniemen pilottihankkeen loppuraportti luku 6, Yksittäisten toimenpiteiden tarkastelu: Kokemäenjoen pilottihankkeen loppuraportti luku 4 )</w:t>
                      </w:r>
                    </w:p>
                    <w:p w:rsidR="00252DD5" w:rsidRDefault="00252DD5" w:rsidP="008C7BD5">
                      <w:pPr>
                        <w:pStyle w:val="Luettelokappale"/>
                        <w:numPr>
                          <w:ilvl w:val="0"/>
                          <w:numId w:val="41"/>
                        </w:numPr>
                        <w:autoSpaceDE w:val="0"/>
                        <w:autoSpaceDN w:val="0"/>
                        <w:adjustRightInd w:val="0"/>
                        <w:spacing w:after="0" w:line="240" w:lineRule="auto"/>
                      </w:pPr>
                      <w:r>
                        <w:t xml:space="preserve">Kuvaus siitä, miten vaikutusten merkittävyyttä on arvioitu. </w:t>
                      </w:r>
                      <w:r w:rsidRPr="00397625">
                        <w:t>M</w:t>
                      </w:r>
                      <w:r>
                        <w:t>onitavoitearviointiopas luku 9</w:t>
                      </w:r>
                      <w:r w:rsidRPr="00397625">
                        <w:t>, Rovaniemi-pilotti luku 7, Kokemäenjoki-pilotti luku 5</w:t>
                      </w:r>
                    </w:p>
                  </w:txbxContent>
                </v:textbox>
                <w10:anchorlock/>
              </v:shape>
            </w:pict>
          </mc:Fallback>
        </mc:AlternateContent>
      </w:r>
    </w:p>
    <w:p w:rsidR="008C7BD5" w:rsidRPr="008C7BD5" w:rsidRDefault="008C7BD5" w:rsidP="008C7BD5">
      <w:pPr>
        <w:rPr>
          <w:b/>
          <w:highlight w:val="yellow"/>
        </w:rPr>
      </w:pPr>
    </w:p>
    <w:p w:rsidR="008C7BD5" w:rsidRPr="00FC669C" w:rsidRDefault="00FB6BC3" w:rsidP="008C7BD5">
      <w:pPr>
        <w:pStyle w:val="Leiptekstiekarivi"/>
        <w:spacing w:after="0"/>
        <w:rPr>
          <w:color w:val="003883" w:themeColor="accent1"/>
        </w:rPr>
      </w:pPr>
      <w:r w:rsidRPr="00180ED0">
        <w:rPr>
          <w:color w:val="FF0000"/>
        </w:rPr>
        <w:t>Lapuanjoen tulvariskien toimenpiteiden arvioinnissa hyödy</w:t>
      </w:r>
      <w:r w:rsidR="008C7BD5">
        <w:rPr>
          <w:color w:val="FF0000"/>
        </w:rPr>
        <w:t>nnettiin monitavoitearviointia.</w:t>
      </w:r>
      <w:r w:rsidR="008C7BD5" w:rsidRPr="008C7BD5">
        <w:rPr>
          <w:color w:val="FF0000"/>
        </w:rPr>
        <w:t xml:space="preserve"> </w:t>
      </w:r>
      <w:r w:rsidR="008C7BD5" w:rsidRPr="00FC669C">
        <w:rPr>
          <w:color w:val="003883" w:themeColor="accent1"/>
        </w:rPr>
        <w:t>Monitavoitearvioinnissa on kyse vaihtoehtojen järjestelmällisestä ja läpinäkyvästä arvioinnista. Menetelmä mahdollistaa rahamääräisten ja ei-rahallisten vaikutusten vertailun. Lisäksi se tarjoaa kehikon sidosryhmien näkemysten ja arvostusten selvittäm</w:t>
      </w:r>
      <w:r w:rsidR="008C7BD5" w:rsidRPr="00FC669C">
        <w:rPr>
          <w:color w:val="003883" w:themeColor="accent1"/>
        </w:rPr>
        <w:t>i</w:t>
      </w:r>
      <w:r w:rsidR="008C7BD5" w:rsidRPr="00FC669C">
        <w:rPr>
          <w:color w:val="003883" w:themeColor="accent1"/>
        </w:rPr>
        <w:t>seksi ja sisällyttämiseksi osaksi arviointia. Menetelmää on aiemmin sovellettu useissa erityyppisissä vesitalous- ja kunnostushankkeissa</w:t>
      </w:r>
      <w:proofErr w:type="gramStart"/>
      <w:r w:rsidR="008C7BD5" w:rsidRPr="00FC669C">
        <w:rPr>
          <w:color w:val="003883" w:themeColor="accent1"/>
        </w:rPr>
        <w:t xml:space="preserve"> (Marttunen ym.</w:t>
      </w:r>
      <w:proofErr w:type="gramEnd"/>
      <w:r w:rsidR="008C7BD5" w:rsidRPr="00FC669C">
        <w:rPr>
          <w:color w:val="003883" w:themeColor="accent1"/>
        </w:rPr>
        <w:t xml:space="preserve"> 2008, </w:t>
      </w:r>
      <w:proofErr w:type="spellStart"/>
      <w:r w:rsidR="008C7BD5" w:rsidRPr="00FC669C">
        <w:rPr>
          <w:color w:val="003883" w:themeColor="accent1"/>
        </w:rPr>
        <w:t>Dufva</w:t>
      </w:r>
      <w:proofErr w:type="spellEnd"/>
      <w:r w:rsidR="008C7BD5" w:rsidRPr="00FC669C">
        <w:rPr>
          <w:color w:val="003883" w:themeColor="accent1"/>
        </w:rPr>
        <w:t xml:space="preserve"> ja Marttunen 2011, Rossi ym. 2012). </w:t>
      </w:r>
    </w:p>
    <w:p w:rsidR="00FB6BC3" w:rsidRPr="00180ED0" w:rsidRDefault="00FB6BC3" w:rsidP="00FC669C">
      <w:pPr>
        <w:pStyle w:val="Leiptekstiekarivi"/>
        <w:spacing w:after="0"/>
        <w:rPr>
          <w:color w:val="FF0000"/>
        </w:rPr>
      </w:pPr>
      <w:r w:rsidRPr="00180ED0">
        <w:rPr>
          <w:color w:val="FF0000"/>
        </w:rPr>
        <w:t>Tarkastelun tavoitteena oli:</w:t>
      </w:r>
    </w:p>
    <w:p w:rsidR="00FB6BC3" w:rsidRPr="00FC669C" w:rsidRDefault="00FB6BC3" w:rsidP="00FC669C">
      <w:pPr>
        <w:pStyle w:val="Luettelopallo"/>
        <w:spacing w:after="0"/>
        <w:rPr>
          <w:b/>
          <w:color w:val="FF0000"/>
        </w:rPr>
      </w:pPr>
      <w:r w:rsidRPr="00FC669C">
        <w:rPr>
          <w:color w:val="FF0000"/>
        </w:rPr>
        <w:t>luoda tulvaryhmälle kokonaiskuva tarkasteltavista vaihtoehdoista sekä niiden hyödyistä, haitoista ja toteute</w:t>
      </w:r>
      <w:r w:rsidRPr="00FC669C">
        <w:rPr>
          <w:color w:val="FF0000"/>
        </w:rPr>
        <w:t>t</w:t>
      </w:r>
      <w:r w:rsidRPr="00FC669C">
        <w:rPr>
          <w:color w:val="FF0000"/>
        </w:rPr>
        <w:t>tavuudesta.</w:t>
      </w:r>
    </w:p>
    <w:p w:rsidR="00FB6BC3" w:rsidRPr="00FC669C" w:rsidRDefault="00FB6BC3" w:rsidP="00FC669C">
      <w:pPr>
        <w:pStyle w:val="Luettelopallo"/>
        <w:spacing w:after="0"/>
        <w:rPr>
          <w:b/>
          <w:color w:val="FF0000"/>
        </w:rPr>
      </w:pPr>
      <w:r w:rsidRPr="00FC669C">
        <w:rPr>
          <w:color w:val="FF0000"/>
        </w:rPr>
        <w:t>selvittää vaihtoehtoihin liittyviä näkemyseroja</w:t>
      </w:r>
    </w:p>
    <w:p w:rsidR="00FB6BC3" w:rsidRPr="00FC669C" w:rsidRDefault="00FB6BC3" w:rsidP="00FC669C">
      <w:pPr>
        <w:pStyle w:val="Luettelopallo"/>
        <w:spacing w:after="0"/>
        <w:rPr>
          <w:b/>
          <w:color w:val="FF0000"/>
        </w:rPr>
      </w:pPr>
      <w:r w:rsidRPr="00FC669C">
        <w:rPr>
          <w:color w:val="FF0000"/>
        </w:rPr>
        <w:t>tarjota menettelytapa sidosryhmien osallistumiselle ja vuorovaikutukselle,</w:t>
      </w:r>
    </w:p>
    <w:p w:rsidR="00FB6BC3" w:rsidRPr="00FC669C" w:rsidRDefault="00FB6BC3" w:rsidP="00FC669C">
      <w:pPr>
        <w:pStyle w:val="Luettelopallo"/>
        <w:spacing w:after="0"/>
        <w:rPr>
          <w:b/>
          <w:color w:val="FF0000"/>
        </w:rPr>
      </w:pPr>
      <w:r w:rsidRPr="00FC669C">
        <w:rPr>
          <w:color w:val="FF0000"/>
        </w:rPr>
        <w:t>tuottaa tulvaryhmälle toimenpiteiden valintaa ja priorisointia tukeva aineisto.</w:t>
      </w:r>
    </w:p>
    <w:p w:rsidR="00FB6BC3" w:rsidRPr="00180ED0" w:rsidRDefault="00FB6BC3" w:rsidP="00FC669C">
      <w:pPr>
        <w:pStyle w:val="Leiptekstiekarivi"/>
        <w:rPr>
          <w:color w:val="FF0000"/>
        </w:rPr>
      </w:pPr>
      <w:r w:rsidRPr="00180ED0">
        <w:rPr>
          <w:color w:val="FF0000"/>
        </w:rPr>
        <w:t xml:space="preserve">Tarkasteltavien toimenpiteiden arviointi ja valinta tapahtui kolmessa laajennetulle tulvaryhmälle eli Lapuanjoen tulvaryhmälle ja jokityöryhmälle järjestetyssä työpajassa. Laajennettuun tulvaryhmään kuului mm. pelastustoimen </w:t>
      </w:r>
      <w:r w:rsidRPr="00180ED0">
        <w:rPr>
          <w:color w:val="FF0000"/>
        </w:rPr>
        <w:lastRenderedPageBreak/>
        <w:t xml:space="preserve">ja maankäytön suunnittelun sekä vesienhoidon asiantuntijoita. Laajennetun tulvaryhmän kokoonpano on esitetty liitteessä </w:t>
      </w:r>
      <w:r w:rsidRPr="00180ED0">
        <w:rPr>
          <w:color w:val="FF0000"/>
          <w:highlight w:val="yellow"/>
        </w:rPr>
        <w:t>xx.</w:t>
      </w:r>
      <w:r w:rsidRPr="00180ED0">
        <w:rPr>
          <w:color w:val="FF0000"/>
        </w:rPr>
        <w:t xml:space="preserve"> </w:t>
      </w:r>
    </w:p>
    <w:p w:rsidR="00FB6BC3" w:rsidRPr="00180ED0" w:rsidRDefault="00FB6BC3" w:rsidP="00FC669C">
      <w:pPr>
        <w:pStyle w:val="Leiptekstiekarivi"/>
        <w:rPr>
          <w:color w:val="FF0000"/>
        </w:rPr>
      </w:pPr>
      <w:r w:rsidRPr="00180ED0">
        <w:rPr>
          <w:color w:val="FF0000"/>
        </w:rPr>
        <w:t xml:space="preserve">Toimenpiteiden vaikutusten arviointi perustui olemassa oleviin selvityksiin sekä asiantuntija-arvioihin. Arvioiden laatimisesta vastasivat Etelä-Pohjanmaan ELY-keskuksen asiantuntijat. </w:t>
      </w:r>
    </w:p>
    <w:p w:rsidR="00FB6BC3" w:rsidRDefault="00FB6BC3" w:rsidP="00FC669C">
      <w:pPr>
        <w:pStyle w:val="Leiptekstiekarivi"/>
        <w:rPr>
          <w:color w:val="FF0000"/>
        </w:rPr>
      </w:pPr>
      <w:r w:rsidRPr="00180ED0">
        <w:rPr>
          <w:color w:val="FF0000"/>
        </w:rPr>
        <w:t>Yhteenveto toimenpiteiden arvioinnin va</w:t>
      </w:r>
      <w:r w:rsidR="009509F2">
        <w:rPr>
          <w:color w:val="FF0000"/>
        </w:rPr>
        <w:t>iheista on kuvattu alla olevissa luvuissa</w:t>
      </w:r>
      <w:r w:rsidRPr="00180ED0">
        <w:rPr>
          <w:color w:val="FF0000"/>
        </w:rPr>
        <w:t>. Arviointiaineisto on kokonaisu</w:t>
      </w:r>
      <w:r w:rsidRPr="00180ED0">
        <w:rPr>
          <w:color w:val="FF0000"/>
        </w:rPr>
        <w:t>u</w:t>
      </w:r>
      <w:r w:rsidRPr="00180ED0">
        <w:rPr>
          <w:color w:val="FF0000"/>
        </w:rPr>
        <w:t xml:space="preserve">dessaan saatavilla Lapuanjoen tulvaryhmän www-sivuilta sivuilta osoitteesta </w:t>
      </w:r>
      <w:hyperlink r:id="rId135" w:history="1">
        <w:r w:rsidRPr="00180ED0">
          <w:rPr>
            <w:rStyle w:val="Hyperlinkki"/>
            <w:color w:val="FF0000"/>
          </w:rPr>
          <w:t>www.ymparisto.fi/tulvaryhmät</w:t>
        </w:r>
      </w:hyperlink>
      <w:r w:rsidRPr="00180ED0">
        <w:rPr>
          <w:color w:val="FF0000"/>
        </w:rPr>
        <w:t xml:space="preserve"> &gt; L</w:t>
      </w:r>
      <w:r w:rsidRPr="00180ED0">
        <w:rPr>
          <w:color w:val="FF0000"/>
        </w:rPr>
        <w:t>a</w:t>
      </w:r>
      <w:r w:rsidRPr="00180ED0">
        <w:rPr>
          <w:color w:val="FF0000"/>
        </w:rPr>
        <w:t xml:space="preserve">puanjoen tulvaryhmä. </w:t>
      </w:r>
    </w:p>
    <w:p w:rsidR="009509F2" w:rsidRPr="00FC669C" w:rsidRDefault="009509F2" w:rsidP="009509F2">
      <w:pPr>
        <w:pStyle w:val="Leiptekstiekarivi"/>
        <w:rPr>
          <w:b/>
          <w:color w:val="003883" w:themeColor="accent1"/>
        </w:rPr>
      </w:pPr>
      <w:r>
        <w:rPr>
          <w:color w:val="003883" w:themeColor="accent1"/>
        </w:rPr>
        <w:t>Toimenpiteiden arvioinnissa</w:t>
      </w:r>
      <w:r w:rsidRPr="00FC669C">
        <w:rPr>
          <w:color w:val="003883" w:themeColor="accent1"/>
        </w:rPr>
        <w:t xml:space="preserve"> on pyritty </w:t>
      </w:r>
      <w:r>
        <w:rPr>
          <w:color w:val="003883" w:themeColor="accent1"/>
        </w:rPr>
        <w:t xml:space="preserve">erityisesti kiinnittämään huomiota </w:t>
      </w:r>
      <w:r w:rsidRPr="00FC669C">
        <w:rPr>
          <w:color w:val="003883" w:themeColor="accent1"/>
        </w:rPr>
        <w:t xml:space="preserve">tulvien todennäköisyyttä </w:t>
      </w:r>
      <w:r>
        <w:rPr>
          <w:color w:val="003883" w:themeColor="accent1"/>
        </w:rPr>
        <w:t>vähentäviin to</w:t>
      </w:r>
      <w:r>
        <w:rPr>
          <w:color w:val="003883" w:themeColor="accent1"/>
        </w:rPr>
        <w:t>i</w:t>
      </w:r>
      <w:r>
        <w:rPr>
          <w:color w:val="003883" w:themeColor="accent1"/>
        </w:rPr>
        <w:t xml:space="preserve">menpiteisiin </w:t>
      </w:r>
      <w:r w:rsidRPr="00FC669C">
        <w:rPr>
          <w:color w:val="003883" w:themeColor="accent1"/>
        </w:rPr>
        <w:t xml:space="preserve">ja </w:t>
      </w:r>
      <w:r>
        <w:rPr>
          <w:color w:val="003883" w:themeColor="accent1"/>
        </w:rPr>
        <w:t xml:space="preserve">muihin </w:t>
      </w:r>
      <w:r w:rsidRPr="00FC669C">
        <w:rPr>
          <w:color w:val="003883" w:themeColor="accent1"/>
        </w:rPr>
        <w:t>kuin tul</w:t>
      </w:r>
      <w:r>
        <w:rPr>
          <w:color w:val="003883" w:themeColor="accent1"/>
        </w:rPr>
        <w:t>vasuojelurakenteisiin perustuviin keinoihin</w:t>
      </w:r>
      <w:r w:rsidRPr="00FC669C">
        <w:rPr>
          <w:color w:val="003883" w:themeColor="accent1"/>
        </w:rPr>
        <w:t xml:space="preserve">. Lisäksi </w:t>
      </w:r>
      <w:r>
        <w:rPr>
          <w:color w:val="003883" w:themeColor="accent1"/>
        </w:rPr>
        <w:t xml:space="preserve">arvioinnissa on tarkasteltu </w:t>
      </w:r>
      <w:r w:rsidRPr="00FC669C">
        <w:rPr>
          <w:color w:val="003883" w:themeColor="accent1"/>
        </w:rPr>
        <w:t>tulv</w:t>
      </w:r>
      <w:r w:rsidRPr="00FC669C">
        <w:rPr>
          <w:color w:val="003883" w:themeColor="accent1"/>
        </w:rPr>
        <w:t>a</w:t>
      </w:r>
      <w:r w:rsidRPr="00FC669C">
        <w:rPr>
          <w:color w:val="003883" w:themeColor="accent1"/>
        </w:rPr>
        <w:t>riskien hallinnan toimenpi</w:t>
      </w:r>
      <w:r>
        <w:rPr>
          <w:color w:val="003883" w:themeColor="accent1"/>
        </w:rPr>
        <w:t>teiden</w:t>
      </w:r>
      <w:r w:rsidRPr="00FC669C">
        <w:rPr>
          <w:color w:val="003883" w:themeColor="accent1"/>
        </w:rPr>
        <w:t xml:space="preserve"> yhteen</w:t>
      </w:r>
      <w:r>
        <w:rPr>
          <w:color w:val="003883" w:themeColor="accent1"/>
        </w:rPr>
        <w:t>sovittamista</w:t>
      </w:r>
      <w:r w:rsidRPr="00FC669C">
        <w:rPr>
          <w:color w:val="003883" w:themeColor="accent1"/>
        </w:rPr>
        <w:t xml:space="preserve"> vesienhoitosuunnitelmien kanssa</w:t>
      </w:r>
      <w:r>
        <w:rPr>
          <w:color w:val="003883" w:themeColor="accent1"/>
        </w:rPr>
        <w:t xml:space="preserve"> sekä ilmastonmuutoksen arvioituja vaikutuksia</w:t>
      </w:r>
      <w:r w:rsidRPr="00FC669C">
        <w:rPr>
          <w:color w:val="003883" w:themeColor="accent1"/>
        </w:rPr>
        <w:t xml:space="preserve">. (Laki tulvariskien hallinnasta 620/2010). </w:t>
      </w:r>
    </w:p>
    <w:p w:rsidR="00714742" w:rsidRPr="00FC669C" w:rsidRDefault="00714742" w:rsidP="00FC669C">
      <w:pPr>
        <w:pStyle w:val="Leiptekstiekarivi"/>
        <w:rPr>
          <w:b/>
          <w:color w:val="FF0000"/>
        </w:rPr>
      </w:pPr>
    </w:p>
    <w:p w:rsidR="00FB6BC3" w:rsidRPr="00714742" w:rsidRDefault="00714742" w:rsidP="00714742">
      <w:pPr>
        <w:pStyle w:val="Otsikko2"/>
      </w:pPr>
      <w:bookmarkStart w:id="134" w:name="_Ref384735590"/>
      <w:bookmarkStart w:id="135" w:name="_Toc384735927"/>
      <w:r w:rsidRPr="00714742">
        <w:t>Toimenpiteiden tunnistaminen</w:t>
      </w:r>
      <w:bookmarkEnd w:id="134"/>
      <w:bookmarkEnd w:id="135"/>
    </w:p>
    <w:p w:rsidR="00FB6BC3" w:rsidRPr="00FC669C" w:rsidRDefault="00FB6BC3" w:rsidP="00FC669C">
      <w:pPr>
        <w:pStyle w:val="Leiptekstiekarivi"/>
        <w:rPr>
          <w:color w:val="003883" w:themeColor="accent1"/>
        </w:rPr>
      </w:pPr>
      <w:r w:rsidRPr="00FC669C">
        <w:rPr>
          <w:color w:val="003883" w:themeColor="accent1"/>
        </w:rPr>
        <w:t>Toimenpiteiden alustavan tarkastelun tavoitteena oli koota tiedot alueelle jo suunnitelluista ja mahdollisista uusista tulvariskien hallinnan toimenpiteistä ja arvioida yleisellä tasolla niiden vaikutusta tulvahaittojen vähentämiseen. Lisäksi arvioitiin toimenpiteen luontovaikutuksia ja sosiaalisia vaikutuksia, kustannuksia, toteutettavuutta ja ma</w:t>
      </w:r>
      <w:r w:rsidRPr="00FC669C">
        <w:rPr>
          <w:color w:val="003883" w:themeColor="accent1"/>
        </w:rPr>
        <w:t>h</w:t>
      </w:r>
      <w:r w:rsidRPr="00FC669C">
        <w:rPr>
          <w:color w:val="003883" w:themeColor="accent1"/>
        </w:rPr>
        <w:t xml:space="preserve">dollisia riskejä. </w:t>
      </w:r>
    </w:p>
    <w:p w:rsidR="00FB6BC3" w:rsidRPr="00FC669C" w:rsidRDefault="00FB6BC3" w:rsidP="00FC669C">
      <w:pPr>
        <w:pStyle w:val="Leiptekstiekarivi"/>
        <w:rPr>
          <w:color w:val="FF0000"/>
        </w:rPr>
      </w:pPr>
      <w:r w:rsidRPr="00FC669C">
        <w:rPr>
          <w:color w:val="FF0000"/>
        </w:rPr>
        <w:t>Alustavia toimenpiteitä (taulukko ZZZ) käsiteltiin laajennetun tulvaryhmän ensimmäisessä monitavoitearvioinnin työpajassa 11.9.2013 Seinäjoella. Jatkotarkastelua varten toimenpiteitä yhdistettiin tai muokattiin. Kaikki toimenp</w:t>
      </w:r>
      <w:r w:rsidRPr="00FC669C">
        <w:rPr>
          <w:color w:val="FF0000"/>
        </w:rPr>
        <w:t>i</w:t>
      </w:r>
      <w:r w:rsidRPr="00FC669C">
        <w:rPr>
          <w:color w:val="FF0000"/>
        </w:rPr>
        <w:t>teet valittiin mukaan jatkotarkasteluun, lukuun ottamatta muutostöitä padottaviin rakenteisiin (taulukko ZZZ, to</w:t>
      </w:r>
      <w:r w:rsidRPr="00FC669C">
        <w:rPr>
          <w:color w:val="FF0000"/>
        </w:rPr>
        <w:t>i</w:t>
      </w:r>
      <w:r w:rsidRPr="00FC669C">
        <w:rPr>
          <w:color w:val="FF0000"/>
        </w:rPr>
        <w:t>menpide 5), koska alueella ei tunnistettu selkeää merkittävään tulvariskikohteeseen vaikuttavaa padottavaa r</w:t>
      </w:r>
      <w:r w:rsidRPr="00FC669C">
        <w:rPr>
          <w:color w:val="FF0000"/>
        </w:rPr>
        <w:t>a</w:t>
      </w:r>
      <w:r w:rsidRPr="00FC669C">
        <w:rPr>
          <w:color w:val="FF0000"/>
        </w:rPr>
        <w:t>kennetta. Palautteen perusteella padottavien rakenteiden muuttaminen nähtiin kuitenkin paikallisesta näkökulma</w:t>
      </w:r>
      <w:r w:rsidRPr="00FC669C">
        <w:rPr>
          <w:color w:val="FF0000"/>
        </w:rPr>
        <w:t>s</w:t>
      </w:r>
      <w:r w:rsidRPr="00FC669C">
        <w:rPr>
          <w:color w:val="FF0000"/>
        </w:rPr>
        <w:t>ta tärkeäksi toimenpiteeksi.</w:t>
      </w:r>
    </w:p>
    <w:p w:rsidR="00FB6BC3" w:rsidRPr="00FC669C" w:rsidRDefault="00FB6BC3" w:rsidP="00FC669C">
      <w:pPr>
        <w:pStyle w:val="Leiptekstiekarivi"/>
        <w:rPr>
          <w:color w:val="FF0000"/>
        </w:rPr>
      </w:pPr>
      <w:r w:rsidRPr="00FC669C">
        <w:rPr>
          <w:color w:val="FF0000"/>
        </w:rPr>
        <w:t>Toimenpidelistaa tiivistettiin niin, että ensimmäiset neljä toimenpidettä, jotka kuvaavat nykyisten tulvantorjunnan toimien tehostamista, päätettiin yhdistää yhdeksi kokonaisuudeksi. Toimenpidettä 7 vesien pidättämistä pienimu</w:t>
      </w:r>
      <w:r w:rsidRPr="00FC669C">
        <w:rPr>
          <w:color w:val="FF0000"/>
        </w:rPr>
        <w:t>o</w:t>
      </w:r>
      <w:r w:rsidRPr="00FC669C">
        <w:rPr>
          <w:color w:val="FF0000"/>
        </w:rPr>
        <w:t>toisilla toimenpiteillä pidettiin hyvin tarpeellisena ja laajana kokonaisuutena. Jatkotarkastelua varten toimenpide jaettiin kahteen osaan: 1) veden pidättämisalueina 40 hehtaaria (Lapuanjoen vesienhoidon toimenpideohjelman 2009 mukainen määrä) ja 2) veden pidättämisalueina 400 hehtaaria. Perusteluna tälle jaolle oli, että suuremmalla määrällä veden pidättämisalueita saadaan merkittävämpi hyöty tulvasuojelussa, mutta pienempi määrä toteutuu todennäköisemmin lähivuosina. Toimenpiteet 10–13 herättivät eniten kielteisiä mielipiteitä, mutta ne päätettiin kuitenkin ottaa mukaan jatkoarviointiin.</w:t>
      </w:r>
    </w:p>
    <w:p w:rsidR="00FB6BC3" w:rsidRPr="00FC669C" w:rsidRDefault="00FB6BC3" w:rsidP="00FC669C">
      <w:pPr>
        <w:pStyle w:val="Leiptekstiekarivi"/>
        <w:rPr>
          <w:b/>
          <w:color w:val="FF0000"/>
        </w:rPr>
      </w:pPr>
      <w:r w:rsidRPr="00FC669C">
        <w:rPr>
          <w:color w:val="FF0000"/>
        </w:rPr>
        <w:t>Taulukko ZZZ. Lapuanjoen vesistöalueen monitavoitearvioinnin ensimmäisessä työpajassa (11.9.2013) tarkaste</w:t>
      </w:r>
      <w:r w:rsidRPr="00FC669C">
        <w:rPr>
          <w:color w:val="FF0000"/>
        </w:rPr>
        <w:t>l</w:t>
      </w:r>
      <w:r w:rsidRPr="00FC669C">
        <w:rPr>
          <w:color w:val="FF0000"/>
        </w:rPr>
        <w:t>lut tulvariskien hallinnan alustavat toimenpiteet ja niiden kuvaus. Työpajan jälkeen osa toimenpiteistä muutettiin tai poistettiin arvioinnista.</w:t>
      </w:r>
    </w:p>
    <w:tbl>
      <w:tblPr>
        <w:tblStyle w:val="Vaalealuettelo-korostus1"/>
        <w:tblW w:w="0" w:type="auto"/>
        <w:tblBorders>
          <w:insideH w:val="single" w:sz="8" w:space="0" w:color="003883" w:themeColor="accent1"/>
          <w:insideV w:val="single" w:sz="8" w:space="0" w:color="003883" w:themeColor="accent1"/>
        </w:tblBorders>
        <w:tblLayout w:type="fixed"/>
        <w:tblLook w:val="04A0" w:firstRow="1" w:lastRow="0" w:firstColumn="1" w:lastColumn="0" w:noHBand="0" w:noVBand="1"/>
      </w:tblPr>
      <w:tblGrid>
        <w:gridCol w:w="2518"/>
        <w:gridCol w:w="5528"/>
        <w:gridCol w:w="1808"/>
      </w:tblGrid>
      <w:tr w:rsidR="00FB6BC3" w:rsidRPr="00FC669C" w:rsidTr="00F42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t>Toimenpide</w:t>
            </w:r>
          </w:p>
        </w:tc>
        <w:tc>
          <w:tcPr>
            <w:tcW w:w="5528" w:type="dxa"/>
          </w:tcPr>
          <w:p w:rsidR="00FB6BC3" w:rsidRPr="00FC669C" w:rsidRDefault="00FB6BC3" w:rsidP="00FC669C">
            <w:pPr>
              <w:pStyle w:val="Taulukko"/>
              <w:cnfStyle w:val="100000000000" w:firstRow="1" w:lastRow="0" w:firstColumn="0" w:lastColumn="0" w:oddVBand="0" w:evenVBand="0" w:oddHBand="0" w:evenHBand="0" w:firstRowFirstColumn="0" w:firstRowLastColumn="0" w:lastRowFirstColumn="0" w:lastRowLastColumn="0"/>
              <w:rPr>
                <w:color w:val="FF0000"/>
                <w:lang w:eastAsia="fi-FI"/>
              </w:rPr>
            </w:pPr>
            <w:r w:rsidRPr="00FC669C">
              <w:rPr>
                <w:color w:val="FF0000"/>
                <w:lang w:eastAsia="fi-FI"/>
              </w:rPr>
              <w:t>Toimenpiteen tarkempi kuvaus</w:t>
            </w:r>
          </w:p>
        </w:tc>
        <w:tc>
          <w:tcPr>
            <w:tcW w:w="1808" w:type="dxa"/>
          </w:tcPr>
          <w:p w:rsidR="00FB6BC3" w:rsidRPr="00FC669C" w:rsidRDefault="00FB6BC3" w:rsidP="00FC669C">
            <w:pPr>
              <w:pStyle w:val="Taulukko"/>
              <w:cnfStyle w:val="100000000000" w:firstRow="1" w:lastRow="0" w:firstColumn="0" w:lastColumn="0" w:oddVBand="0" w:evenVBand="0" w:oddHBand="0" w:evenHBand="0" w:firstRowFirstColumn="0" w:firstRowLastColumn="0" w:lastRowFirstColumn="0" w:lastRowLastColumn="0"/>
              <w:rPr>
                <w:color w:val="FF0000"/>
                <w:lang w:eastAsia="fi-FI"/>
              </w:rPr>
            </w:pPr>
            <w:r w:rsidRPr="00FC669C">
              <w:rPr>
                <w:color w:val="FF0000"/>
                <w:lang w:eastAsia="fi-FI"/>
              </w:rPr>
              <w:t>muutettu tai poi</w:t>
            </w:r>
            <w:r w:rsidRPr="00FC669C">
              <w:rPr>
                <w:color w:val="FF0000"/>
                <w:lang w:eastAsia="fi-FI"/>
              </w:rPr>
              <w:t>s</w:t>
            </w:r>
            <w:r w:rsidRPr="00FC669C">
              <w:rPr>
                <w:color w:val="FF0000"/>
                <w:lang w:eastAsia="fi-FI"/>
              </w:rPr>
              <w:t>tettu toimenpide</w:t>
            </w:r>
          </w:p>
        </w:tc>
      </w:tr>
      <w:tr w:rsidR="00FB6BC3" w:rsidRPr="00FC669C" w:rsidTr="00F4251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rFonts w:ascii="Times New Roman" w:hAnsi="Times New Roman"/>
                <w:color w:val="FF0000"/>
              </w:rPr>
            </w:pPr>
            <w:r w:rsidRPr="00FC669C">
              <w:rPr>
                <w:rFonts w:ascii="Times New Roman" w:hAnsi="Times New Roman"/>
                <w:color w:val="FF0000"/>
              </w:rPr>
              <w:t>Tulvantorjunnan toimenpiteet, säännöstelyn hoito ja tilapäiset tulvasuojelurakenteet</w:t>
            </w:r>
          </w:p>
        </w:tc>
        <w:tc>
          <w:tcPr>
            <w:tcW w:w="552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C669C">
              <w:rPr>
                <w:color w:val="FF0000"/>
                <w:lang w:eastAsia="fi-FI"/>
              </w:rPr>
              <w:t>Ennakoivia operatiivisia keinoja ovat mm. ennakoiva säännöstely, jään paksuuden mittaukset, jäiden lähdön ennustaminen, jäänsahaus ja til</w:t>
            </w:r>
            <w:r w:rsidRPr="00FC669C">
              <w:rPr>
                <w:color w:val="FF0000"/>
                <w:lang w:eastAsia="fi-FI"/>
              </w:rPr>
              <w:t>a</w:t>
            </w:r>
            <w:r w:rsidRPr="00FC669C">
              <w:rPr>
                <w:color w:val="FF0000"/>
                <w:lang w:eastAsia="fi-FI"/>
              </w:rPr>
              <w:t xml:space="preserve">päiset tulvasuojelurakenteet. Tulvan aikaisia toimenpiteitä ovat mm. </w:t>
            </w:r>
            <w:r w:rsidRPr="00FC669C">
              <w:rPr>
                <w:color w:val="FF0000"/>
                <w:lang w:eastAsia="fi-FI"/>
              </w:rPr>
              <w:lastRenderedPageBreak/>
              <w:t>säännöstelyjen ja tulvansuojelurakenteiden käyttö, jääpatojen purkam</w:t>
            </w:r>
            <w:r w:rsidRPr="00FC669C">
              <w:rPr>
                <w:color w:val="FF0000"/>
                <w:lang w:eastAsia="fi-FI"/>
              </w:rPr>
              <w:t>i</w:t>
            </w:r>
            <w:r w:rsidRPr="00FC669C">
              <w:rPr>
                <w:color w:val="FF0000"/>
                <w:lang w:eastAsia="fi-FI"/>
              </w:rPr>
              <w:t>nen ja väliaikaisten penkereiden rakentaminen.</w:t>
            </w:r>
          </w:p>
        </w:tc>
        <w:tc>
          <w:tcPr>
            <w:tcW w:w="1808" w:type="dxa"/>
            <w:vMerge w:val="restart"/>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C669C">
              <w:rPr>
                <w:color w:val="FF0000"/>
                <w:lang w:eastAsia="fi-FI"/>
              </w:rPr>
              <w:lastRenderedPageBreak/>
              <w:t>Toimenpiteet 1—4 yhdistettiin yhdeksi toimenpidekokona</w:t>
            </w:r>
            <w:r w:rsidRPr="00FC669C">
              <w:rPr>
                <w:color w:val="FF0000"/>
                <w:lang w:eastAsia="fi-FI"/>
              </w:rPr>
              <w:t>i</w:t>
            </w:r>
            <w:r w:rsidRPr="00FC669C">
              <w:rPr>
                <w:color w:val="FF0000"/>
                <w:lang w:eastAsia="fi-FI"/>
              </w:rPr>
              <w:lastRenderedPageBreak/>
              <w:t>suudeksi:</w:t>
            </w:r>
          </w:p>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C669C">
              <w:rPr>
                <w:color w:val="FF0000"/>
                <w:lang w:eastAsia="fi-FI"/>
              </w:rPr>
              <w:t>Nykyisin käytössä olevat tulvariskien hallinnan keinot ja niiden tehostaminen</w:t>
            </w:r>
          </w:p>
        </w:tc>
      </w:tr>
      <w:tr w:rsidR="00FB6BC3" w:rsidRPr="00FC669C" w:rsidTr="00F4251C">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lastRenderedPageBreak/>
              <w:t>Maankäytön suunnittelu ja sijainnin ohjaus</w:t>
            </w:r>
          </w:p>
        </w:tc>
        <w:tc>
          <w:tcPr>
            <w:tcW w:w="552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proofErr w:type="gramStart"/>
            <w:r w:rsidRPr="00FC669C">
              <w:rPr>
                <w:color w:val="FF0000"/>
                <w:lang w:eastAsia="fi-FI"/>
              </w:rPr>
              <w:t>Riskitoimintojen ohjaaminen tulva-alueiden ulkopuolelle ja toimintojen mahdollinen uudelleensijoittelu tulva-alueiden ulkopuolelle.</w:t>
            </w:r>
            <w:proofErr w:type="gramEnd"/>
            <w:r w:rsidRPr="00FC669C">
              <w:rPr>
                <w:color w:val="FF0000"/>
                <w:lang w:eastAsia="fi-FI"/>
              </w:rPr>
              <w:t xml:space="preserve"> </w:t>
            </w:r>
            <w:proofErr w:type="gramStart"/>
            <w:r w:rsidRPr="00FC669C">
              <w:rPr>
                <w:color w:val="FF0000"/>
                <w:lang w:eastAsia="fi-FI"/>
              </w:rPr>
              <w:t>Tulvariskien huomiointi kaavoituksessa ja rakentamisen ohjaamisessa.</w:t>
            </w:r>
            <w:proofErr w:type="gramEnd"/>
          </w:p>
        </w:tc>
        <w:tc>
          <w:tcPr>
            <w:tcW w:w="1808" w:type="dxa"/>
            <w:vMerge/>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p>
        </w:tc>
      </w:tr>
      <w:tr w:rsidR="00FB6BC3" w:rsidRPr="00FC669C" w:rsidTr="00F4251C">
        <w:trPr>
          <w:cnfStyle w:val="000000100000" w:firstRow="0" w:lastRow="0" w:firstColumn="0" w:lastColumn="0" w:oddVBand="0" w:evenVBand="0" w:oddHBand="1" w:evenHBand="0" w:firstRowFirstColumn="0" w:firstRowLastColumn="0" w:lastRowFirstColumn="0" w:lastRowLastColumn="0"/>
          <w:trHeight w:val="1241"/>
        </w:trPr>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t>Omatoiminen tulviin vara</w:t>
            </w:r>
            <w:r w:rsidRPr="00FC669C">
              <w:rPr>
                <w:color w:val="FF0000"/>
                <w:lang w:eastAsia="fi-FI"/>
              </w:rPr>
              <w:t>u</w:t>
            </w:r>
            <w:r w:rsidRPr="00FC669C">
              <w:rPr>
                <w:color w:val="FF0000"/>
                <w:lang w:eastAsia="fi-FI"/>
              </w:rPr>
              <w:t xml:space="preserve">tuminen  </w:t>
            </w:r>
          </w:p>
        </w:tc>
        <w:tc>
          <w:tcPr>
            <w:tcW w:w="552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proofErr w:type="gramStart"/>
            <w:r w:rsidRPr="00FC669C">
              <w:rPr>
                <w:color w:val="FF0000"/>
                <w:lang w:eastAsia="fi-FI"/>
              </w:rPr>
              <w:t>Asukkaiden oman varautumisen ja omien suojaustoimien lisääminen sekä tulvatietoisuuden lisääminen.</w:t>
            </w:r>
            <w:proofErr w:type="gramEnd"/>
            <w:r w:rsidRPr="00FC669C">
              <w:rPr>
                <w:color w:val="FF0000"/>
                <w:lang w:eastAsia="fi-FI"/>
              </w:rPr>
              <w:t xml:space="preserve"> Tulvavaara-alueen väestön ja 1-luokan patojen vahingonvaara-alueiden väestön tulvatietoisuuden para</w:t>
            </w:r>
            <w:r w:rsidRPr="00FC669C">
              <w:rPr>
                <w:color w:val="FF0000"/>
                <w:lang w:eastAsia="fi-FI"/>
              </w:rPr>
              <w:t>n</w:t>
            </w:r>
            <w:r w:rsidRPr="00FC669C">
              <w:rPr>
                <w:color w:val="FF0000"/>
                <w:lang w:eastAsia="fi-FI"/>
              </w:rPr>
              <w:t>taminen</w:t>
            </w:r>
          </w:p>
        </w:tc>
        <w:tc>
          <w:tcPr>
            <w:tcW w:w="1808" w:type="dxa"/>
            <w:vMerge/>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p>
        </w:tc>
      </w:tr>
      <w:tr w:rsidR="00FB6BC3" w:rsidRPr="00FC669C" w:rsidTr="00F4251C">
        <w:trPr>
          <w:trHeight w:val="1115"/>
        </w:trPr>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t>Tulvatiedottaminen</w:t>
            </w:r>
          </w:p>
        </w:tc>
        <w:tc>
          <w:tcPr>
            <w:tcW w:w="552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r w:rsidRPr="00FC669C">
              <w:rPr>
                <w:color w:val="FF0000"/>
                <w:lang w:eastAsia="fi-FI"/>
              </w:rPr>
              <w:t xml:space="preserve">Esimerkkejä toimista: 1) Laaditaan tiedotussuunnitelma ja varoitetaan tehokkaasti väestöä tulvasta tai tulvan aiheuttamista poikkeustilanteista. 2) Tulvavaroitukset lähetetään väestölle, kun harvinaisempi tulva uhkaa tai jos esim. epäillään vesijohtoveden tai jokiveden pilaantumista. </w:t>
            </w:r>
          </w:p>
        </w:tc>
        <w:tc>
          <w:tcPr>
            <w:tcW w:w="1808" w:type="dxa"/>
            <w:vMerge/>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p>
        </w:tc>
      </w:tr>
      <w:tr w:rsidR="00FB6BC3" w:rsidRPr="00FC669C" w:rsidTr="00F4251C">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t>Muutostyöt padottaviin rakenteisiin</w:t>
            </w:r>
          </w:p>
        </w:tc>
        <w:tc>
          <w:tcPr>
            <w:tcW w:w="552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C669C">
              <w:rPr>
                <w:color w:val="FF0000"/>
                <w:lang w:eastAsia="fi-FI"/>
              </w:rPr>
              <w:t>Siltojen korotus ja teiden mahdollinen madaltaminen tai korotus.</w:t>
            </w:r>
          </w:p>
        </w:tc>
        <w:tc>
          <w:tcPr>
            <w:tcW w:w="180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C669C">
              <w:rPr>
                <w:color w:val="FF0000"/>
                <w:lang w:eastAsia="fi-FI"/>
              </w:rPr>
              <w:t>Poistettiin arvioinni</w:t>
            </w:r>
            <w:r w:rsidRPr="00FC669C">
              <w:rPr>
                <w:color w:val="FF0000"/>
                <w:lang w:eastAsia="fi-FI"/>
              </w:rPr>
              <w:t>s</w:t>
            </w:r>
            <w:r w:rsidRPr="00FC669C">
              <w:rPr>
                <w:color w:val="FF0000"/>
                <w:lang w:eastAsia="fi-FI"/>
              </w:rPr>
              <w:t>ta.</w:t>
            </w:r>
          </w:p>
        </w:tc>
      </w:tr>
      <w:tr w:rsidR="00FB6BC3" w:rsidRPr="00FC669C" w:rsidTr="00F4251C">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t>Lapuan ja Kauhavan pe</w:t>
            </w:r>
            <w:r w:rsidRPr="00FC669C">
              <w:rPr>
                <w:color w:val="FF0000"/>
                <w:lang w:eastAsia="fi-FI"/>
              </w:rPr>
              <w:t>n</w:t>
            </w:r>
            <w:r w:rsidRPr="00FC669C">
              <w:rPr>
                <w:color w:val="FF0000"/>
                <w:lang w:eastAsia="fi-FI"/>
              </w:rPr>
              <w:t>gerrysalueiden käytön mu</w:t>
            </w:r>
            <w:r w:rsidRPr="00FC669C">
              <w:rPr>
                <w:color w:val="FF0000"/>
                <w:lang w:eastAsia="fi-FI"/>
              </w:rPr>
              <w:t>u</w:t>
            </w:r>
            <w:r w:rsidRPr="00FC669C">
              <w:rPr>
                <w:color w:val="FF0000"/>
                <w:lang w:eastAsia="fi-FI"/>
              </w:rPr>
              <w:t>tos ja Lapuan keskustan vahinkokohteiden paikalli</w:t>
            </w:r>
            <w:r w:rsidRPr="00FC669C">
              <w:rPr>
                <w:color w:val="FF0000"/>
                <w:lang w:eastAsia="fi-FI"/>
              </w:rPr>
              <w:t>s</w:t>
            </w:r>
            <w:r w:rsidRPr="00FC669C">
              <w:rPr>
                <w:color w:val="FF0000"/>
                <w:lang w:eastAsia="fi-FI"/>
              </w:rPr>
              <w:t>suojaaminen</w:t>
            </w:r>
          </w:p>
        </w:tc>
        <w:tc>
          <w:tcPr>
            <w:tcW w:w="552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r w:rsidRPr="00FC669C">
              <w:rPr>
                <w:color w:val="FF0000"/>
                <w:lang w:eastAsia="fi-FI"/>
              </w:rPr>
              <w:t>Veden päästäminen tulvapenkereillä suojatuille alueille nykykäytäntöä myöhemmässä tulvan vaiheessa eli nostettaisiin joen vedenpinnan ko</w:t>
            </w:r>
            <w:r w:rsidRPr="00FC669C">
              <w:rPr>
                <w:color w:val="FF0000"/>
                <w:lang w:eastAsia="fi-FI"/>
              </w:rPr>
              <w:t>r</w:t>
            </w:r>
            <w:r w:rsidRPr="00FC669C">
              <w:rPr>
                <w:color w:val="FF0000"/>
                <w:lang w:eastAsia="fi-FI"/>
              </w:rPr>
              <w:t xml:space="preserve">keuden tasoa, jolloin luukut pengerrysalueille avataan. </w:t>
            </w:r>
            <w:proofErr w:type="spellStart"/>
            <w:r w:rsidRPr="00FC669C">
              <w:rPr>
                <w:color w:val="FF0000"/>
                <w:lang w:eastAsia="fi-FI"/>
              </w:rPr>
              <w:t>Löyhingin</w:t>
            </w:r>
            <w:proofErr w:type="spellEnd"/>
            <w:r w:rsidRPr="00FC669C">
              <w:rPr>
                <w:color w:val="FF0000"/>
                <w:lang w:eastAsia="fi-FI"/>
              </w:rPr>
              <w:t xml:space="preserve"> ja Itäpuolen penkereiden tulvaluukkujen arvioidaan purkavan tulvilta suoj</w:t>
            </w:r>
            <w:r w:rsidRPr="00FC669C">
              <w:rPr>
                <w:color w:val="FF0000"/>
                <w:lang w:eastAsia="fi-FI"/>
              </w:rPr>
              <w:t>a</w:t>
            </w:r>
            <w:r w:rsidRPr="00FC669C">
              <w:rPr>
                <w:color w:val="FF0000"/>
                <w:lang w:eastAsia="fi-FI"/>
              </w:rPr>
              <w:t xml:space="preserve">tulle alueelle vettä yhteensä 100 m3/s veden pinnan ollessa </w:t>
            </w:r>
            <w:proofErr w:type="spellStart"/>
            <w:r w:rsidRPr="00FC669C">
              <w:rPr>
                <w:color w:val="FF0000"/>
                <w:lang w:eastAsia="fi-FI"/>
              </w:rPr>
              <w:t>Poutun</w:t>
            </w:r>
            <w:proofErr w:type="spellEnd"/>
            <w:r w:rsidRPr="00FC669C">
              <w:rPr>
                <w:color w:val="FF0000"/>
                <w:lang w:eastAsia="fi-FI"/>
              </w:rPr>
              <w:t xml:space="preserve"> sillalla tasolla N43+28.40. Purkukyky vastaa noin </w:t>
            </w:r>
            <w:proofErr w:type="gramStart"/>
            <w:r w:rsidRPr="00FC669C">
              <w:rPr>
                <w:color w:val="FF0000"/>
                <w:lang w:eastAsia="fi-FI"/>
              </w:rPr>
              <w:t>50%</w:t>
            </w:r>
            <w:proofErr w:type="gramEnd"/>
            <w:r w:rsidRPr="00FC669C">
              <w:rPr>
                <w:color w:val="FF0000"/>
                <w:lang w:eastAsia="fi-FI"/>
              </w:rPr>
              <w:t xml:space="preserve">  tulvakartoituksen yhteydessä määritetystä 1/20 virtaamasta ja 30% 1/1000 virtaamasta. Edellyttää jonkin verran tulvasuojausrakenteita Lapuan keskustassa.</w:t>
            </w:r>
          </w:p>
        </w:tc>
        <w:tc>
          <w:tcPr>
            <w:tcW w:w="180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p>
        </w:tc>
      </w:tr>
      <w:tr w:rsidR="00FB6BC3" w:rsidRPr="00FC669C" w:rsidTr="00F42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t xml:space="preserve">Veden pidättäminen valuma-alueella pienimuotoisilla toimenpiteillä </w:t>
            </w:r>
          </w:p>
        </w:tc>
        <w:tc>
          <w:tcPr>
            <w:tcW w:w="552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C669C">
              <w:rPr>
                <w:color w:val="FF0000"/>
                <w:lang w:eastAsia="fi-FI"/>
              </w:rPr>
              <w:t>Tulvavesien pidätysaltaat, tulvatasanteet, tulvaniityt, kosteikot, huleves</w:t>
            </w:r>
            <w:r w:rsidRPr="00FC669C">
              <w:rPr>
                <w:color w:val="FF0000"/>
                <w:lang w:eastAsia="fi-FI"/>
              </w:rPr>
              <w:t>i</w:t>
            </w:r>
            <w:r w:rsidRPr="00FC669C">
              <w:rPr>
                <w:color w:val="FF0000"/>
                <w:lang w:eastAsia="fi-FI"/>
              </w:rPr>
              <w:t>en hallinta, metsäojituksien ohjaaminen ja vastaavat toimet. Lapuanjoen vesistöalueella voisivat tulla kyseeseen erityisesti latva-alueilla sijaitsev</w:t>
            </w:r>
            <w:r w:rsidRPr="00FC669C">
              <w:rPr>
                <w:color w:val="FF0000"/>
                <w:lang w:eastAsia="fi-FI"/>
              </w:rPr>
              <w:t>i</w:t>
            </w:r>
            <w:r w:rsidRPr="00FC669C">
              <w:rPr>
                <w:color w:val="FF0000"/>
                <w:lang w:eastAsia="fi-FI"/>
              </w:rPr>
              <w:t>en tuotannosta poistuvien turvetuotantoalueiden muuttaminen vedenp</w:t>
            </w:r>
            <w:r w:rsidRPr="00FC669C">
              <w:rPr>
                <w:color w:val="FF0000"/>
                <w:lang w:eastAsia="fi-FI"/>
              </w:rPr>
              <w:t>i</w:t>
            </w:r>
            <w:r w:rsidRPr="00FC669C">
              <w:rPr>
                <w:color w:val="FF0000"/>
                <w:lang w:eastAsia="fi-FI"/>
              </w:rPr>
              <w:t>dätysalueiksi. Jos 10 ha alueelle varastoitaisiin vettä 1 metrin syvyydeltä, olisi varastoituva määrä 0,1 milj.m</w:t>
            </w:r>
            <w:r w:rsidRPr="00FC669C">
              <w:rPr>
                <w:color w:val="FF0000"/>
                <w:vertAlign w:val="superscript"/>
                <w:lang w:eastAsia="fi-FI"/>
              </w:rPr>
              <w:t>3</w:t>
            </w:r>
            <w:r w:rsidRPr="00FC669C">
              <w:rPr>
                <w:color w:val="FF0000"/>
                <w:lang w:eastAsia="fi-FI"/>
              </w:rPr>
              <w:t>.</w:t>
            </w:r>
          </w:p>
        </w:tc>
        <w:tc>
          <w:tcPr>
            <w:tcW w:w="180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C669C">
              <w:rPr>
                <w:color w:val="FF0000"/>
                <w:lang w:eastAsia="fi-FI"/>
              </w:rPr>
              <w:t>Veden pidättämi</w:t>
            </w:r>
            <w:r w:rsidRPr="00FC669C">
              <w:rPr>
                <w:color w:val="FF0000"/>
                <w:lang w:eastAsia="fi-FI"/>
              </w:rPr>
              <w:t>s</w:t>
            </w:r>
            <w:r w:rsidRPr="00FC669C">
              <w:rPr>
                <w:color w:val="FF0000"/>
                <w:lang w:eastAsia="fi-FI"/>
              </w:rPr>
              <w:t>alueiden tarve arv</w:t>
            </w:r>
            <w:r w:rsidRPr="00FC669C">
              <w:rPr>
                <w:color w:val="FF0000"/>
                <w:lang w:eastAsia="fi-FI"/>
              </w:rPr>
              <w:t>i</w:t>
            </w:r>
            <w:r w:rsidRPr="00FC669C">
              <w:rPr>
                <w:color w:val="FF0000"/>
                <w:lang w:eastAsia="fi-FI"/>
              </w:rPr>
              <w:t xml:space="preserve">oitiin laajennetussa tulvaryhmässä 400 ha. </w:t>
            </w:r>
          </w:p>
        </w:tc>
      </w:tr>
      <w:tr w:rsidR="00FB6BC3" w:rsidRPr="00FC669C" w:rsidTr="00F4251C">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t>Lapuan asuinrakennusten ja erityiskohteiden suojaam</w:t>
            </w:r>
            <w:r w:rsidRPr="00FC669C">
              <w:rPr>
                <w:color w:val="FF0000"/>
                <w:lang w:eastAsia="fi-FI"/>
              </w:rPr>
              <w:t>i</w:t>
            </w:r>
            <w:r w:rsidRPr="00FC669C">
              <w:rPr>
                <w:color w:val="FF0000"/>
                <w:lang w:eastAsia="fi-FI"/>
              </w:rPr>
              <w:t xml:space="preserve">nen penkereillä tai muilla rakenteilla </w:t>
            </w:r>
          </w:p>
        </w:tc>
        <w:tc>
          <w:tcPr>
            <w:tcW w:w="552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r w:rsidRPr="00FC669C">
              <w:rPr>
                <w:color w:val="FF0000"/>
                <w:lang w:eastAsia="fi-FI"/>
              </w:rPr>
              <w:t>Lapuan taajaman asuinrakennusten suojaksi rakennettavien suojapenk</w:t>
            </w:r>
            <w:r w:rsidRPr="00FC669C">
              <w:rPr>
                <w:color w:val="FF0000"/>
                <w:lang w:eastAsia="fi-FI"/>
              </w:rPr>
              <w:t>e</w:t>
            </w:r>
            <w:r w:rsidRPr="00FC669C">
              <w:rPr>
                <w:color w:val="FF0000"/>
                <w:lang w:eastAsia="fi-FI"/>
              </w:rPr>
              <w:t xml:space="preserve">reiden pituudeksi on aiemmin arvioitu yht. noin 7,8 km ja korkeudeksi noin 1,5 m. Erityiskohteiden suojaksi rakennettavien suojapenkereiden pituudeksi on arvioitu yhteensä noin 3,3 km ja kokonaiskorkeudeksi 2,5 m. Vanha Patruunatehdas on suunniteltu suojattavan </w:t>
            </w:r>
            <w:proofErr w:type="gramStart"/>
            <w:r w:rsidRPr="00FC669C">
              <w:rPr>
                <w:color w:val="FF0000"/>
                <w:lang w:eastAsia="fi-FI"/>
              </w:rPr>
              <w:t>tilapäisillä tulvasu</w:t>
            </w:r>
            <w:r w:rsidRPr="00FC669C">
              <w:rPr>
                <w:color w:val="FF0000"/>
                <w:lang w:eastAsia="fi-FI"/>
              </w:rPr>
              <w:t>o</w:t>
            </w:r>
            <w:r w:rsidRPr="00FC669C">
              <w:rPr>
                <w:color w:val="FF0000"/>
                <w:lang w:eastAsia="fi-FI"/>
              </w:rPr>
              <w:t>jelurakenteella</w:t>
            </w:r>
            <w:proofErr w:type="gramEnd"/>
            <w:r w:rsidRPr="00FC669C">
              <w:rPr>
                <w:color w:val="FF0000"/>
                <w:lang w:eastAsia="fi-FI"/>
              </w:rPr>
              <w:t xml:space="preserve"> (30 m). Myös kohteille johtavia </w:t>
            </w:r>
            <w:proofErr w:type="spellStart"/>
            <w:r w:rsidRPr="00FC669C">
              <w:rPr>
                <w:color w:val="FF0000"/>
                <w:lang w:eastAsia="fi-FI"/>
              </w:rPr>
              <w:t>teitö</w:t>
            </w:r>
            <w:proofErr w:type="spellEnd"/>
            <w:r w:rsidRPr="00FC669C">
              <w:rPr>
                <w:color w:val="FF0000"/>
                <w:lang w:eastAsia="fi-FI"/>
              </w:rPr>
              <w:t xml:space="preserve"> olisi korotettava yhteensä n. 5,2 km matkalta ja keskimääräinen korotustarve on 1 m.</w:t>
            </w:r>
          </w:p>
        </w:tc>
        <w:tc>
          <w:tcPr>
            <w:tcW w:w="180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p>
        </w:tc>
      </w:tr>
      <w:tr w:rsidR="00FB6BC3" w:rsidRPr="00FC669C" w:rsidTr="00F42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proofErr w:type="spellStart"/>
            <w:r w:rsidRPr="00FC669C">
              <w:rPr>
                <w:color w:val="FF0000"/>
                <w:lang w:eastAsia="fi-FI"/>
              </w:rPr>
              <w:t>Kuortaneenjärven</w:t>
            </w:r>
            <w:proofErr w:type="spellEnd"/>
            <w:r w:rsidRPr="00FC669C">
              <w:rPr>
                <w:color w:val="FF0000"/>
                <w:lang w:eastAsia="fi-FI"/>
              </w:rPr>
              <w:t xml:space="preserve"> säännö</w:t>
            </w:r>
            <w:r w:rsidRPr="00FC669C">
              <w:rPr>
                <w:color w:val="FF0000"/>
                <w:lang w:eastAsia="fi-FI"/>
              </w:rPr>
              <w:t>s</w:t>
            </w:r>
            <w:r w:rsidRPr="00FC669C">
              <w:rPr>
                <w:color w:val="FF0000"/>
                <w:lang w:eastAsia="fi-FI"/>
              </w:rPr>
              <w:t>telyn tehostaminen</w:t>
            </w:r>
          </w:p>
        </w:tc>
        <w:tc>
          <w:tcPr>
            <w:tcW w:w="552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proofErr w:type="spellStart"/>
            <w:r w:rsidRPr="00FC669C">
              <w:rPr>
                <w:color w:val="FF0000"/>
                <w:lang w:eastAsia="fi-FI"/>
              </w:rPr>
              <w:t>Kuortaneenjärven</w:t>
            </w:r>
            <w:proofErr w:type="spellEnd"/>
            <w:r w:rsidRPr="00FC669C">
              <w:rPr>
                <w:color w:val="FF0000"/>
                <w:lang w:eastAsia="fi-FI"/>
              </w:rPr>
              <w:t xml:space="preserve"> padon ja </w:t>
            </w:r>
            <w:proofErr w:type="spellStart"/>
            <w:r w:rsidRPr="00FC669C">
              <w:rPr>
                <w:color w:val="FF0000"/>
                <w:lang w:eastAsia="fi-FI"/>
              </w:rPr>
              <w:t>luusuan</w:t>
            </w:r>
            <w:proofErr w:type="spellEnd"/>
            <w:r w:rsidRPr="00FC669C">
              <w:rPr>
                <w:color w:val="FF0000"/>
                <w:lang w:eastAsia="fi-FI"/>
              </w:rPr>
              <w:t xml:space="preserve"> purkautumiskykyä parannetaan, jotta voidaan säästää säännöstelytilavuutta tulvahuipun leikkaamiseen. Tulvan alkuvaiheessa juoksutettaisiin enemmän ja säännöstelytilavuus käytettä</w:t>
            </w:r>
            <w:r w:rsidRPr="00FC669C">
              <w:rPr>
                <w:color w:val="FF0000"/>
                <w:lang w:eastAsia="fi-FI"/>
              </w:rPr>
              <w:t>i</w:t>
            </w:r>
            <w:r w:rsidRPr="00FC669C">
              <w:rPr>
                <w:color w:val="FF0000"/>
                <w:lang w:eastAsia="fi-FI"/>
              </w:rPr>
              <w:t xml:space="preserve">siin vasta tulvahuipun aikana.  Keskeisinä toimina </w:t>
            </w:r>
            <w:proofErr w:type="spellStart"/>
            <w:r w:rsidRPr="00FC669C">
              <w:rPr>
                <w:color w:val="FF0000"/>
                <w:lang w:eastAsia="fi-FI"/>
              </w:rPr>
              <w:t>luusuan</w:t>
            </w:r>
            <w:proofErr w:type="spellEnd"/>
            <w:r w:rsidRPr="00FC669C">
              <w:rPr>
                <w:color w:val="FF0000"/>
                <w:lang w:eastAsia="fi-FI"/>
              </w:rPr>
              <w:t xml:space="preserve"> perkaaminen, pohjapadon rakentaminen sekä säännöstelyluvan muutos. Vaatii perk</w:t>
            </w:r>
            <w:r w:rsidRPr="00FC669C">
              <w:rPr>
                <w:color w:val="FF0000"/>
                <w:lang w:eastAsia="fi-FI"/>
              </w:rPr>
              <w:t>a</w:t>
            </w:r>
            <w:r w:rsidRPr="00FC669C">
              <w:rPr>
                <w:color w:val="FF0000"/>
                <w:lang w:eastAsia="fi-FI"/>
              </w:rPr>
              <w:t xml:space="preserve">uksia säännöstelypadon yläpuolelta ja alapuolelta. </w:t>
            </w:r>
          </w:p>
        </w:tc>
        <w:tc>
          <w:tcPr>
            <w:tcW w:w="180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p>
        </w:tc>
      </w:tr>
      <w:tr w:rsidR="00FB6BC3" w:rsidRPr="00FC669C" w:rsidTr="00F4251C">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proofErr w:type="spellStart"/>
            <w:r w:rsidRPr="00FC669C">
              <w:rPr>
                <w:color w:val="FF0000"/>
                <w:lang w:eastAsia="fi-FI"/>
              </w:rPr>
              <w:t>Kuortaneenjärven</w:t>
            </w:r>
            <w:proofErr w:type="spellEnd"/>
            <w:r w:rsidRPr="00FC669C">
              <w:rPr>
                <w:color w:val="FF0000"/>
                <w:lang w:eastAsia="fi-FI"/>
              </w:rPr>
              <w:t xml:space="preserve"> säännö</w:t>
            </w:r>
            <w:r w:rsidRPr="00FC669C">
              <w:rPr>
                <w:color w:val="FF0000"/>
                <w:lang w:eastAsia="fi-FI"/>
              </w:rPr>
              <w:t>s</w:t>
            </w:r>
            <w:r w:rsidRPr="00FC669C">
              <w:rPr>
                <w:color w:val="FF0000"/>
                <w:lang w:eastAsia="fi-FI"/>
              </w:rPr>
              <w:t>telytilavuuden lisääminen</w:t>
            </w:r>
          </w:p>
        </w:tc>
        <w:tc>
          <w:tcPr>
            <w:tcW w:w="552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proofErr w:type="spellStart"/>
            <w:r w:rsidRPr="00FC669C">
              <w:rPr>
                <w:color w:val="FF0000"/>
                <w:lang w:eastAsia="fi-FI"/>
              </w:rPr>
              <w:t>Kuortaneenjärven</w:t>
            </w:r>
            <w:proofErr w:type="spellEnd"/>
            <w:r w:rsidRPr="00FC669C">
              <w:rPr>
                <w:color w:val="FF0000"/>
                <w:lang w:eastAsia="fi-FI"/>
              </w:rPr>
              <w:t xml:space="preserve"> säännöstelytilavuus on n. 40 milj.m</w:t>
            </w:r>
            <w:r w:rsidRPr="00FC669C">
              <w:rPr>
                <w:color w:val="FF0000"/>
                <w:vertAlign w:val="superscript"/>
                <w:lang w:eastAsia="fi-FI"/>
              </w:rPr>
              <w:t>3</w:t>
            </w:r>
            <w:r w:rsidRPr="00FC669C">
              <w:rPr>
                <w:color w:val="FF0000"/>
                <w:lang w:eastAsia="fi-FI"/>
              </w:rPr>
              <w:t xml:space="preserve">. Muutettaisiin </w:t>
            </w:r>
            <w:proofErr w:type="spellStart"/>
            <w:r w:rsidRPr="00FC669C">
              <w:rPr>
                <w:color w:val="FF0000"/>
                <w:lang w:eastAsia="fi-FI"/>
              </w:rPr>
              <w:t>Kuortaneenjärven</w:t>
            </w:r>
            <w:proofErr w:type="spellEnd"/>
            <w:r w:rsidRPr="00FC669C">
              <w:rPr>
                <w:color w:val="FF0000"/>
                <w:lang w:eastAsia="fi-FI"/>
              </w:rPr>
              <w:t xml:space="preserve"> säännöstelyrajoja siten, että suurtulvakeväinä kevä</w:t>
            </w:r>
            <w:r w:rsidRPr="00FC669C">
              <w:rPr>
                <w:color w:val="FF0000"/>
                <w:lang w:eastAsia="fi-FI"/>
              </w:rPr>
              <w:t>t</w:t>
            </w:r>
            <w:r w:rsidRPr="00FC669C">
              <w:rPr>
                <w:color w:val="FF0000"/>
                <w:lang w:eastAsia="fi-FI"/>
              </w:rPr>
              <w:t>kuopan alin piste laskisi keskimääräisestä tasosta N60 +75,17 m tasolle N60+74,70 (+10 milj. m3). Laskeminen tasolle N60 +74,00 toisi +20 milj. m3. Tulvahuipun nostaminen keskimääräisestä tasosta N60 +76,66 m tasoon N60 +77,30 m toisi lisää10 milj. m</w:t>
            </w:r>
            <w:r w:rsidRPr="00FC669C">
              <w:rPr>
                <w:color w:val="FF0000"/>
                <w:vertAlign w:val="superscript"/>
                <w:lang w:eastAsia="fi-FI"/>
              </w:rPr>
              <w:t>3</w:t>
            </w:r>
            <w:r w:rsidRPr="00FC669C">
              <w:rPr>
                <w:color w:val="FF0000"/>
                <w:lang w:eastAsia="fi-FI"/>
              </w:rPr>
              <w:t xml:space="preserve">. </w:t>
            </w:r>
            <w:proofErr w:type="spellStart"/>
            <w:r w:rsidRPr="00FC669C">
              <w:rPr>
                <w:color w:val="FF0000"/>
                <w:lang w:eastAsia="fi-FI"/>
              </w:rPr>
              <w:t>Kuortaneenjärven</w:t>
            </w:r>
            <w:proofErr w:type="spellEnd"/>
            <w:r w:rsidRPr="00FC669C">
              <w:rPr>
                <w:color w:val="FF0000"/>
                <w:lang w:eastAsia="fi-FI"/>
              </w:rPr>
              <w:t xml:space="preserve"> säännöst</w:t>
            </w:r>
            <w:r w:rsidRPr="00FC669C">
              <w:rPr>
                <w:color w:val="FF0000"/>
                <w:lang w:eastAsia="fi-FI"/>
              </w:rPr>
              <w:t>e</w:t>
            </w:r>
            <w:r w:rsidRPr="00FC669C">
              <w:rPr>
                <w:color w:val="FF0000"/>
                <w:lang w:eastAsia="fi-FI"/>
              </w:rPr>
              <w:t xml:space="preserve">lyn muutoksella on vaikutuksia </w:t>
            </w:r>
            <w:proofErr w:type="spellStart"/>
            <w:r w:rsidRPr="00FC669C">
              <w:rPr>
                <w:color w:val="FF0000"/>
                <w:lang w:eastAsia="fi-FI"/>
              </w:rPr>
              <w:t>Kuortaneenjärveen</w:t>
            </w:r>
            <w:proofErr w:type="spellEnd"/>
            <w:r w:rsidRPr="00FC669C">
              <w:rPr>
                <w:color w:val="FF0000"/>
                <w:lang w:eastAsia="fi-FI"/>
              </w:rPr>
              <w:t xml:space="preserve"> sekä alapuoliseen </w:t>
            </w:r>
            <w:r w:rsidRPr="00FC669C">
              <w:rPr>
                <w:color w:val="FF0000"/>
                <w:lang w:eastAsia="fi-FI"/>
              </w:rPr>
              <w:lastRenderedPageBreak/>
              <w:t xml:space="preserve">Lapuanjokeen. </w:t>
            </w:r>
          </w:p>
        </w:tc>
        <w:tc>
          <w:tcPr>
            <w:tcW w:w="180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p>
        </w:tc>
      </w:tr>
      <w:tr w:rsidR="00FB6BC3" w:rsidRPr="00FC669C" w:rsidTr="00F42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lastRenderedPageBreak/>
              <w:t xml:space="preserve">Nurmonjoen latvajärvien säännöstelyn tehostaminen ja </w:t>
            </w:r>
            <w:proofErr w:type="spellStart"/>
            <w:r w:rsidRPr="00FC669C">
              <w:rPr>
                <w:color w:val="FF0000"/>
                <w:lang w:eastAsia="fi-FI"/>
              </w:rPr>
              <w:t>Kuotesluoman</w:t>
            </w:r>
            <w:proofErr w:type="spellEnd"/>
            <w:r w:rsidRPr="00FC669C">
              <w:rPr>
                <w:color w:val="FF0000"/>
                <w:lang w:eastAsia="fi-FI"/>
              </w:rPr>
              <w:t xml:space="preserve"> tilapäinen allas</w:t>
            </w:r>
          </w:p>
        </w:tc>
        <w:tc>
          <w:tcPr>
            <w:tcW w:w="552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C669C">
              <w:rPr>
                <w:color w:val="FF0000"/>
                <w:lang w:eastAsia="fi-FI"/>
              </w:rPr>
              <w:t>Nurmonjoen latvajärvien säännöstelytilavuus on yhteensä noin 37 milj.m</w:t>
            </w:r>
            <w:r w:rsidRPr="00FC669C">
              <w:rPr>
                <w:color w:val="FF0000"/>
                <w:vertAlign w:val="superscript"/>
                <w:lang w:eastAsia="fi-FI"/>
              </w:rPr>
              <w:t>3</w:t>
            </w:r>
            <w:r w:rsidRPr="00FC669C">
              <w:rPr>
                <w:color w:val="FF0000"/>
                <w:lang w:eastAsia="fi-FI"/>
              </w:rPr>
              <w:t>, josta käytössä on ollut alle puolet. Tavoitteena olisi säännöstelyt</w:t>
            </w:r>
            <w:r w:rsidRPr="00FC669C">
              <w:rPr>
                <w:color w:val="FF0000"/>
                <w:lang w:eastAsia="fi-FI"/>
              </w:rPr>
              <w:t>i</w:t>
            </w:r>
            <w:r w:rsidRPr="00FC669C">
              <w:rPr>
                <w:color w:val="FF0000"/>
                <w:lang w:eastAsia="fi-FI"/>
              </w:rPr>
              <w:t>lavuuden täysimääräinen käyttö. Tavoitteena säästää säännöstelytil</w:t>
            </w:r>
            <w:r w:rsidRPr="00FC669C">
              <w:rPr>
                <w:color w:val="FF0000"/>
                <w:lang w:eastAsia="fi-FI"/>
              </w:rPr>
              <w:t>a</w:t>
            </w:r>
            <w:r w:rsidRPr="00FC669C">
              <w:rPr>
                <w:color w:val="FF0000"/>
                <w:lang w:eastAsia="fi-FI"/>
              </w:rPr>
              <w:t>vuutta kriittiseen ajankohtaan eli vedenpinnan annettaisiin nousta kevää</w:t>
            </w:r>
            <w:r w:rsidRPr="00FC669C">
              <w:rPr>
                <w:color w:val="FF0000"/>
                <w:lang w:eastAsia="fi-FI"/>
              </w:rPr>
              <w:t>l</w:t>
            </w:r>
            <w:r w:rsidRPr="00FC669C">
              <w:rPr>
                <w:color w:val="FF0000"/>
                <w:lang w:eastAsia="fi-FI"/>
              </w:rPr>
              <w:t xml:space="preserve">lä pääosin vasta varsinaisen tulvahuipun aikana. Edellyttää usean järven </w:t>
            </w:r>
            <w:proofErr w:type="spellStart"/>
            <w:r w:rsidRPr="00FC669C">
              <w:rPr>
                <w:color w:val="FF0000"/>
                <w:lang w:eastAsia="fi-FI"/>
              </w:rPr>
              <w:t>luusuan</w:t>
            </w:r>
            <w:proofErr w:type="spellEnd"/>
            <w:r w:rsidRPr="00FC669C">
              <w:rPr>
                <w:color w:val="FF0000"/>
                <w:lang w:eastAsia="fi-FI"/>
              </w:rPr>
              <w:t xml:space="preserve"> perkauksia. </w:t>
            </w:r>
            <w:proofErr w:type="spellStart"/>
            <w:r w:rsidRPr="00FC669C">
              <w:rPr>
                <w:color w:val="FF0000"/>
                <w:lang w:eastAsia="fi-FI"/>
              </w:rPr>
              <w:t>Kuotesluoman</w:t>
            </w:r>
            <w:proofErr w:type="spellEnd"/>
            <w:r w:rsidRPr="00FC669C">
              <w:rPr>
                <w:color w:val="FF0000"/>
                <w:lang w:eastAsia="fi-FI"/>
              </w:rPr>
              <w:t xml:space="preserve"> "altaan" täysimääräinen käyttö.</w:t>
            </w:r>
          </w:p>
        </w:tc>
        <w:tc>
          <w:tcPr>
            <w:tcW w:w="180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p>
        </w:tc>
      </w:tr>
      <w:tr w:rsidR="00FB6BC3" w:rsidRPr="00FC669C" w:rsidTr="00F4251C">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t xml:space="preserve">Uusi tekojärvi, </w:t>
            </w:r>
            <w:proofErr w:type="spellStart"/>
            <w:r w:rsidRPr="00FC669C">
              <w:rPr>
                <w:color w:val="FF0000"/>
                <w:lang w:eastAsia="fi-FI"/>
              </w:rPr>
              <w:t>Tiisten</w:t>
            </w:r>
            <w:proofErr w:type="spellEnd"/>
            <w:r w:rsidRPr="00FC669C">
              <w:rPr>
                <w:color w:val="FF0000"/>
                <w:lang w:eastAsia="fi-FI"/>
              </w:rPr>
              <w:t xml:space="preserve"> allas</w:t>
            </w:r>
          </w:p>
        </w:tc>
        <w:tc>
          <w:tcPr>
            <w:tcW w:w="552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r w:rsidRPr="00FC669C">
              <w:rPr>
                <w:color w:val="FF0000"/>
                <w:lang w:eastAsia="fi-FI"/>
              </w:rPr>
              <w:t>Säännöstelytilavuutta uudella tekojärvellä olisi esim. noin 35 milj.m</w:t>
            </w:r>
            <w:r w:rsidRPr="00FC669C">
              <w:rPr>
                <w:color w:val="FF0000"/>
                <w:vertAlign w:val="superscript"/>
                <w:lang w:eastAsia="fi-FI"/>
              </w:rPr>
              <w:t>3</w:t>
            </w:r>
            <w:r w:rsidRPr="00FC669C">
              <w:rPr>
                <w:color w:val="FF0000"/>
                <w:lang w:eastAsia="fi-FI"/>
              </w:rPr>
              <w:t xml:space="preserve">. Edellyttäisi </w:t>
            </w:r>
            <w:proofErr w:type="spellStart"/>
            <w:r w:rsidRPr="00FC669C">
              <w:rPr>
                <w:color w:val="FF0000"/>
                <w:lang w:eastAsia="fi-FI"/>
              </w:rPr>
              <w:t>Lauanjoen</w:t>
            </w:r>
            <w:proofErr w:type="spellEnd"/>
            <w:r w:rsidRPr="00FC669C">
              <w:rPr>
                <w:color w:val="FF0000"/>
                <w:lang w:eastAsia="fi-FI"/>
              </w:rPr>
              <w:t xml:space="preserve"> perkaamista </w:t>
            </w:r>
            <w:proofErr w:type="spellStart"/>
            <w:r w:rsidRPr="00FC669C">
              <w:rPr>
                <w:color w:val="FF0000"/>
                <w:lang w:eastAsia="fi-FI"/>
              </w:rPr>
              <w:t>Kuortaneenjärven</w:t>
            </w:r>
            <w:proofErr w:type="spellEnd"/>
            <w:r w:rsidRPr="00FC669C">
              <w:rPr>
                <w:color w:val="FF0000"/>
                <w:lang w:eastAsia="fi-FI"/>
              </w:rPr>
              <w:t xml:space="preserve"> ja </w:t>
            </w:r>
            <w:proofErr w:type="spellStart"/>
            <w:r w:rsidRPr="00FC669C">
              <w:rPr>
                <w:color w:val="FF0000"/>
                <w:lang w:eastAsia="fi-FI"/>
              </w:rPr>
              <w:t>Tiisten</w:t>
            </w:r>
            <w:proofErr w:type="spellEnd"/>
            <w:r w:rsidRPr="00FC669C">
              <w:rPr>
                <w:color w:val="FF0000"/>
                <w:lang w:eastAsia="fi-FI"/>
              </w:rPr>
              <w:t xml:space="preserve"> tekojä</w:t>
            </w:r>
            <w:r w:rsidRPr="00FC669C">
              <w:rPr>
                <w:color w:val="FF0000"/>
                <w:lang w:eastAsia="fi-FI"/>
              </w:rPr>
              <w:t>r</w:t>
            </w:r>
            <w:r w:rsidRPr="00FC669C">
              <w:rPr>
                <w:color w:val="FF0000"/>
                <w:lang w:eastAsia="fi-FI"/>
              </w:rPr>
              <w:t>veen johtavan täyttökanavan välillä. Vaatisi maapengertä yhteensä yli 7 km ja maamassoja penkereiden rakentamiseen noin 880 000 m3. Ves</w:t>
            </w:r>
            <w:r w:rsidRPr="00FC669C">
              <w:rPr>
                <w:color w:val="FF0000"/>
                <w:lang w:eastAsia="fi-FI"/>
              </w:rPr>
              <w:t>i</w:t>
            </w:r>
            <w:r w:rsidRPr="00FC669C">
              <w:rPr>
                <w:color w:val="FF0000"/>
                <w:lang w:eastAsia="fi-FI"/>
              </w:rPr>
              <w:t>voimalan rakentaminen tekojärven yhteyteen olisi mahdollista.</w:t>
            </w:r>
          </w:p>
        </w:tc>
        <w:tc>
          <w:tcPr>
            <w:tcW w:w="1808" w:type="dxa"/>
          </w:tcPr>
          <w:p w:rsidR="00FB6BC3" w:rsidRPr="00FC669C" w:rsidRDefault="00FB6BC3" w:rsidP="00FC669C">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p>
        </w:tc>
      </w:tr>
      <w:tr w:rsidR="00FB6BC3" w:rsidRPr="00FC669C" w:rsidTr="00F42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FB6BC3" w:rsidRPr="00FC669C" w:rsidRDefault="00FB6BC3" w:rsidP="00FC669C">
            <w:pPr>
              <w:pStyle w:val="Taulukko"/>
              <w:rPr>
                <w:color w:val="FF0000"/>
                <w:lang w:eastAsia="fi-FI"/>
              </w:rPr>
            </w:pPr>
            <w:r w:rsidRPr="00FC669C">
              <w:rPr>
                <w:color w:val="FF0000"/>
                <w:lang w:eastAsia="fi-FI"/>
              </w:rPr>
              <w:t xml:space="preserve">Hirvijärven ja Varpulan säännöstelyn muutos ja lisäveden johtaminen </w:t>
            </w:r>
            <w:proofErr w:type="spellStart"/>
            <w:r w:rsidRPr="00FC669C">
              <w:rPr>
                <w:color w:val="FF0000"/>
                <w:lang w:eastAsia="fi-FI"/>
              </w:rPr>
              <w:t>Kuo</w:t>
            </w:r>
            <w:r w:rsidRPr="00FC669C">
              <w:rPr>
                <w:color w:val="FF0000"/>
                <w:lang w:eastAsia="fi-FI"/>
              </w:rPr>
              <w:t>r</w:t>
            </w:r>
            <w:r w:rsidRPr="00FC669C">
              <w:rPr>
                <w:color w:val="FF0000"/>
                <w:lang w:eastAsia="fi-FI"/>
              </w:rPr>
              <w:t>taneenjärvestä</w:t>
            </w:r>
            <w:proofErr w:type="spellEnd"/>
          </w:p>
        </w:tc>
        <w:tc>
          <w:tcPr>
            <w:tcW w:w="552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C669C">
              <w:rPr>
                <w:color w:val="FF0000"/>
                <w:lang w:eastAsia="fi-FI"/>
              </w:rPr>
              <w:t>Hirvijärven säännöstelykapasiteetti on noin 44 milj.m</w:t>
            </w:r>
            <w:r w:rsidRPr="00FC669C">
              <w:rPr>
                <w:color w:val="FF0000"/>
                <w:vertAlign w:val="superscript"/>
                <w:lang w:eastAsia="fi-FI"/>
              </w:rPr>
              <w:t xml:space="preserve">3 </w:t>
            </w:r>
            <w:r w:rsidRPr="00FC669C">
              <w:rPr>
                <w:color w:val="FF0000"/>
                <w:lang w:eastAsia="fi-FI"/>
              </w:rPr>
              <w:t>ja Varpulan sää</w:t>
            </w:r>
            <w:r w:rsidRPr="00FC669C">
              <w:rPr>
                <w:color w:val="FF0000"/>
                <w:lang w:eastAsia="fi-FI"/>
              </w:rPr>
              <w:t>n</w:t>
            </w:r>
            <w:r w:rsidRPr="00FC669C">
              <w:rPr>
                <w:color w:val="FF0000"/>
                <w:lang w:eastAsia="fi-FI"/>
              </w:rPr>
              <w:t>nöstelytilavuus noin 10 milj.m</w:t>
            </w:r>
            <w:r w:rsidRPr="00FC669C">
              <w:rPr>
                <w:color w:val="FF0000"/>
                <w:vertAlign w:val="superscript"/>
                <w:lang w:eastAsia="fi-FI"/>
              </w:rPr>
              <w:t>3</w:t>
            </w:r>
            <w:r w:rsidRPr="00FC669C">
              <w:rPr>
                <w:color w:val="FF0000"/>
                <w:lang w:eastAsia="fi-FI"/>
              </w:rPr>
              <w:t>. Tavoitteena olisi Hirvijärven säännöstel</w:t>
            </w:r>
            <w:r w:rsidRPr="00FC669C">
              <w:rPr>
                <w:color w:val="FF0000"/>
                <w:lang w:eastAsia="fi-FI"/>
              </w:rPr>
              <w:t>y</w:t>
            </w:r>
            <w:r w:rsidRPr="00FC669C">
              <w:rPr>
                <w:color w:val="FF0000"/>
                <w:lang w:eastAsia="fi-FI"/>
              </w:rPr>
              <w:t>tilavuuden lisääminen (10...30 milj.m</w:t>
            </w:r>
            <w:r w:rsidRPr="00FC669C">
              <w:rPr>
                <w:color w:val="FF0000"/>
                <w:vertAlign w:val="superscript"/>
                <w:lang w:eastAsia="fi-FI"/>
              </w:rPr>
              <w:t>3</w:t>
            </w:r>
            <w:r w:rsidRPr="00FC669C">
              <w:rPr>
                <w:color w:val="FF0000"/>
                <w:lang w:eastAsia="fi-FI"/>
              </w:rPr>
              <w:t xml:space="preserve">) ja lisäveden johtaminen </w:t>
            </w:r>
            <w:proofErr w:type="spellStart"/>
            <w:r w:rsidRPr="00FC669C">
              <w:rPr>
                <w:color w:val="FF0000"/>
                <w:lang w:eastAsia="fi-FI"/>
              </w:rPr>
              <w:t>Kuo</w:t>
            </w:r>
            <w:r w:rsidRPr="00FC669C">
              <w:rPr>
                <w:color w:val="FF0000"/>
                <w:lang w:eastAsia="fi-FI"/>
              </w:rPr>
              <w:t>r</w:t>
            </w:r>
            <w:r w:rsidRPr="00FC669C">
              <w:rPr>
                <w:color w:val="FF0000"/>
                <w:lang w:eastAsia="fi-FI"/>
              </w:rPr>
              <w:t>taneenjärven</w:t>
            </w:r>
            <w:proofErr w:type="spellEnd"/>
            <w:r w:rsidRPr="00FC669C">
              <w:rPr>
                <w:color w:val="FF0000"/>
                <w:lang w:eastAsia="fi-FI"/>
              </w:rPr>
              <w:t xml:space="preserve"> suunnasta. Vaatii penkereiden korottamista ja uusien u</w:t>
            </w:r>
            <w:r w:rsidRPr="00FC669C">
              <w:rPr>
                <w:color w:val="FF0000"/>
                <w:lang w:eastAsia="fi-FI"/>
              </w:rPr>
              <w:t>o</w:t>
            </w:r>
            <w:r w:rsidRPr="00FC669C">
              <w:rPr>
                <w:color w:val="FF0000"/>
                <w:lang w:eastAsia="fi-FI"/>
              </w:rPr>
              <w:t>mien kaivamista ja perkaamista.</w:t>
            </w:r>
          </w:p>
        </w:tc>
        <w:tc>
          <w:tcPr>
            <w:tcW w:w="1808" w:type="dxa"/>
          </w:tcPr>
          <w:p w:rsidR="00FB6BC3" w:rsidRPr="00FC669C" w:rsidRDefault="00FB6BC3" w:rsidP="00FC669C">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p>
        </w:tc>
      </w:tr>
    </w:tbl>
    <w:p w:rsidR="00FB6BC3" w:rsidRDefault="00FB6BC3" w:rsidP="00FB6BC3">
      <w:pPr>
        <w:pStyle w:val="Otsikko3"/>
        <w:rPr>
          <w:rFonts w:ascii="Arial" w:hAnsi="Arial" w:cs="Arial"/>
          <w:sz w:val="24"/>
          <w:szCs w:val="24"/>
        </w:rPr>
      </w:pPr>
      <w:bookmarkStart w:id="136" w:name="_Toc375561110"/>
      <w:bookmarkStart w:id="137" w:name="_Toc378324374"/>
      <w:bookmarkStart w:id="138" w:name="_Toc382910954"/>
    </w:p>
    <w:p w:rsidR="00714742" w:rsidRPr="00714742" w:rsidRDefault="00714742" w:rsidP="00714742"/>
    <w:p w:rsidR="00FB6BC3" w:rsidRPr="00714742" w:rsidRDefault="00714742" w:rsidP="00714742">
      <w:pPr>
        <w:pStyle w:val="Otsikko2"/>
      </w:pPr>
      <w:bookmarkStart w:id="139" w:name="_Toc384735928"/>
      <w:r w:rsidRPr="00714742">
        <w:t>Toimenpiteiden vaikutusten arviointi</w:t>
      </w:r>
      <w:bookmarkEnd w:id="139"/>
    </w:p>
    <w:bookmarkEnd w:id="136"/>
    <w:bookmarkEnd w:id="137"/>
    <w:bookmarkEnd w:id="138"/>
    <w:p w:rsidR="00FC669C" w:rsidRPr="00FC669C" w:rsidRDefault="00FC669C" w:rsidP="00FC669C">
      <w:pPr>
        <w:pStyle w:val="Leiptekstiekarivi"/>
        <w:rPr>
          <w:color w:val="FF0000"/>
        </w:rPr>
      </w:pPr>
      <w:r w:rsidRPr="00FC669C">
        <w:rPr>
          <w:color w:val="FF0000"/>
        </w:rPr>
        <w:t>Toimenpiteiden vaikutuksia arvioitiin kuvassa AAA esitetyn arviointikehikon mukaisesti. Arviointitekijöille määrite</w:t>
      </w:r>
      <w:r w:rsidRPr="00FC669C">
        <w:rPr>
          <w:color w:val="FF0000"/>
        </w:rPr>
        <w:t>l</w:t>
      </w:r>
      <w:r w:rsidRPr="00FC669C">
        <w:rPr>
          <w:color w:val="FF0000"/>
        </w:rPr>
        <w:t>tiin mittarit, joilla toimenpiteen vaikutusta kuvattiin (taulukko 23 c).  Mittarit olivat joko numeerisia, plussia ja mi</w:t>
      </w:r>
      <w:r w:rsidRPr="00FC669C">
        <w:rPr>
          <w:color w:val="FF0000"/>
        </w:rPr>
        <w:t>i</w:t>
      </w:r>
      <w:r w:rsidRPr="00FC669C">
        <w:rPr>
          <w:color w:val="FF0000"/>
        </w:rPr>
        <w:t>nuksia tai yksinkertaisimmillaan kirjainlyhenteitä. Yhtenäisen arvioinnin varmistamiseksi jokaiselle mittarille anne</w:t>
      </w:r>
      <w:r w:rsidRPr="00FC669C">
        <w:rPr>
          <w:color w:val="FF0000"/>
        </w:rPr>
        <w:t>t</w:t>
      </w:r>
      <w:r w:rsidRPr="00FC669C">
        <w:rPr>
          <w:color w:val="FF0000"/>
        </w:rPr>
        <w:t>tiin vielä sanallinen kuvaus (liite 5). Arviot laadittiin Etelä-Pohjanmaan ELY-keskuksen asiantuntijatyönä.</w:t>
      </w:r>
    </w:p>
    <w:p w:rsidR="00FC669C" w:rsidRPr="00FC669C" w:rsidRDefault="00FC669C" w:rsidP="00FC669C">
      <w:pPr>
        <w:pStyle w:val="Leiptekstiekarivi"/>
        <w:rPr>
          <w:color w:val="FF0000"/>
        </w:rPr>
      </w:pPr>
      <w:r w:rsidRPr="00FC669C">
        <w:rPr>
          <w:color w:val="FF0000"/>
        </w:rPr>
        <w:t>Tulvahaittojen vähentämisen tehokkuutta eri tulvatilanteissa arvioitiin erikseen merkittävällä tulvariskialueella ko</w:t>
      </w:r>
      <w:r w:rsidRPr="00FC669C">
        <w:rPr>
          <w:color w:val="FF0000"/>
        </w:rPr>
        <w:t>l</w:t>
      </w:r>
      <w:r w:rsidRPr="00FC669C">
        <w:rPr>
          <w:color w:val="FF0000"/>
        </w:rPr>
        <w:t>mella tulvatoistuvuudella; melko harvinainen tulva (keskimäärin 1/50 v toistuva tulva), harvinainen tulva (keskimä</w:t>
      </w:r>
      <w:r w:rsidRPr="00FC669C">
        <w:rPr>
          <w:color w:val="FF0000"/>
        </w:rPr>
        <w:t>ä</w:t>
      </w:r>
      <w:r w:rsidRPr="00FC669C">
        <w:rPr>
          <w:color w:val="FF0000"/>
        </w:rPr>
        <w:t>rin 1/100 v toistuva tulva) ja erittäin harvinainen tulva (keskimäärin 1/250 v toistuva tulva). Toistuvuudet valittiin alustavien tavoitteiden perusteella. Luontovaikutuksissa huomioitiin erityisesti vesiluontoon, vesien tilaan ja luo</w:t>
      </w:r>
      <w:r w:rsidRPr="00FC669C">
        <w:rPr>
          <w:color w:val="FF0000"/>
        </w:rPr>
        <w:t>n</w:t>
      </w:r>
      <w:r w:rsidRPr="00FC669C">
        <w:rPr>
          <w:color w:val="FF0000"/>
        </w:rPr>
        <w:t>non monimuotoisuuteen liittyviä tekijöitä. Sosioekonomissa vaikutuksissa arvioitiin toimenpiteen vaikutusta vesi</w:t>
      </w:r>
      <w:r w:rsidRPr="00FC669C">
        <w:rPr>
          <w:color w:val="FF0000"/>
        </w:rPr>
        <w:t>s</w:t>
      </w:r>
      <w:r w:rsidRPr="00FC669C">
        <w:rPr>
          <w:color w:val="FF0000"/>
        </w:rPr>
        <w:t xml:space="preserve">tön yhteydessä oleviin elinkeinoihin (maatalous ja vesivoiman tuotanto) ja muihin sosiaalisiin vaikutuksiin kuten maisemaan ja virkistyskäyttöön. </w:t>
      </w:r>
    </w:p>
    <w:p w:rsidR="00FB6BC3" w:rsidRDefault="00FC669C" w:rsidP="00FC669C">
      <w:pPr>
        <w:pStyle w:val="Leiptekstiekarivi"/>
        <w:rPr>
          <w:color w:val="FF0000"/>
        </w:rPr>
      </w:pPr>
      <w:r w:rsidRPr="00FC669C">
        <w:rPr>
          <w:color w:val="FF0000"/>
        </w:rPr>
        <w:t>Toteutettavuutta tarkasteltiin kolmesta näkökulmasta: tekninen, rahoituksellinen ja juridinen. Teknisellä toteutett</w:t>
      </w:r>
      <w:r w:rsidRPr="00FC669C">
        <w:rPr>
          <w:color w:val="FF0000"/>
        </w:rPr>
        <w:t>a</w:t>
      </w:r>
      <w:r w:rsidRPr="00FC669C">
        <w:rPr>
          <w:color w:val="FF0000"/>
        </w:rPr>
        <w:t>vuudella tarkoitettiin arvioita mahdollisista teknisistä ongelmista, jota toimenpiteellä voi olla. Rahoituksellisella toteutettavuudella arvioitiin, onko toimenpiteelle todennäköisesti saatavana olevaa rahoitusta tai toteuttajaa. Jur</w:t>
      </w:r>
      <w:r w:rsidRPr="00FC669C">
        <w:rPr>
          <w:color w:val="FF0000"/>
        </w:rPr>
        <w:t>i</w:t>
      </w:r>
      <w:r w:rsidRPr="00FC669C">
        <w:rPr>
          <w:color w:val="FF0000"/>
        </w:rPr>
        <w:t>disella toteutettavuudella arvioitiin luvan saannin mahdollisia ongelmia. Erikseen arvioitiin myös toimenpiteisiin liittyviä riskejä. Arvioitiin, onko toimenpiteen hyväksyttävyys ongelmaton vai vastustetaanko sitä laajasti. Lisäksi arvioitiin hyötyjen toteutumiseen liittyviä riskejä sekä mahdollisten odottamattomien haittojen todennäköisyyttä. Omina kohtinaan huomioitiin vielä toimenpiteen alustavat kustannukset (€) ja toteutukseen kuluva aika suunnitt</w:t>
      </w:r>
      <w:r w:rsidRPr="00FC669C">
        <w:rPr>
          <w:color w:val="FF0000"/>
        </w:rPr>
        <w:t>e</w:t>
      </w:r>
      <w:r w:rsidRPr="00FC669C">
        <w:rPr>
          <w:color w:val="FF0000"/>
        </w:rPr>
        <w:t>lukausittain.</w:t>
      </w:r>
    </w:p>
    <w:p w:rsidR="00FC669C" w:rsidRPr="00FC669C" w:rsidRDefault="00FC669C" w:rsidP="00FC669C">
      <w:pPr>
        <w:pStyle w:val="Leiptekstiekarivi"/>
        <w:rPr>
          <w:color w:val="FF0000"/>
        </w:rPr>
      </w:pPr>
    </w:p>
    <w:p w:rsidR="00FB6BC3" w:rsidRPr="00AE662F" w:rsidRDefault="00A358B8" w:rsidP="00FB6BC3">
      <w:r>
        <w:rPr>
          <w:noProof/>
        </w:rPr>
        <w:lastRenderedPageBreak/>
        <w:drawing>
          <wp:inline distT="0" distB="0" distL="0" distR="0" wp14:anchorId="274771CE" wp14:editId="7AE5BABB">
            <wp:extent cx="6019800" cy="3552825"/>
            <wp:effectExtent l="0" t="0" r="0" b="0"/>
            <wp:docPr id="56" name="Kuva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19800" cy="3552825"/>
                    </a:xfrm>
                    <a:prstGeom prst="rect">
                      <a:avLst/>
                    </a:prstGeom>
                    <a:noFill/>
                    <a:ln>
                      <a:noFill/>
                    </a:ln>
                  </pic:spPr>
                </pic:pic>
              </a:graphicData>
            </a:graphic>
          </wp:inline>
        </w:drawing>
      </w:r>
    </w:p>
    <w:p w:rsidR="00FB6BC3" w:rsidRPr="00AE662F" w:rsidRDefault="00FB6BC3" w:rsidP="00FB6BC3">
      <w:pPr>
        <w:pStyle w:val="AVIjaELYNormaaliSisentmtn"/>
        <w:rPr>
          <w:rFonts w:ascii="Times New Roman" w:hAnsi="Times New Roman"/>
          <w:sz w:val="24"/>
          <w:szCs w:val="24"/>
        </w:rPr>
      </w:pPr>
    </w:p>
    <w:p w:rsidR="00FB6BC3" w:rsidRPr="00AE662F" w:rsidRDefault="00FB6BC3" w:rsidP="00FB6BC3">
      <w:pPr>
        <w:pStyle w:val="AVIjaELYNormaaliSisentmtn"/>
        <w:rPr>
          <w:rFonts w:ascii="Times New Roman" w:hAnsi="Times New Roman"/>
          <w:sz w:val="24"/>
          <w:szCs w:val="24"/>
        </w:rPr>
      </w:pPr>
    </w:p>
    <w:p w:rsidR="00FB6BC3" w:rsidRPr="00AE662F" w:rsidRDefault="00FB6BC3" w:rsidP="00FB6BC3">
      <w:pPr>
        <w:pStyle w:val="AVIjaELYNormaaliSisentmtn"/>
        <w:rPr>
          <w:rFonts w:ascii="Times New Roman" w:hAnsi="Times New Roman"/>
          <w:sz w:val="24"/>
          <w:szCs w:val="24"/>
        </w:rPr>
      </w:pPr>
    </w:p>
    <w:tbl>
      <w:tblPr>
        <w:tblStyle w:val="TaulukkoRuudukko"/>
        <w:tblW w:w="9185" w:type="dxa"/>
        <w:tblInd w:w="108" w:type="dxa"/>
        <w:tblLook w:val="04A0" w:firstRow="1" w:lastRow="0" w:firstColumn="1" w:lastColumn="0" w:noHBand="0" w:noVBand="1"/>
      </w:tblPr>
      <w:tblGrid>
        <w:gridCol w:w="3828"/>
        <w:gridCol w:w="1871"/>
        <w:gridCol w:w="822"/>
        <w:gridCol w:w="822"/>
        <w:gridCol w:w="1842"/>
      </w:tblGrid>
      <w:tr w:rsidR="00FB6BC3" w:rsidRPr="0062563E" w:rsidTr="00F4251C">
        <w:tc>
          <w:tcPr>
            <w:tcW w:w="9185" w:type="dxa"/>
            <w:gridSpan w:val="5"/>
          </w:tcPr>
          <w:p w:rsidR="00FB6BC3" w:rsidRPr="0062563E" w:rsidRDefault="00FB6BC3" w:rsidP="00F4251C">
            <w:pPr>
              <w:jc w:val="center"/>
              <w:rPr>
                <w:b/>
                <w:color w:val="FF0000"/>
              </w:rPr>
            </w:pPr>
            <w:proofErr w:type="gramStart"/>
            <w:r w:rsidRPr="0062563E">
              <w:rPr>
                <w:b/>
                <w:color w:val="FF0000"/>
              </w:rPr>
              <w:t>Arvioinnissa käytetyt asteikot:</w:t>
            </w:r>
            <w:proofErr w:type="gramEnd"/>
          </w:p>
        </w:tc>
      </w:tr>
      <w:tr w:rsidR="00FB6BC3" w:rsidRPr="0062563E" w:rsidTr="00F4251C">
        <w:tc>
          <w:tcPr>
            <w:tcW w:w="3828" w:type="dxa"/>
          </w:tcPr>
          <w:p w:rsidR="00FB6BC3" w:rsidRPr="0062563E" w:rsidRDefault="00FB6BC3" w:rsidP="00F4251C">
            <w:pPr>
              <w:spacing w:before="60" w:after="60"/>
              <w:rPr>
                <w:color w:val="FF0000"/>
              </w:rPr>
            </w:pPr>
            <w:r w:rsidRPr="0062563E">
              <w:rPr>
                <w:bCs/>
                <w:color w:val="FF0000"/>
              </w:rPr>
              <w:t>Tulvahaittojen väheneminen eri tulvat</w:t>
            </w:r>
            <w:r w:rsidRPr="0062563E">
              <w:rPr>
                <w:bCs/>
                <w:color w:val="FF0000"/>
              </w:rPr>
              <w:t>i</w:t>
            </w:r>
            <w:r w:rsidRPr="0062563E">
              <w:rPr>
                <w:bCs/>
                <w:color w:val="FF0000"/>
              </w:rPr>
              <w:t>lanteissa</w:t>
            </w:r>
          </w:p>
        </w:tc>
        <w:tc>
          <w:tcPr>
            <w:tcW w:w="2693" w:type="dxa"/>
            <w:gridSpan w:val="2"/>
            <w:tcBorders>
              <w:right w:val="nil"/>
            </w:tcBorders>
            <w:shd w:val="clear" w:color="auto" w:fill="76933C"/>
            <w:vAlign w:val="center"/>
          </w:tcPr>
          <w:p w:rsidR="00FB6BC3" w:rsidRPr="0062563E" w:rsidRDefault="00FB6BC3" w:rsidP="00F4251C">
            <w:pPr>
              <w:jc w:val="center"/>
              <w:rPr>
                <w:color w:val="FF0000"/>
              </w:rPr>
            </w:pPr>
            <w:r w:rsidRPr="0062563E">
              <w:rPr>
                <w:color w:val="FF0000"/>
              </w:rPr>
              <w:t>10</w:t>
            </w:r>
          </w:p>
        </w:tc>
        <w:tc>
          <w:tcPr>
            <w:tcW w:w="2664" w:type="dxa"/>
            <w:gridSpan w:val="2"/>
            <w:tcBorders>
              <w:left w:val="nil"/>
            </w:tcBorders>
            <w:vAlign w:val="center"/>
          </w:tcPr>
          <w:p w:rsidR="00FB6BC3" w:rsidRPr="0062563E" w:rsidRDefault="00FB6BC3" w:rsidP="00F4251C">
            <w:pPr>
              <w:jc w:val="center"/>
              <w:rPr>
                <w:color w:val="FF0000"/>
              </w:rPr>
            </w:pPr>
            <w:r w:rsidRPr="0062563E">
              <w:rPr>
                <w:color w:val="FF0000"/>
              </w:rPr>
              <w:t>0</w:t>
            </w:r>
          </w:p>
        </w:tc>
      </w:tr>
      <w:tr w:rsidR="00FB6BC3" w:rsidRPr="0062563E" w:rsidTr="00F4251C">
        <w:tc>
          <w:tcPr>
            <w:tcW w:w="3828" w:type="dxa"/>
          </w:tcPr>
          <w:p w:rsidR="00FB6BC3" w:rsidRPr="0062563E" w:rsidRDefault="00FB6BC3" w:rsidP="00F4251C">
            <w:pPr>
              <w:spacing w:before="60"/>
              <w:rPr>
                <w:bCs/>
                <w:color w:val="FF0000"/>
              </w:rPr>
            </w:pPr>
            <w:r w:rsidRPr="0062563E">
              <w:rPr>
                <w:bCs/>
                <w:color w:val="FF0000"/>
              </w:rPr>
              <w:t>Luontovaikutukset</w:t>
            </w:r>
          </w:p>
        </w:tc>
        <w:tc>
          <w:tcPr>
            <w:tcW w:w="1871" w:type="dxa"/>
            <w:tcBorders>
              <w:right w:val="nil"/>
            </w:tcBorders>
            <w:shd w:val="clear" w:color="auto" w:fill="76933C"/>
            <w:vAlign w:val="center"/>
          </w:tcPr>
          <w:p w:rsidR="00FB6BC3" w:rsidRPr="0062563E" w:rsidRDefault="00FB6BC3" w:rsidP="00F4251C">
            <w:pPr>
              <w:jc w:val="center"/>
              <w:rPr>
                <w:color w:val="FF0000"/>
              </w:rPr>
            </w:pPr>
            <w:r w:rsidRPr="0062563E">
              <w:rPr>
                <w:color w:val="FF0000"/>
              </w:rPr>
              <w:t>+++</w:t>
            </w:r>
          </w:p>
        </w:tc>
        <w:tc>
          <w:tcPr>
            <w:tcW w:w="1644" w:type="dxa"/>
            <w:gridSpan w:val="2"/>
            <w:tcBorders>
              <w:left w:val="nil"/>
              <w:right w:val="nil"/>
            </w:tcBorders>
            <w:vAlign w:val="center"/>
          </w:tcPr>
          <w:p w:rsidR="00FB6BC3" w:rsidRPr="0062563E" w:rsidRDefault="00FB6BC3" w:rsidP="00F4251C">
            <w:pPr>
              <w:jc w:val="center"/>
              <w:rPr>
                <w:color w:val="FF0000"/>
              </w:rPr>
            </w:pPr>
            <w:r w:rsidRPr="0062563E">
              <w:rPr>
                <w:color w:val="FF0000"/>
              </w:rPr>
              <w:t>0</w:t>
            </w:r>
          </w:p>
        </w:tc>
        <w:tc>
          <w:tcPr>
            <w:tcW w:w="1842" w:type="dxa"/>
            <w:tcBorders>
              <w:left w:val="nil"/>
            </w:tcBorders>
            <w:shd w:val="clear" w:color="auto" w:fill="DA9694"/>
          </w:tcPr>
          <w:p w:rsidR="00FB6BC3" w:rsidRPr="0062563E" w:rsidRDefault="00FB6BC3" w:rsidP="00F4251C">
            <w:pPr>
              <w:jc w:val="center"/>
              <w:rPr>
                <w:color w:val="FF0000"/>
              </w:rPr>
            </w:pPr>
            <w:r w:rsidRPr="0062563E">
              <w:rPr>
                <w:color w:val="FF0000"/>
              </w:rPr>
              <w:t>_ _ _</w:t>
            </w:r>
          </w:p>
          <w:p w:rsidR="00FB6BC3" w:rsidRPr="0062563E" w:rsidRDefault="00FB6BC3" w:rsidP="00F4251C">
            <w:pPr>
              <w:jc w:val="center"/>
              <w:rPr>
                <w:color w:val="FF0000"/>
              </w:rPr>
            </w:pPr>
          </w:p>
        </w:tc>
      </w:tr>
      <w:tr w:rsidR="00FB6BC3" w:rsidRPr="0062563E" w:rsidTr="00F4251C">
        <w:tc>
          <w:tcPr>
            <w:tcW w:w="3828" w:type="dxa"/>
          </w:tcPr>
          <w:p w:rsidR="00FB6BC3" w:rsidRPr="0062563E" w:rsidRDefault="00FB6BC3" w:rsidP="00F4251C">
            <w:pPr>
              <w:spacing w:before="60"/>
              <w:rPr>
                <w:bCs/>
                <w:color w:val="FF0000"/>
              </w:rPr>
            </w:pPr>
            <w:r w:rsidRPr="0062563E">
              <w:rPr>
                <w:bCs/>
                <w:color w:val="FF0000"/>
              </w:rPr>
              <w:t>Sosio-ekonomiset vaikutukset</w:t>
            </w:r>
          </w:p>
        </w:tc>
        <w:tc>
          <w:tcPr>
            <w:tcW w:w="1871" w:type="dxa"/>
            <w:tcBorders>
              <w:right w:val="nil"/>
            </w:tcBorders>
            <w:shd w:val="clear" w:color="auto" w:fill="76933C"/>
            <w:vAlign w:val="center"/>
          </w:tcPr>
          <w:p w:rsidR="00FB6BC3" w:rsidRPr="0062563E" w:rsidRDefault="00FB6BC3" w:rsidP="00F4251C">
            <w:pPr>
              <w:jc w:val="center"/>
              <w:rPr>
                <w:color w:val="FF0000"/>
              </w:rPr>
            </w:pPr>
            <w:r w:rsidRPr="0062563E">
              <w:rPr>
                <w:color w:val="FF0000"/>
              </w:rPr>
              <w:t>+++</w:t>
            </w:r>
          </w:p>
        </w:tc>
        <w:tc>
          <w:tcPr>
            <w:tcW w:w="1644" w:type="dxa"/>
            <w:gridSpan w:val="2"/>
            <w:tcBorders>
              <w:left w:val="nil"/>
              <w:right w:val="nil"/>
            </w:tcBorders>
            <w:vAlign w:val="center"/>
          </w:tcPr>
          <w:p w:rsidR="00FB6BC3" w:rsidRPr="0062563E" w:rsidRDefault="00FB6BC3" w:rsidP="00F4251C">
            <w:pPr>
              <w:jc w:val="center"/>
              <w:rPr>
                <w:color w:val="FF0000"/>
              </w:rPr>
            </w:pPr>
            <w:r w:rsidRPr="0062563E">
              <w:rPr>
                <w:color w:val="FF0000"/>
              </w:rPr>
              <w:t>0</w:t>
            </w:r>
          </w:p>
        </w:tc>
        <w:tc>
          <w:tcPr>
            <w:tcW w:w="1842" w:type="dxa"/>
            <w:tcBorders>
              <w:left w:val="nil"/>
            </w:tcBorders>
            <w:shd w:val="clear" w:color="auto" w:fill="DA9694"/>
            <w:vAlign w:val="center"/>
          </w:tcPr>
          <w:p w:rsidR="00FB6BC3" w:rsidRPr="0062563E" w:rsidRDefault="00FB6BC3" w:rsidP="00F4251C">
            <w:pPr>
              <w:jc w:val="center"/>
              <w:rPr>
                <w:color w:val="FF0000"/>
              </w:rPr>
            </w:pPr>
            <w:r w:rsidRPr="0062563E">
              <w:rPr>
                <w:color w:val="FF0000"/>
              </w:rPr>
              <w:t>_ _ _</w:t>
            </w:r>
          </w:p>
          <w:p w:rsidR="00FB6BC3" w:rsidRPr="0062563E" w:rsidRDefault="00FB6BC3" w:rsidP="00F4251C">
            <w:pPr>
              <w:jc w:val="center"/>
              <w:rPr>
                <w:color w:val="FF0000"/>
              </w:rPr>
            </w:pPr>
          </w:p>
        </w:tc>
      </w:tr>
      <w:tr w:rsidR="00FB6BC3" w:rsidRPr="0062563E" w:rsidTr="00F4251C">
        <w:tc>
          <w:tcPr>
            <w:tcW w:w="3828" w:type="dxa"/>
          </w:tcPr>
          <w:p w:rsidR="00FB6BC3" w:rsidRPr="0062563E" w:rsidRDefault="00FB6BC3" w:rsidP="00F4251C">
            <w:pPr>
              <w:spacing w:before="60" w:after="60"/>
              <w:rPr>
                <w:bCs/>
                <w:color w:val="FF0000"/>
              </w:rPr>
            </w:pPr>
            <w:r w:rsidRPr="0062563E">
              <w:rPr>
                <w:bCs/>
                <w:color w:val="FF0000"/>
              </w:rPr>
              <w:t>Toteutettavuus</w:t>
            </w:r>
          </w:p>
        </w:tc>
        <w:tc>
          <w:tcPr>
            <w:tcW w:w="2693" w:type="dxa"/>
            <w:gridSpan w:val="2"/>
            <w:tcBorders>
              <w:right w:val="nil"/>
            </w:tcBorders>
            <w:shd w:val="clear" w:color="auto" w:fill="76933C"/>
            <w:vAlign w:val="center"/>
          </w:tcPr>
          <w:p w:rsidR="00FB6BC3" w:rsidRPr="0062563E" w:rsidRDefault="00FB6BC3" w:rsidP="00F4251C">
            <w:pPr>
              <w:jc w:val="center"/>
              <w:rPr>
                <w:color w:val="FF0000"/>
              </w:rPr>
            </w:pPr>
            <w:r w:rsidRPr="0062563E">
              <w:rPr>
                <w:color w:val="FF0000"/>
              </w:rPr>
              <w:t>10</w:t>
            </w:r>
          </w:p>
        </w:tc>
        <w:tc>
          <w:tcPr>
            <w:tcW w:w="2664" w:type="dxa"/>
            <w:gridSpan w:val="2"/>
            <w:tcBorders>
              <w:left w:val="nil"/>
            </w:tcBorders>
            <w:shd w:val="clear" w:color="auto" w:fill="DA9694"/>
            <w:vAlign w:val="center"/>
          </w:tcPr>
          <w:p w:rsidR="00FB6BC3" w:rsidRPr="0062563E" w:rsidRDefault="00FB6BC3" w:rsidP="00F4251C">
            <w:pPr>
              <w:jc w:val="center"/>
              <w:rPr>
                <w:color w:val="FF0000"/>
              </w:rPr>
            </w:pPr>
            <w:r w:rsidRPr="0062563E">
              <w:rPr>
                <w:color w:val="FF0000"/>
              </w:rPr>
              <w:t>0</w:t>
            </w:r>
          </w:p>
        </w:tc>
      </w:tr>
      <w:tr w:rsidR="00FB6BC3" w:rsidRPr="0062563E" w:rsidTr="00F4251C">
        <w:tc>
          <w:tcPr>
            <w:tcW w:w="3828" w:type="dxa"/>
          </w:tcPr>
          <w:p w:rsidR="00FB6BC3" w:rsidRPr="0062563E" w:rsidRDefault="00FB6BC3" w:rsidP="00F4251C">
            <w:pPr>
              <w:spacing w:before="60" w:after="60"/>
              <w:rPr>
                <w:bCs/>
                <w:color w:val="FF0000"/>
              </w:rPr>
            </w:pPr>
            <w:r w:rsidRPr="0062563E">
              <w:rPr>
                <w:bCs/>
                <w:color w:val="FF0000"/>
              </w:rPr>
              <w:t>Riskit</w:t>
            </w:r>
          </w:p>
        </w:tc>
        <w:tc>
          <w:tcPr>
            <w:tcW w:w="1871" w:type="dxa"/>
            <w:tcBorders>
              <w:right w:val="nil"/>
            </w:tcBorders>
            <w:shd w:val="clear" w:color="auto" w:fill="76933C"/>
            <w:vAlign w:val="center"/>
          </w:tcPr>
          <w:p w:rsidR="00FB6BC3" w:rsidRPr="0062563E" w:rsidRDefault="00FB6BC3" w:rsidP="00F4251C">
            <w:pPr>
              <w:jc w:val="center"/>
              <w:rPr>
                <w:color w:val="FF0000"/>
              </w:rPr>
            </w:pPr>
            <w:r w:rsidRPr="0062563E">
              <w:rPr>
                <w:color w:val="FF0000"/>
              </w:rPr>
              <w:t>P = Pieni</w:t>
            </w:r>
          </w:p>
        </w:tc>
        <w:tc>
          <w:tcPr>
            <w:tcW w:w="1644" w:type="dxa"/>
            <w:gridSpan w:val="2"/>
            <w:tcBorders>
              <w:left w:val="nil"/>
              <w:right w:val="nil"/>
            </w:tcBorders>
            <w:shd w:val="clear" w:color="auto" w:fill="666633"/>
            <w:vAlign w:val="center"/>
          </w:tcPr>
          <w:p w:rsidR="00FB6BC3" w:rsidRPr="0062563E" w:rsidRDefault="00FB6BC3" w:rsidP="00F4251C">
            <w:pPr>
              <w:jc w:val="center"/>
              <w:rPr>
                <w:color w:val="FF0000"/>
              </w:rPr>
            </w:pPr>
            <w:r w:rsidRPr="0062563E">
              <w:rPr>
                <w:color w:val="FF0000"/>
              </w:rPr>
              <w:t>K = Kohtalainen</w:t>
            </w:r>
          </w:p>
        </w:tc>
        <w:tc>
          <w:tcPr>
            <w:tcW w:w="1842" w:type="dxa"/>
            <w:tcBorders>
              <w:left w:val="nil"/>
            </w:tcBorders>
            <w:shd w:val="clear" w:color="auto" w:fill="DA9694"/>
            <w:vAlign w:val="center"/>
          </w:tcPr>
          <w:p w:rsidR="00FB6BC3" w:rsidRPr="0062563E" w:rsidRDefault="00FB6BC3" w:rsidP="00F4251C">
            <w:pPr>
              <w:jc w:val="center"/>
              <w:rPr>
                <w:color w:val="FF0000"/>
              </w:rPr>
            </w:pPr>
            <w:r w:rsidRPr="0062563E">
              <w:rPr>
                <w:color w:val="FF0000"/>
              </w:rPr>
              <w:t>S = Suuri</w:t>
            </w:r>
          </w:p>
        </w:tc>
      </w:tr>
    </w:tbl>
    <w:p w:rsidR="00FB6BC3" w:rsidRPr="00FA48E9" w:rsidRDefault="00FB6BC3" w:rsidP="00FA48E9">
      <w:pPr>
        <w:pStyle w:val="Leiptekstiekarivi"/>
        <w:rPr>
          <w:color w:val="FF0000"/>
        </w:rPr>
      </w:pPr>
      <w:r w:rsidRPr="00FA48E9">
        <w:rPr>
          <w:color w:val="FF0000"/>
        </w:rPr>
        <w:t xml:space="preserve">Kuva AAA. </w:t>
      </w:r>
      <w:proofErr w:type="gramStart"/>
      <w:r w:rsidRPr="00FA48E9">
        <w:rPr>
          <w:color w:val="FF0000"/>
        </w:rPr>
        <w:t>Monitavoitearvioinnissa käytetyt arviointitekijät ja arviointitaulukko.</w:t>
      </w:r>
      <w:proofErr w:type="gramEnd"/>
    </w:p>
    <w:p w:rsidR="00FB6BC3" w:rsidRDefault="00EA21A6" w:rsidP="00FB6BC3">
      <w:bookmarkStart w:id="140" w:name="_Toc357693763"/>
      <w:bookmarkStart w:id="141" w:name="_Toc363118348"/>
      <w:bookmarkStart w:id="142" w:name="_Toc357693764"/>
      <w:bookmarkStart w:id="143" w:name="_Toc363118349"/>
      <w:r>
        <w:rPr>
          <w:noProof/>
        </w:rPr>
        <mc:AlternateContent>
          <mc:Choice Requires="wps">
            <w:drawing>
              <wp:inline distT="0" distB="0" distL="0" distR="0" wp14:anchorId="5A39A266" wp14:editId="701816AB">
                <wp:extent cx="5762625" cy="1207770"/>
                <wp:effectExtent l="19050" t="19050" r="47625" b="50165"/>
                <wp:docPr id="236" name="Tekstiruutu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0777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2563E" w:rsidRDefault="00252DD5" w:rsidP="006C3DB1">
                            <w:pPr>
                              <w:spacing w:after="0"/>
                            </w:pPr>
                            <w:r>
                              <w:t xml:space="preserve">Kuva alkuperäisenä: </w:t>
                            </w:r>
                            <w:r w:rsidRPr="00681E51">
                              <w:t>\\kk20</w:t>
                            </w:r>
                            <w:r>
                              <w:t>.ymparisto.fi</w:t>
                            </w:r>
                            <w:r w:rsidRPr="00681E51">
                              <w:t>\ryhma\</w:t>
                            </w:r>
                            <w:r w:rsidRPr="00DA50A4">
                              <w:t>gtrhs\08_Tulvariskien_hallintasuunnitelma\kuvat, ta</w:t>
                            </w:r>
                            <w:r>
                              <w:t>u</w:t>
                            </w:r>
                            <w:r w:rsidRPr="00DA50A4">
                              <w:t xml:space="preserve">lukot, kaaviot </w:t>
                            </w:r>
                            <w:proofErr w:type="spellStart"/>
                            <w:r w:rsidRPr="00DA50A4">
                              <w:t>yms</w:t>
                            </w:r>
                            <w:proofErr w:type="spellEnd"/>
                            <w:r w:rsidRPr="00DA50A4">
                              <w:t xml:space="preserve"> hallintasuunnitelmiin</w:t>
                            </w:r>
                          </w:p>
                        </w:txbxContent>
                      </wps:txbx>
                      <wps:bodyPr rot="0" vert="horz" wrap="square" lIns="91440" tIns="45720" rIns="91440" bIns="45720" anchor="t" anchorCtr="0" upright="1">
                        <a:spAutoFit/>
                      </wps:bodyPr>
                    </wps:wsp>
                  </a:graphicData>
                </a:graphic>
              </wp:inline>
            </w:drawing>
          </mc:Choice>
          <mc:Fallback>
            <w:pict>
              <v:shape id="Tekstiruutu 236" o:spid="_x0000_s1084" type="#_x0000_t202" style="width:453.75pt;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" fillcolor="#f7fa76" strokecolor="#f2f2f2" strokeweight="3pt">
                <v:shadow on="t" color="#4e6128" opacity=".5" offset="1pt"/>
                <v:textbox style="mso-fit-shape-to-text:t">
                  <w:txbxContent>
                    <w:p w:rsidR="00252DD5" w:rsidRPr="0062563E" w:rsidRDefault="00252DD5" w:rsidP="006C3DB1">
                      <w:pPr>
                        <w:spacing w:after="0"/>
                      </w:pPr>
                      <w:r>
                        <w:t xml:space="preserve">Kuva alkuperäisenä: </w:t>
                      </w:r>
                      <w:r w:rsidRPr="00681E51">
                        <w:t>\\kk20</w:t>
                      </w:r>
                      <w:r>
                        <w:t>.ymparisto.fi</w:t>
                      </w:r>
                      <w:r w:rsidRPr="00681E51">
                        <w:t>\ryhma\</w:t>
                      </w:r>
                      <w:r w:rsidRPr="00DA50A4">
                        <w:t>gtrhs\08_Tulvariskien_hallintasuunnitelma\kuvat, ta</w:t>
                      </w:r>
                      <w:r>
                        <w:t>u</w:t>
                      </w:r>
                      <w:r w:rsidRPr="00DA50A4">
                        <w:t xml:space="preserve">lukot, kaaviot </w:t>
                      </w:r>
                      <w:proofErr w:type="spellStart"/>
                      <w:r w:rsidRPr="00DA50A4">
                        <w:t>yms</w:t>
                      </w:r>
                      <w:proofErr w:type="spellEnd"/>
                      <w:r w:rsidRPr="00DA50A4">
                        <w:t xml:space="preserve"> hallintasuunnitelmiin</w:t>
                      </w:r>
                    </w:p>
                  </w:txbxContent>
                </v:textbox>
                <w10:anchorlock/>
              </v:shape>
            </w:pict>
          </mc:Fallback>
        </mc:AlternateContent>
      </w:r>
    </w:p>
    <w:p w:rsidR="00FB6BC3" w:rsidRPr="00AE662F" w:rsidRDefault="00FB6BC3" w:rsidP="00FB6BC3"/>
    <w:p w:rsidR="00FA48E9" w:rsidRDefault="00FB6BC3" w:rsidP="00FA48E9">
      <w:pPr>
        <w:pStyle w:val="Leiptekstiekarivi"/>
        <w:rPr>
          <w:color w:val="FF0000"/>
        </w:rPr>
      </w:pPr>
      <w:r w:rsidRPr="00FA48E9">
        <w:rPr>
          <w:color w:val="FF0000"/>
        </w:rPr>
        <w:lastRenderedPageBreak/>
        <w:t>Asiantuntija-arvioiden tulokset esitettiin monitavoitearvioinnin 2. työpajassa 5.11.2013 Seinäjoella. Laajennetun tulvaryhmän jäsenet jaettiin pienempiin teematyöpajoihin, joissa keskusteltiin toimenpiteistä ja niiden asiantuntija-arvioista. Arvioita muutettiin, jos se nähtiin tarpeelliseksi. Yhteenveto asiantuntija-arvioista ja niihin tehdyistä ta</w:t>
      </w:r>
      <w:r w:rsidRPr="00FA48E9">
        <w:rPr>
          <w:color w:val="FF0000"/>
        </w:rPr>
        <w:t>r</w:t>
      </w:r>
      <w:r w:rsidRPr="00FA48E9">
        <w:rPr>
          <w:color w:val="FF0000"/>
        </w:rPr>
        <w:t xml:space="preserve">kennuksista on esitetty taulukossa SSS a–b. Osallistujien näkemykset toimenpiteestä kokonaisuutena on esitetty kuvassa CCC. </w:t>
      </w:r>
    </w:p>
    <w:p w:rsidR="00FA48E9" w:rsidRDefault="00FA48E9" w:rsidP="00FA48E9">
      <w:pPr>
        <w:pStyle w:val="Leiptekstiekarivi"/>
        <w:rPr>
          <w:color w:val="FF0000"/>
        </w:rPr>
      </w:pPr>
    </w:p>
    <w:p w:rsidR="00FB6BC3" w:rsidRPr="00FA48E9" w:rsidRDefault="00FA48E9" w:rsidP="00FA48E9">
      <w:pPr>
        <w:pStyle w:val="Leiptekstiekarivi"/>
        <w:rPr>
          <w:color w:val="FF0000"/>
        </w:rPr>
      </w:pPr>
      <w:r w:rsidRPr="00FA48E9">
        <w:rPr>
          <w:color w:val="FF0000"/>
        </w:rPr>
        <w:t>Taulukko SSS. Yhteenveto Lapuanjoen vesistöalueen tulvariskien hallinnan toimenpiteiden asiantuntija-arvioista ja tulvaryhmän arvioihin tekemistä muutoksista.</w:t>
      </w:r>
    </w:p>
    <w:tbl>
      <w:tblPr>
        <w:tblW w:w="10490" w:type="dxa"/>
        <w:tblInd w:w="-72" w:type="dxa"/>
        <w:tblLayout w:type="fixed"/>
        <w:tblCellMar>
          <w:left w:w="70" w:type="dxa"/>
          <w:right w:w="70" w:type="dxa"/>
        </w:tblCellMar>
        <w:tblLook w:val="04A0" w:firstRow="1" w:lastRow="0" w:firstColumn="1" w:lastColumn="0" w:noHBand="0" w:noVBand="1"/>
      </w:tblPr>
      <w:tblGrid>
        <w:gridCol w:w="4393"/>
        <w:gridCol w:w="425"/>
        <w:gridCol w:w="567"/>
        <w:gridCol w:w="709"/>
        <w:gridCol w:w="567"/>
        <w:gridCol w:w="567"/>
        <w:gridCol w:w="567"/>
        <w:gridCol w:w="567"/>
        <w:gridCol w:w="567"/>
        <w:gridCol w:w="425"/>
        <w:gridCol w:w="567"/>
        <w:gridCol w:w="505"/>
        <w:gridCol w:w="64"/>
      </w:tblGrid>
      <w:tr w:rsidR="00FB6BC3" w:rsidRPr="00D36158" w:rsidTr="00F4251C">
        <w:trPr>
          <w:trHeight w:val="170"/>
        </w:trPr>
        <w:tc>
          <w:tcPr>
            <w:tcW w:w="10490" w:type="dxa"/>
            <w:gridSpan w:val="13"/>
            <w:tcBorders>
              <w:bottom w:val="single" w:sz="4" w:space="0" w:color="auto"/>
            </w:tcBorders>
            <w:hideMark/>
          </w:tcPr>
          <w:p w:rsidR="00FB6BC3" w:rsidRPr="00D36158" w:rsidRDefault="00FB6BC3" w:rsidP="00F4251C">
            <w:pPr>
              <w:rPr>
                <w:b/>
                <w:bCs/>
                <w:color w:val="FF0000"/>
                <w:sz w:val="20"/>
                <w:szCs w:val="20"/>
              </w:rPr>
            </w:pPr>
            <w:r w:rsidRPr="00D36158">
              <w:rPr>
                <w:b/>
                <w:bCs/>
                <w:color w:val="FF0000"/>
                <w:sz w:val="20"/>
                <w:szCs w:val="20"/>
              </w:rPr>
              <w:t>a)</w:t>
            </w:r>
          </w:p>
        </w:tc>
      </w:tr>
      <w:tr w:rsidR="00FB6BC3" w:rsidRPr="00D36158" w:rsidTr="00F4251C">
        <w:trPr>
          <w:gridAfter w:val="1"/>
          <w:wAfter w:w="64" w:type="dxa"/>
          <w:trHeight w:val="444"/>
        </w:trPr>
        <w:tc>
          <w:tcPr>
            <w:tcW w:w="4393" w:type="dxa"/>
            <w:vMerge w:val="restart"/>
            <w:tcBorders>
              <w:top w:val="single" w:sz="4" w:space="0" w:color="auto"/>
              <w:left w:val="single" w:sz="4" w:space="0" w:color="auto"/>
              <w:bottom w:val="single" w:sz="4" w:space="0" w:color="auto"/>
              <w:right w:val="single" w:sz="4" w:space="0" w:color="auto"/>
            </w:tcBorders>
            <w:vAlign w:val="center"/>
            <w:hideMark/>
          </w:tcPr>
          <w:p w:rsidR="00FB6BC3" w:rsidRPr="00D36158" w:rsidRDefault="00FB6BC3" w:rsidP="00F4251C">
            <w:pPr>
              <w:spacing w:before="60"/>
              <w:ind w:right="72"/>
              <w:jc w:val="center"/>
              <w:rPr>
                <w:b/>
                <w:bCs/>
                <w:color w:val="FF0000"/>
                <w:sz w:val="20"/>
                <w:szCs w:val="20"/>
              </w:rPr>
            </w:pPr>
            <w:r w:rsidRPr="00D36158">
              <w:rPr>
                <w:b/>
                <w:bCs/>
                <w:color w:val="FF0000"/>
                <w:sz w:val="20"/>
                <w:szCs w:val="20"/>
              </w:rPr>
              <w:t> Toimenpide</w:t>
            </w:r>
          </w:p>
        </w:tc>
        <w:tc>
          <w:tcPr>
            <w:tcW w:w="2268" w:type="dxa"/>
            <w:gridSpan w:val="4"/>
            <w:tcBorders>
              <w:top w:val="single" w:sz="4" w:space="0" w:color="auto"/>
              <w:left w:val="nil"/>
              <w:bottom w:val="single" w:sz="4" w:space="0" w:color="auto"/>
              <w:right w:val="single" w:sz="4" w:space="0" w:color="000000"/>
            </w:tcBorders>
            <w:shd w:val="clear" w:color="000000" w:fill="FFFFFF"/>
            <w:vAlign w:val="center"/>
            <w:hideMark/>
          </w:tcPr>
          <w:p w:rsidR="00FB6BC3" w:rsidRPr="00D36158" w:rsidRDefault="00FB6BC3" w:rsidP="00F4251C">
            <w:pPr>
              <w:spacing w:before="60"/>
              <w:jc w:val="center"/>
              <w:rPr>
                <w:b/>
                <w:bCs/>
                <w:color w:val="FF0000"/>
                <w:sz w:val="20"/>
                <w:szCs w:val="20"/>
              </w:rPr>
            </w:pPr>
            <w:r w:rsidRPr="00D36158">
              <w:rPr>
                <w:b/>
                <w:bCs/>
                <w:color w:val="FF0000"/>
                <w:sz w:val="20"/>
                <w:szCs w:val="20"/>
              </w:rPr>
              <w:t>Tulvahaittojen vähen</w:t>
            </w:r>
            <w:r w:rsidRPr="00D36158">
              <w:rPr>
                <w:b/>
                <w:bCs/>
                <w:color w:val="FF0000"/>
                <w:sz w:val="20"/>
                <w:szCs w:val="20"/>
              </w:rPr>
              <w:t>e</w:t>
            </w:r>
            <w:r w:rsidRPr="00D36158">
              <w:rPr>
                <w:b/>
                <w:bCs/>
                <w:color w:val="FF0000"/>
                <w:sz w:val="20"/>
                <w:szCs w:val="20"/>
              </w:rPr>
              <w:t>minen eri tulvatilanteissa</w:t>
            </w:r>
          </w:p>
        </w:tc>
        <w:tc>
          <w:tcPr>
            <w:tcW w:w="2268" w:type="dxa"/>
            <w:gridSpan w:val="4"/>
            <w:tcBorders>
              <w:top w:val="single" w:sz="4" w:space="0" w:color="auto"/>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b/>
                <w:bCs/>
                <w:color w:val="FF0000"/>
                <w:sz w:val="20"/>
                <w:szCs w:val="20"/>
              </w:rPr>
            </w:pPr>
            <w:r w:rsidRPr="00D36158">
              <w:rPr>
                <w:b/>
                <w:bCs/>
                <w:color w:val="FF0000"/>
                <w:sz w:val="20"/>
                <w:szCs w:val="20"/>
              </w:rPr>
              <w:t>Luontovaikutukset</w:t>
            </w:r>
          </w:p>
        </w:tc>
        <w:tc>
          <w:tcPr>
            <w:tcW w:w="1497" w:type="dxa"/>
            <w:gridSpan w:val="3"/>
            <w:tcBorders>
              <w:top w:val="single" w:sz="4" w:space="0" w:color="auto"/>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b/>
                <w:bCs/>
                <w:color w:val="FF0000"/>
                <w:sz w:val="20"/>
                <w:szCs w:val="20"/>
              </w:rPr>
            </w:pPr>
            <w:r w:rsidRPr="00D36158">
              <w:rPr>
                <w:b/>
                <w:bCs/>
                <w:color w:val="FF0000"/>
                <w:sz w:val="20"/>
                <w:szCs w:val="20"/>
              </w:rPr>
              <w:t>Sosio-ekonomiset vaikutukset</w:t>
            </w:r>
          </w:p>
        </w:tc>
      </w:tr>
      <w:tr w:rsidR="00FB6BC3" w:rsidRPr="00D36158" w:rsidTr="00F4251C">
        <w:trPr>
          <w:gridAfter w:val="1"/>
          <w:wAfter w:w="64" w:type="dxa"/>
          <w:trHeight w:val="964"/>
        </w:trPr>
        <w:tc>
          <w:tcPr>
            <w:tcW w:w="4393" w:type="dxa"/>
            <w:vMerge/>
            <w:tcBorders>
              <w:top w:val="single" w:sz="4" w:space="0" w:color="auto"/>
              <w:left w:val="single" w:sz="4" w:space="0" w:color="auto"/>
              <w:bottom w:val="single" w:sz="4" w:space="0" w:color="auto"/>
              <w:right w:val="single" w:sz="4" w:space="0" w:color="auto"/>
            </w:tcBorders>
            <w:vAlign w:val="center"/>
            <w:hideMark/>
          </w:tcPr>
          <w:p w:rsidR="00FB6BC3" w:rsidRPr="00D36158" w:rsidRDefault="00FB6BC3" w:rsidP="00F4251C">
            <w:pPr>
              <w:spacing w:before="60"/>
              <w:rPr>
                <w:b/>
                <w:bCs/>
                <w:color w:val="FF0000"/>
                <w:sz w:val="20"/>
                <w:szCs w:val="20"/>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1/50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 xml:space="preserve">1/100 </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1/250  </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Muut al</w:t>
            </w:r>
            <w:r w:rsidRPr="00D36158">
              <w:rPr>
                <w:color w:val="FF0000"/>
                <w:sz w:val="20"/>
                <w:szCs w:val="20"/>
              </w:rPr>
              <w:t>u</w:t>
            </w:r>
            <w:r w:rsidRPr="00D36158">
              <w:rPr>
                <w:color w:val="FF0000"/>
                <w:sz w:val="20"/>
                <w:szCs w:val="20"/>
              </w:rPr>
              <w:t>eet</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Vesien tila</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Luonnon</w:t>
            </w:r>
          </w:p>
          <w:p w:rsidR="00FB6BC3" w:rsidRPr="00D36158" w:rsidRDefault="00FB6BC3" w:rsidP="00F4251C">
            <w:pPr>
              <w:jc w:val="center"/>
              <w:rPr>
                <w:color w:val="FF0000"/>
                <w:sz w:val="20"/>
                <w:szCs w:val="20"/>
              </w:rPr>
            </w:pPr>
            <w:r w:rsidRPr="00D36158">
              <w:rPr>
                <w:color w:val="FF0000"/>
                <w:sz w:val="20"/>
                <w:szCs w:val="20"/>
              </w:rPr>
              <w:t xml:space="preserve"> </w:t>
            </w:r>
            <w:proofErr w:type="spellStart"/>
            <w:r w:rsidRPr="00D36158">
              <w:rPr>
                <w:color w:val="FF0000"/>
                <w:sz w:val="20"/>
                <w:szCs w:val="20"/>
              </w:rPr>
              <w:t>monimuot</w:t>
            </w:r>
            <w:proofErr w:type="spellEnd"/>
            <w:r w:rsidRPr="00D36158">
              <w:rPr>
                <w:color w:val="FF0000"/>
                <w:sz w:val="20"/>
                <w:szCs w:val="20"/>
              </w:rPr>
              <w:t xml:space="preserve">. </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Kalasto</w:t>
            </w:r>
          </w:p>
        </w:tc>
        <w:tc>
          <w:tcPr>
            <w:tcW w:w="567" w:type="dxa"/>
            <w:tcBorders>
              <w:top w:val="nil"/>
              <w:left w:val="nil"/>
              <w:bottom w:val="single" w:sz="4" w:space="0" w:color="auto"/>
              <w:right w:val="nil"/>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 xml:space="preserve">Muut </w:t>
            </w:r>
          </w:p>
          <w:p w:rsidR="00FB6BC3" w:rsidRPr="00D36158" w:rsidRDefault="00FB6BC3" w:rsidP="00F4251C">
            <w:pPr>
              <w:jc w:val="center"/>
              <w:rPr>
                <w:color w:val="FF0000"/>
                <w:sz w:val="20"/>
                <w:szCs w:val="20"/>
              </w:rPr>
            </w:pPr>
            <w:proofErr w:type="spellStart"/>
            <w:r w:rsidRPr="00D36158">
              <w:rPr>
                <w:color w:val="FF0000"/>
                <w:sz w:val="20"/>
                <w:szCs w:val="20"/>
              </w:rPr>
              <w:t>luontovaik</w:t>
            </w:r>
            <w:proofErr w:type="spellEnd"/>
            <w:r w:rsidRPr="00D36158">
              <w:rPr>
                <w:color w:val="FF0000"/>
                <w:sz w:val="20"/>
                <w:szCs w:val="20"/>
              </w:rPr>
              <w:t>.</w:t>
            </w:r>
          </w:p>
        </w:tc>
        <w:tc>
          <w:tcPr>
            <w:tcW w:w="425"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Maatalous</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Vesivoima</w:t>
            </w:r>
          </w:p>
        </w:tc>
        <w:tc>
          <w:tcPr>
            <w:tcW w:w="50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Sosiaaliset</w:t>
            </w:r>
          </w:p>
        </w:tc>
      </w:tr>
      <w:tr w:rsidR="00FB6BC3" w:rsidRPr="00D36158" w:rsidTr="00F4251C">
        <w:trPr>
          <w:gridAfter w:val="1"/>
          <w:wAfter w:w="64" w:type="dxa"/>
          <w:trHeight w:val="410"/>
        </w:trPr>
        <w:tc>
          <w:tcPr>
            <w:tcW w:w="4393"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Käytössä olevat tulvariskien hallinnan keinot ja niiden tehostaminen</w:t>
            </w:r>
          </w:p>
        </w:tc>
        <w:tc>
          <w:tcPr>
            <w:tcW w:w="425" w:type="dxa"/>
            <w:tcBorders>
              <w:top w:val="single" w:sz="4" w:space="0" w:color="auto"/>
              <w:left w:val="nil"/>
              <w:bottom w:val="single" w:sz="4" w:space="0" w:color="auto"/>
              <w:right w:val="single" w:sz="4" w:space="0" w:color="auto"/>
            </w:tcBorders>
            <w:shd w:val="clear" w:color="000000" w:fill="C4D79B"/>
            <w:vAlign w:val="center"/>
            <w:hideMark/>
          </w:tcPr>
          <w:p w:rsidR="00FB6BC3" w:rsidRPr="00D36158" w:rsidRDefault="00FB6BC3" w:rsidP="00F4251C">
            <w:pPr>
              <w:spacing w:before="60"/>
              <w:jc w:val="center"/>
              <w:rPr>
                <w:color w:val="FF0000"/>
                <w:sz w:val="20"/>
                <w:szCs w:val="20"/>
              </w:rPr>
            </w:pPr>
            <w:r w:rsidRPr="00D36158">
              <w:rPr>
                <w:color w:val="FF0000"/>
                <w:sz w:val="20"/>
                <w:szCs w:val="20"/>
              </w:rPr>
              <w:t> 5</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3</w:t>
            </w:r>
          </w:p>
        </w:tc>
        <w:tc>
          <w:tcPr>
            <w:tcW w:w="709" w:type="dxa"/>
            <w:tcBorders>
              <w:top w:val="single" w:sz="4" w:space="0" w:color="auto"/>
              <w:left w:val="nil"/>
              <w:bottom w:val="single" w:sz="4" w:space="0" w:color="auto"/>
              <w:right w:val="single" w:sz="4" w:space="0" w:color="auto"/>
            </w:tcBorders>
            <w:shd w:val="clear" w:color="000000" w:fill="EBF1DE"/>
            <w:vAlign w:val="center"/>
            <w:hideMark/>
          </w:tcPr>
          <w:p w:rsidR="00FB6BC3" w:rsidRPr="00D36158" w:rsidRDefault="00FB6BC3" w:rsidP="00F4251C">
            <w:pPr>
              <w:spacing w:before="60"/>
              <w:jc w:val="center"/>
              <w:rPr>
                <w:color w:val="FF0000"/>
                <w:sz w:val="20"/>
                <w:szCs w:val="20"/>
              </w:rPr>
            </w:pPr>
            <w:r w:rsidRPr="00D36158">
              <w:rPr>
                <w:color w:val="FF0000"/>
                <w:sz w:val="20"/>
                <w:szCs w:val="20"/>
              </w:rPr>
              <w:t>1</w:t>
            </w:r>
          </w:p>
        </w:tc>
        <w:tc>
          <w:tcPr>
            <w:tcW w:w="567" w:type="dxa"/>
            <w:tcBorders>
              <w:top w:val="single" w:sz="4" w:space="0" w:color="auto"/>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single" w:sz="4" w:space="0" w:color="auto"/>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single" w:sz="4" w:space="0" w:color="auto"/>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505" w:type="dxa"/>
            <w:tcBorders>
              <w:top w:val="single" w:sz="4" w:space="0" w:color="auto"/>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r>
      <w:tr w:rsidR="00FB6BC3" w:rsidRPr="00D36158" w:rsidTr="00F4251C">
        <w:trPr>
          <w:gridAfter w:val="1"/>
          <w:wAfter w:w="64" w:type="dxa"/>
          <w:trHeight w:val="544"/>
        </w:trPr>
        <w:tc>
          <w:tcPr>
            <w:tcW w:w="4393" w:type="dxa"/>
            <w:tcBorders>
              <w:top w:val="nil"/>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proofErr w:type="gramStart"/>
            <w:r w:rsidRPr="00D36158">
              <w:rPr>
                <w:rFonts w:eastAsia="Times New Roman"/>
                <w:color w:val="FF0000"/>
                <w:sz w:val="20"/>
                <w:szCs w:val="20"/>
                <w:lang w:eastAsia="en-US"/>
              </w:rPr>
              <w:t>Lapuan ja Kauhavan pengerrysalueiden käytön muutos ja Lapuan keskustan vahinkokohteiden paikallissuojaaminen.</w:t>
            </w:r>
            <w:proofErr w:type="gramEnd"/>
          </w:p>
        </w:tc>
        <w:tc>
          <w:tcPr>
            <w:tcW w:w="425" w:type="dxa"/>
            <w:tcBorders>
              <w:top w:val="nil"/>
              <w:left w:val="nil"/>
              <w:bottom w:val="single" w:sz="4" w:space="0" w:color="auto"/>
              <w:right w:val="single" w:sz="4" w:space="0" w:color="auto"/>
            </w:tcBorders>
            <w:shd w:val="clear" w:color="000000" w:fill="76933C"/>
            <w:vAlign w:val="center"/>
            <w:hideMark/>
          </w:tcPr>
          <w:p w:rsidR="00FB6BC3" w:rsidRPr="00D36158" w:rsidRDefault="00FB6BC3" w:rsidP="00F4251C">
            <w:pPr>
              <w:spacing w:before="60"/>
              <w:jc w:val="center"/>
              <w:rPr>
                <w:color w:val="FF0000"/>
                <w:sz w:val="20"/>
                <w:szCs w:val="20"/>
              </w:rPr>
            </w:pPr>
            <w:r w:rsidRPr="00D36158">
              <w:rPr>
                <w:color w:val="FF0000"/>
                <w:sz w:val="20"/>
                <w:szCs w:val="20"/>
              </w:rPr>
              <w:t> 10</w:t>
            </w:r>
          </w:p>
        </w:tc>
        <w:tc>
          <w:tcPr>
            <w:tcW w:w="567" w:type="dxa"/>
            <w:tcBorders>
              <w:top w:val="nil"/>
              <w:left w:val="nil"/>
              <w:bottom w:val="single" w:sz="4" w:space="0" w:color="auto"/>
              <w:right w:val="single" w:sz="4" w:space="0" w:color="auto"/>
            </w:tcBorders>
            <w:shd w:val="clear" w:color="000000" w:fill="76933C"/>
            <w:vAlign w:val="center"/>
            <w:hideMark/>
          </w:tcPr>
          <w:p w:rsidR="00FB6BC3" w:rsidRPr="00D36158" w:rsidRDefault="00FB6BC3" w:rsidP="00F4251C">
            <w:pPr>
              <w:spacing w:before="60"/>
              <w:jc w:val="center"/>
              <w:rPr>
                <w:color w:val="FF0000"/>
                <w:sz w:val="20"/>
                <w:szCs w:val="20"/>
              </w:rPr>
            </w:pPr>
            <w:r w:rsidRPr="00D36158">
              <w:rPr>
                <w:color w:val="FF0000"/>
                <w:sz w:val="20"/>
                <w:szCs w:val="20"/>
              </w:rPr>
              <w:t>9</w:t>
            </w:r>
          </w:p>
        </w:tc>
        <w:tc>
          <w:tcPr>
            <w:tcW w:w="709"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spacing w:before="60"/>
              <w:jc w:val="center"/>
              <w:rPr>
                <w:color w:val="FF0000"/>
                <w:sz w:val="20"/>
                <w:szCs w:val="20"/>
              </w:rPr>
            </w:pPr>
            <w:r w:rsidRPr="00D36158">
              <w:rPr>
                <w:color w:val="FF0000"/>
                <w:sz w:val="20"/>
                <w:szCs w:val="20"/>
              </w:rPr>
              <w:t>7</w:t>
            </w:r>
          </w:p>
        </w:tc>
        <w:tc>
          <w:tcPr>
            <w:tcW w:w="567"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9BBB59"/>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nil"/>
              <w:left w:val="nil"/>
              <w:bottom w:val="single" w:sz="4" w:space="0" w:color="auto"/>
              <w:right w:val="single" w:sz="4" w:space="0" w:color="auto"/>
            </w:tcBorders>
            <w:shd w:val="clear" w:color="000000" w:fill="D8E4B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w:t>
            </w:r>
          </w:p>
        </w:tc>
        <w:tc>
          <w:tcPr>
            <w:tcW w:w="567"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425" w:type="dxa"/>
            <w:tcBorders>
              <w:top w:val="nil"/>
              <w:left w:val="nil"/>
              <w:bottom w:val="single" w:sz="4" w:space="0" w:color="auto"/>
              <w:right w:val="single" w:sz="4" w:space="0" w:color="auto"/>
            </w:tcBorders>
            <w:shd w:val="clear" w:color="000000" w:fill="9BBB59"/>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 +</w:t>
            </w:r>
          </w:p>
        </w:tc>
        <w:tc>
          <w:tcPr>
            <w:tcW w:w="567"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05" w:type="dxa"/>
            <w:tcBorders>
              <w:top w:val="nil"/>
              <w:left w:val="nil"/>
              <w:bottom w:val="single" w:sz="4" w:space="0" w:color="auto"/>
              <w:right w:val="single" w:sz="4" w:space="0" w:color="auto"/>
            </w:tcBorders>
            <w:shd w:val="clear" w:color="000000" w:fill="F2DCDB"/>
            <w:vAlign w:val="center"/>
            <w:hideMark/>
          </w:tcPr>
          <w:p w:rsidR="00FB6BC3" w:rsidRPr="00D36158" w:rsidRDefault="00FB6BC3" w:rsidP="00F4251C">
            <w:pPr>
              <w:spacing w:before="60"/>
              <w:jc w:val="center"/>
              <w:rPr>
                <w:color w:val="FF0000"/>
                <w:sz w:val="20"/>
                <w:szCs w:val="20"/>
              </w:rPr>
            </w:pPr>
            <w:r w:rsidRPr="00D36158">
              <w:rPr>
                <w:color w:val="FF0000"/>
                <w:sz w:val="20"/>
                <w:szCs w:val="20"/>
              </w:rPr>
              <w:t>_</w:t>
            </w:r>
          </w:p>
        </w:tc>
      </w:tr>
      <w:tr w:rsidR="00FB6BC3" w:rsidRPr="00D36158" w:rsidTr="00F4251C">
        <w:trPr>
          <w:gridAfter w:val="1"/>
          <w:wAfter w:w="64" w:type="dxa"/>
          <w:trHeight w:val="424"/>
        </w:trPr>
        <w:tc>
          <w:tcPr>
            <w:tcW w:w="4393" w:type="dxa"/>
            <w:tcBorders>
              <w:top w:val="nil"/>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Veden pidättäminen valuma-alueella pienimuoto</w:t>
            </w:r>
            <w:r w:rsidRPr="00D36158">
              <w:rPr>
                <w:rFonts w:eastAsia="Times New Roman"/>
                <w:color w:val="FF0000"/>
                <w:sz w:val="20"/>
                <w:szCs w:val="20"/>
                <w:lang w:eastAsia="en-US"/>
              </w:rPr>
              <w:t>i</w:t>
            </w:r>
            <w:r w:rsidRPr="00D36158">
              <w:rPr>
                <w:rFonts w:eastAsia="Times New Roman"/>
                <w:color w:val="FF0000"/>
                <w:sz w:val="20"/>
                <w:szCs w:val="20"/>
                <w:lang w:eastAsia="en-US"/>
              </w:rPr>
              <w:t xml:space="preserve">silla toimenpiteillä 40 </w:t>
            </w:r>
            <w:proofErr w:type="spellStart"/>
            <w:r w:rsidRPr="00D36158">
              <w:rPr>
                <w:rFonts w:eastAsia="Times New Roman"/>
                <w:color w:val="FF0000"/>
                <w:sz w:val="20"/>
                <w:szCs w:val="20"/>
                <w:lang w:eastAsia="en-US"/>
              </w:rPr>
              <w:t>ha:lle</w:t>
            </w:r>
            <w:proofErr w:type="spellEnd"/>
          </w:p>
        </w:tc>
        <w:tc>
          <w:tcPr>
            <w:tcW w:w="425" w:type="dxa"/>
            <w:tcBorders>
              <w:top w:val="nil"/>
              <w:left w:val="nil"/>
              <w:bottom w:val="single" w:sz="4" w:space="0" w:color="auto"/>
              <w:right w:val="single" w:sz="4" w:space="0" w:color="auto"/>
            </w:tcBorders>
            <w:shd w:val="clear" w:color="000000" w:fill="EBF1DE"/>
            <w:vAlign w:val="center"/>
            <w:hideMark/>
          </w:tcPr>
          <w:p w:rsidR="00FB6BC3" w:rsidRPr="00D36158" w:rsidRDefault="00FB6BC3" w:rsidP="00F4251C">
            <w:pPr>
              <w:spacing w:before="60"/>
              <w:jc w:val="center"/>
              <w:rPr>
                <w:color w:val="FF0000"/>
                <w:sz w:val="20"/>
                <w:szCs w:val="20"/>
              </w:rPr>
            </w:pPr>
            <w:r w:rsidRPr="00D36158">
              <w:rPr>
                <w:color w:val="FF0000"/>
                <w:sz w:val="20"/>
                <w:szCs w:val="20"/>
              </w:rPr>
              <w:t>1</w:t>
            </w:r>
          </w:p>
        </w:tc>
        <w:tc>
          <w:tcPr>
            <w:tcW w:w="567"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709"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567"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D8E4B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w:t>
            </w:r>
          </w:p>
        </w:tc>
        <w:tc>
          <w:tcPr>
            <w:tcW w:w="567" w:type="dxa"/>
            <w:tcBorders>
              <w:top w:val="nil"/>
              <w:left w:val="nil"/>
              <w:bottom w:val="single" w:sz="4" w:space="0" w:color="auto"/>
              <w:right w:val="single" w:sz="4" w:space="0" w:color="auto"/>
            </w:tcBorders>
            <w:shd w:val="clear" w:color="000000" w:fill="9BBB59"/>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425" w:type="dxa"/>
            <w:tcBorders>
              <w:top w:val="nil"/>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w:t>
            </w:r>
          </w:p>
        </w:tc>
        <w:tc>
          <w:tcPr>
            <w:tcW w:w="567"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505"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r>
      <w:tr w:rsidR="00FB6BC3" w:rsidRPr="00D36158" w:rsidTr="00F4251C">
        <w:trPr>
          <w:gridAfter w:val="1"/>
          <w:wAfter w:w="64" w:type="dxa"/>
          <w:trHeight w:val="415"/>
        </w:trPr>
        <w:tc>
          <w:tcPr>
            <w:tcW w:w="4393" w:type="dxa"/>
            <w:tcBorders>
              <w:top w:val="nil"/>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Veden pidättäminen valuma-alueella pienimuoto</w:t>
            </w:r>
            <w:r w:rsidRPr="00D36158">
              <w:rPr>
                <w:rFonts w:eastAsia="Times New Roman"/>
                <w:color w:val="FF0000"/>
                <w:sz w:val="20"/>
                <w:szCs w:val="20"/>
                <w:lang w:eastAsia="en-US"/>
              </w:rPr>
              <w:t>i</w:t>
            </w:r>
            <w:r w:rsidRPr="00D36158">
              <w:rPr>
                <w:rFonts w:eastAsia="Times New Roman"/>
                <w:color w:val="FF0000"/>
                <w:sz w:val="20"/>
                <w:szCs w:val="20"/>
                <w:lang w:eastAsia="en-US"/>
              </w:rPr>
              <w:t xml:space="preserve">silla toimenpiteillä 400 </w:t>
            </w:r>
            <w:proofErr w:type="spellStart"/>
            <w:r w:rsidRPr="00D36158">
              <w:rPr>
                <w:rFonts w:eastAsia="Times New Roman"/>
                <w:color w:val="FF0000"/>
                <w:sz w:val="20"/>
                <w:szCs w:val="20"/>
                <w:lang w:eastAsia="en-US"/>
              </w:rPr>
              <w:t>ha:lle</w:t>
            </w:r>
            <w:proofErr w:type="spellEnd"/>
          </w:p>
        </w:tc>
        <w:tc>
          <w:tcPr>
            <w:tcW w:w="425"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3</w:t>
            </w:r>
          </w:p>
        </w:tc>
        <w:tc>
          <w:tcPr>
            <w:tcW w:w="567" w:type="dxa"/>
            <w:tcBorders>
              <w:top w:val="nil"/>
              <w:left w:val="nil"/>
              <w:bottom w:val="single" w:sz="4" w:space="0" w:color="auto"/>
              <w:right w:val="single" w:sz="4" w:space="0" w:color="auto"/>
            </w:tcBorders>
            <w:shd w:val="clear" w:color="000000" w:fill="EBF1DE"/>
            <w:vAlign w:val="center"/>
            <w:hideMark/>
          </w:tcPr>
          <w:p w:rsidR="00FB6BC3" w:rsidRPr="00D36158" w:rsidRDefault="00FB6BC3" w:rsidP="00F4251C">
            <w:pPr>
              <w:spacing w:before="60"/>
              <w:jc w:val="center"/>
              <w:rPr>
                <w:color w:val="FF0000"/>
                <w:sz w:val="20"/>
                <w:szCs w:val="20"/>
              </w:rPr>
            </w:pPr>
            <w:r w:rsidRPr="00D36158">
              <w:rPr>
                <w:color w:val="FF0000"/>
                <w:sz w:val="20"/>
                <w:szCs w:val="20"/>
              </w:rPr>
              <w:t>1</w:t>
            </w:r>
          </w:p>
        </w:tc>
        <w:tc>
          <w:tcPr>
            <w:tcW w:w="709"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567"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9BBB59"/>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D8E4B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425" w:type="dxa"/>
            <w:tcBorders>
              <w:top w:val="nil"/>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xml:space="preserve">_ </w:t>
            </w:r>
          </w:p>
        </w:tc>
        <w:tc>
          <w:tcPr>
            <w:tcW w:w="567"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05" w:type="dxa"/>
            <w:tcBorders>
              <w:top w:val="nil"/>
              <w:left w:val="nil"/>
              <w:bottom w:val="single" w:sz="4" w:space="0" w:color="auto"/>
              <w:right w:val="single" w:sz="4" w:space="0" w:color="auto"/>
            </w:tcBorders>
            <w:shd w:val="clear" w:color="000000" w:fill="76933C"/>
            <w:vAlign w:val="center"/>
            <w:hideMark/>
          </w:tcPr>
          <w:p w:rsidR="00FB6BC3" w:rsidRPr="00D36158" w:rsidRDefault="00FB6BC3" w:rsidP="00F4251C">
            <w:pPr>
              <w:spacing w:before="60"/>
              <w:jc w:val="center"/>
              <w:rPr>
                <w:color w:val="FF0000"/>
                <w:sz w:val="20"/>
                <w:szCs w:val="20"/>
              </w:rPr>
            </w:pPr>
            <w:r w:rsidRPr="00D36158">
              <w:rPr>
                <w:color w:val="FF0000"/>
                <w:sz w:val="20"/>
                <w:szCs w:val="20"/>
              </w:rPr>
              <w:t>+ ++</w:t>
            </w:r>
          </w:p>
        </w:tc>
      </w:tr>
      <w:tr w:rsidR="00FB6BC3" w:rsidRPr="00D36158" w:rsidTr="00F4251C">
        <w:trPr>
          <w:gridAfter w:val="1"/>
          <w:wAfter w:w="64" w:type="dxa"/>
          <w:trHeight w:val="782"/>
        </w:trPr>
        <w:tc>
          <w:tcPr>
            <w:tcW w:w="4393" w:type="dxa"/>
            <w:tcBorders>
              <w:top w:val="nil"/>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Lapuan asuinrakennusten ja erityiskohteiden su</w:t>
            </w:r>
            <w:r w:rsidRPr="00D36158">
              <w:rPr>
                <w:rFonts w:eastAsia="Times New Roman"/>
                <w:color w:val="FF0000"/>
                <w:sz w:val="20"/>
                <w:szCs w:val="20"/>
                <w:lang w:eastAsia="en-US"/>
              </w:rPr>
              <w:t>o</w:t>
            </w:r>
            <w:r w:rsidRPr="00D36158">
              <w:rPr>
                <w:rFonts w:eastAsia="Times New Roman"/>
                <w:color w:val="FF0000"/>
                <w:sz w:val="20"/>
                <w:szCs w:val="20"/>
                <w:lang w:eastAsia="en-US"/>
              </w:rPr>
              <w:t>jaaminen penkereillä tai muilla rakenteilla (esim. Lapuan jätevedenpuhdistamo, eläinsuojat jne.)</w:t>
            </w:r>
          </w:p>
        </w:tc>
        <w:tc>
          <w:tcPr>
            <w:tcW w:w="425" w:type="dxa"/>
            <w:tcBorders>
              <w:top w:val="nil"/>
              <w:left w:val="nil"/>
              <w:bottom w:val="single" w:sz="4" w:space="0" w:color="auto"/>
              <w:right w:val="single" w:sz="4" w:space="0" w:color="auto"/>
            </w:tcBorders>
            <w:shd w:val="clear" w:color="000000" w:fill="76933C"/>
            <w:vAlign w:val="center"/>
            <w:hideMark/>
          </w:tcPr>
          <w:p w:rsidR="00FB6BC3" w:rsidRPr="00D36158" w:rsidRDefault="00FB6BC3" w:rsidP="00F4251C">
            <w:pPr>
              <w:spacing w:before="60"/>
              <w:jc w:val="center"/>
              <w:rPr>
                <w:color w:val="FF0000"/>
                <w:sz w:val="20"/>
                <w:szCs w:val="20"/>
              </w:rPr>
            </w:pPr>
            <w:r w:rsidRPr="00D36158">
              <w:rPr>
                <w:color w:val="FF0000"/>
                <w:sz w:val="20"/>
                <w:szCs w:val="20"/>
              </w:rPr>
              <w:t> 10</w:t>
            </w:r>
          </w:p>
        </w:tc>
        <w:tc>
          <w:tcPr>
            <w:tcW w:w="567" w:type="dxa"/>
            <w:tcBorders>
              <w:top w:val="nil"/>
              <w:left w:val="nil"/>
              <w:bottom w:val="single" w:sz="4" w:space="0" w:color="auto"/>
              <w:right w:val="single" w:sz="4" w:space="0" w:color="auto"/>
            </w:tcBorders>
            <w:shd w:val="clear" w:color="000000" w:fill="76933C"/>
            <w:vAlign w:val="center"/>
            <w:hideMark/>
          </w:tcPr>
          <w:p w:rsidR="00FB6BC3" w:rsidRPr="00D36158" w:rsidRDefault="00FB6BC3" w:rsidP="00F4251C">
            <w:pPr>
              <w:spacing w:before="60"/>
              <w:jc w:val="center"/>
              <w:rPr>
                <w:color w:val="FF0000"/>
                <w:sz w:val="20"/>
                <w:szCs w:val="20"/>
              </w:rPr>
            </w:pPr>
            <w:r w:rsidRPr="00D36158">
              <w:rPr>
                <w:color w:val="FF0000"/>
                <w:sz w:val="20"/>
                <w:szCs w:val="20"/>
              </w:rPr>
              <w:t>10</w:t>
            </w:r>
          </w:p>
        </w:tc>
        <w:tc>
          <w:tcPr>
            <w:tcW w:w="709" w:type="dxa"/>
            <w:tcBorders>
              <w:top w:val="nil"/>
              <w:left w:val="nil"/>
              <w:bottom w:val="single" w:sz="4" w:space="0" w:color="auto"/>
              <w:right w:val="single" w:sz="4" w:space="0" w:color="auto"/>
            </w:tcBorders>
            <w:shd w:val="clear" w:color="000000" w:fill="EBF1DE"/>
            <w:vAlign w:val="center"/>
            <w:hideMark/>
          </w:tcPr>
          <w:p w:rsidR="00FB6BC3" w:rsidRPr="00D36158" w:rsidRDefault="00FB6BC3" w:rsidP="00F4251C">
            <w:pPr>
              <w:spacing w:before="60"/>
              <w:jc w:val="center"/>
              <w:rPr>
                <w:color w:val="FF0000"/>
                <w:sz w:val="20"/>
                <w:szCs w:val="20"/>
              </w:rPr>
            </w:pPr>
            <w:r w:rsidRPr="00D36158">
              <w:rPr>
                <w:color w:val="FF0000"/>
                <w:sz w:val="20"/>
                <w:szCs w:val="20"/>
              </w:rPr>
              <w:t>1</w:t>
            </w:r>
          </w:p>
        </w:tc>
        <w:tc>
          <w:tcPr>
            <w:tcW w:w="567"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567" w:type="dxa"/>
            <w:tcBorders>
              <w:top w:val="nil"/>
              <w:left w:val="nil"/>
              <w:bottom w:val="single" w:sz="4" w:space="0" w:color="auto"/>
              <w:right w:val="single" w:sz="4" w:space="0" w:color="auto"/>
            </w:tcBorders>
            <w:shd w:val="clear" w:color="000000" w:fill="D8E4B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w:t>
            </w:r>
          </w:p>
          <w:p w:rsidR="00FB6BC3" w:rsidRPr="00D36158" w:rsidRDefault="00FB6BC3" w:rsidP="00F4251C">
            <w:pPr>
              <w:spacing w:before="60"/>
              <w:jc w:val="center"/>
              <w:rPr>
                <w:color w:val="FF0000"/>
                <w:sz w:val="20"/>
                <w:szCs w:val="20"/>
              </w:rPr>
            </w:pPr>
            <w:r w:rsidRPr="00D36158">
              <w:rPr>
                <w:color w:val="FF0000"/>
                <w:sz w:val="20"/>
                <w:szCs w:val="20"/>
              </w:rPr>
              <w:t>/0</w:t>
            </w:r>
          </w:p>
        </w:tc>
        <w:tc>
          <w:tcPr>
            <w:tcW w:w="567" w:type="dxa"/>
            <w:tcBorders>
              <w:top w:val="nil"/>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w:t>
            </w:r>
          </w:p>
        </w:tc>
        <w:tc>
          <w:tcPr>
            <w:tcW w:w="567"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505" w:type="dxa"/>
            <w:tcBorders>
              <w:top w:val="nil"/>
              <w:left w:val="nil"/>
              <w:bottom w:val="single" w:sz="4" w:space="0" w:color="auto"/>
              <w:right w:val="single" w:sz="4" w:space="0" w:color="auto"/>
            </w:tcBorders>
            <w:shd w:val="clear" w:color="auto" w:fill="DA9694"/>
            <w:vAlign w:val="center"/>
            <w:hideMark/>
          </w:tcPr>
          <w:p w:rsidR="00FB6BC3" w:rsidRPr="00D36158" w:rsidRDefault="00FB6BC3" w:rsidP="00F4251C">
            <w:pPr>
              <w:spacing w:before="60"/>
              <w:jc w:val="center"/>
              <w:rPr>
                <w:color w:val="FF0000"/>
                <w:sz w:val="20"/>
                <w:szCs w:val="20"/>
              </w:rPr>
            </w:pPr>
            <w:r w:rsidRPr="00D36158">
              <w:rPr>
                <w:color w:val="FF0000"/>
                <w:sz w:val="20"/>
                <w:szCs w:val="20"/>
              </w:rPr>
              <w:t>_ _</w:t>
            </w:r>
          </w:p>
        </w:tc>
      </w:tr>
      <w:tr w:rsidR="00FB6BC3" w:rsidRPr="00D36158" w:rsidTr="00F4251C">
        <w:trPr>
          <w:gridAfter w:val="1"/>
          <w:wAfter w:w="64" w:type="dxa"/>
          <w:trHeight w:val="307"/>
        </w:trPr>
        <w:tc>
          <w:tcPr>
            <w:tcW w:w="4393" w:type="dxa"/>
            <w:tcBorders>
              <w:top w:val="nil"/>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proofErr w:type="spellStart"/>
            <w:r w:rsidRPr="00D36158">
              <w:rPr>
                <w:rFonts w:eastAsia="Times New Roman"/>
                <w:color w:val="FF0000"/>
                <w:sz w:val="20"/>
                <w:szCs w:val="20"/>
                <w:lang w:eastAsia="en-US"/>
              </w:rPr>
              <w:t>Kuortaneenjärven</w:t>
            </w:r>
            <w:proofErr w:type="spellEnd"/>
            <w:r w:rsidRPr="00D36158">
              <w:rPr>
                <w:rFonts w:eastAsia="Times New Roman"/>
                <w:color w:val="FF0000"/>
                <w:sz w:val="20"/>
                <w:szCs w:val="20"/>
                <w:lang w:eastAsia="en-US"/>
              </w:rPr>
              <w:t xml:space="preserve"> säännöstelyn tehostaminen. </w:t>
            </w:r>
          </w:p>
        </w:tc>
        <w:tc>
          <w:tcPr>
            <w:tcW w:w="425" w:type="dxa"/>
            <w:tcBorders>
              <w:top w:val="nil"/>
              <w:left w:val="nil"/>
              <w:bottom w:val="single" w:sz="4" w:space="0" w:color="auto"/>
              <w:right w:val="single" w:sz="4" w:space="0" w:color="auto"/>
            </w:tcBorders>
            <w:shd w:val="clear" w:color="000000" w:fill="C4D79B"/>
            <w:vAlign w:val="center"/>
            <w:hideMark/>
          </w:tcPr>
          <w:p w:rsidR="00FB6BC3" w:rsidRPr="00D36158" w:rsidRDefault="00FB6BC3" w:rsidP="00F4251C">
            <w:pPr>
              <w:spacing w:before="60"/>
              <w:jc w:val="center"/>
              <w:rPr>
                <w:color w:val="FF0000"/>
                <w:sz w:val="20"/>
                <w:szCs w:val="20"/>
              </w:rPr>
            </w:pPr>
            <w:r w:rsidRPr="00D36158">
              <w:rPr>
                <w:color w:val="FF0000"/>
                <w:sz w:val="20"/>
                <w:szCs w:val="20"/>
              </w:rPr>
              <w:t> 5</w:t>
            </w:r>
          </w:p>
        </w:tc>
        <w:tc>
          <w:tcPr>
            <w:tcW w:w="567"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 3</w:t>
            </w:r>
          </w:p>
        </w:tc>
        <w:tc>
          <w:tcPr>
            <w:tcW w:w="709" w:type="dxa"/>
            <w:tcBorders>
              <w:top w:val="nil"/>
              <w:left w:val="nil"/>
              <w:bottom w:val="single" w:sz="4" w:space="0" w:color="auto"/>
              <w:right w:val="single" w:sz="4" w:space="0" w:color="auto"/>
            </w:tcBorders>
            <w:shd w:val="clear" w:color="000000" w:fill="EBF1DE"/>
            <w:vAlign w:val="center"/>
            <w:hideMark/>
          </w:tcPr>
          <w:p w:rsidR="00FB6BC3" w:rsidRPr="00D36158" w:rsidRDefault="00FB6BC3" w:rsidP="00F4251C">
            <w:pPr>
              <w:spacing w:before="60"/>
              <w:jc w:val="center"/>
              <w:rPr>
                <w:color w:val="FF0000"/>
                <w:sz w:val="20"/>
                <w:szCs w:val="20"/>
              </w:rPr>
            </w:pPr>
            <w:r w:rsidRPr="00D36158">
              <w:rPr>
                <w:color w:val="FF0000"/>
                <w:sz w:val="20"/>
                <w:szCs w:val="20"/>
              </w:rPr>
              <w:t>1</w:t>
            </w:r>
          </w:p>
        </w:tc>
        <w:tc>
          <w:tcPr>
            <w:tcW w:w="567"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w:t>
            </w:r>
          </w:p>
          <w:p w:rsidR="00FB6BC3" w:rsidRPr="00D36158" w:rsidRDefault="00FB6BC3" w:rsidP="00F4251C">
            <w:pPr>
              <w:spacing w:before="60"/>
              <w:jc w:val="center"/>
              <w:rPr>
                <w:color w:val="FF0000"/>
                <w:sz w:val="20"/>
                <w:szCs w:val="20"/>
              </w:rPr>
            </w:pPr>
          </w:p>
        </w:tc>
        <w:tc>
          <w:tcPr>
            <w:tcW w:w="567" w:type="dxa"/>
            <w:tcBorders>
              <w:top w:val="nil"/>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w:t>
            </w:r>
          </w:p>
          <w:p w:rsidR="00FB6BC3" w:rsidRPr="00D36158" w:rsidRDefault="00FB6BC3" w:rsidP="00F4251C">
            <w:pPr>
              <w:spacing w:before="60"/>
              <w:jc w:val="center"/>
              <w:rPr>
                <w:color w:val="FF0000"/>
                <w:sz w:val="20"/>
                <w:szCs w:val="20"/>
              </w:rPr>
            </w:pPr>
          </w:p>
        </w:tc>
        <w:tc>
          <w:tcPr>
            <w:tcW w:w="567" w:type="dxa"/>
            <w:tcBorders>
              <w:top w:val="nil"/>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w:t>
            </w:r>
          </w:p>
          <w:p w:rsidR="00FB6BC3" w:rsidRPr="00D36158" w:rsidRDefault="00FB6BC3" w:rsidP="00F4251C">
            <w:pPr>
              <w:spacing w:before="60"/>
              <w:jc w:val="center"/>
              <w:rPr>
                <w:color w:val="FF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nil"/>
              <w:left w:val="nil"/>
              <w:bottom w:val="single" w:sz="4" w:space="0" w:color="auto"/>
              <w:right w:val="single" w:sz="4" w:space="0" w:color="auto"/>
            </w:tcBorders>
            <w:shd w:val="clear" w:color="000000" w:fill="D8E4B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05"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r>
      <w:tr w:rsidR="00FB6BC3" w:rsidRPr="00D36158" w:rsidTr="00F4251C">
        <w:trPr>
          <w:gridAfter w:val="1"/>
          <w:wAfter w:w="64" w:type="dxa"/>
          <w:trHeight w:val="513"/>
        </w:trPr>
        <w:tc>
          <w:tcPr>
            <w:tcW w:w="4393" w:type="dxa"/>
            <w:tcBorders>
              <w:top w:val="nil"/>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proofErr w:type="spellStart"/>
            <w:r w:rsidRPr="00D36158">
              <w:rPr>
                <w:rFonts w:eastAsia="Times New Roman"/>
                <w:color w:val="FF0000"/>
                <w:sz w:val="20"/>
                <w:szCs w:val="20"/>
                <w:lang w:eastAsia="en-US"/>
              </w:rPr>
              <w:t>Kuortaneenjärven</w:t>
            </w:r>
            <w:proofErr w:type="spellEnd"/>
            <w:r w:rsidRPr="00D36158">
              <w:rPr>
                <w:rFonts w:eastAsia="Times New Roman"/>
                <w:color w:val="FF0000"/>
                <w:sz w:val="20"/>
                <w:szCs w:val="20"/>
                <w:lang w:eastAsia="en-US"/>
              </w:rPr>
              <w:t xml:space="preserve"> säännöstelytilavuuden lisääm</w:t>
            </w:r>
            <w:r w:rsidRPr="00D36158">
              <w:rPr>
                <w:rFonts w:eastAsia="Times New Roman"/>
                <w:color w:val="FF0000"/>
                <w:sz w:val="20"/>
                <w:szCs w:val="20"/>
                <w:lang w:eastAsia="en-US"/>
              </w:rPr>
              <w:t>i</w:t>
            </w:r>
            <w:r w:rsidRPr="00D36158">
              <w:rPr>
                <w:rFonts w:eastAsia="Times New Roman"/>
                <w:color w:val="FF0000"/>
                <w:sz w:val="20"/>
                <w:szCs w:val="20"/>
                <w:lang w:eastAsia="en-US"/>
              </w:rPr>
              <w:t xml:space="preserve">nen ja säännöstelyn tehostaminen. </w:t>
            </w:r>
          </w:p>
        </w:tc>
        <w:tc>
          <w:tcPr>
            <w:tcW w:w="425"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spacing w:before="60"/>
              <w:jc w:val="center"/>
              <w:rPr>
                <w:color w:val="FF0000"/>
                <w:sz w:val="20"/>
                <w:szCs w:val="20"/>
              </w:rPr>
            </w:pPr>
            <w:r w:rsidRPr="00D36158">
              <w:rPr>
                <w:color w:val="FF0000"/>
                <w:sz w:val="20"/>
                <w:szCs w:val="20"/>
              </w:rPr>
              <w:t> 7</w:t>
            </w:r>
          </w:p>
        </w:tc>
        <w:tc>
          <w:tcPr>
            <w:tcW w:w="567" w:type="dxa"/>
            <w:tcBorders>
              <w:top w:val="nil"/>
              <w:left w:val="nil"/>
              <w:bottom w:val="single" w:sz="4" w:space="0" w:color="auto"/>
              <w:right w:val="single" w:sz="4" w:space="0" w:color="auto"/>
            </w:tcBorders>
            <w:shd w:val="clear" w:color="auto"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4</w:t>
            </w:r>
          </w:p>
        </w:tc>
        <w:tc>
          <w:tcPr>
            <w:tcW w:w="709" w:type="dxa"/>
            <w:tcBorders>
              <w:top w:val="nil"/>
              <w:left w:val="nil"/>
              <w:bottom w:val="single" w:sz="4" w:space="0" w:color="auto"/>
              <w:right w:val="single" w:sz="4" w:space="0" w:color="auto"/>
            </w:tcBorders>
            <w:shd w:val="clear" w:color="000000" w:fill="EBF1DE"/>
            <w:vAlign w:val="center"/>
            <w:hideMark/>
          </w:tcPr>
          <w:p w:rsidR="00FB6BC3" w:rsidRPr="00D36158" w:rsidRDefault="00FB6BC3" w:rsidP="00F4251C">
            <w:pPr>
              <w:spacing w:before="60"/>
              <w:jc w:val="center"/>
              <w:rPr>
                <w:color w:val="FF0000"/>
                <w:sz w:val="20"/>
                <w:szCs w:val="20"/>
              </w:rPr>
            </w:pPr>
            <w:r w:rsidRPr="00D36158">
              <w:rPr>
                <w:color w:val="FF0000"/>
                <w:sz w:val="20"/>
                <w:szCs w:val="20"/>
              </w:rPr>
              <w:t>1</w:t>
            </w:r>
          </w:p>
        </w:tc>
        <w:tc>
          <w:tcPr>
            <w:tcW w:w="567"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DA9694"/>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_ _</w:t>
            </w:r>
          </w:p>
        </w:tc>
        <w:tc>
          <w:tcPr>
            <w:tcW w:w="567" w:type="dxa"/>
            <w:tcBorders>
              <w:top w:val="nil"/>
              <w:left w:val="nil"/>
              <w:bottom w:val="single" w:sz="4" w:space="0" w:color="auto"/>
              <w:right w:val="single" w:sz="4" w:space="0" w:color="auto"/>
            </w:tcBorders>
            <w:shd w:val="clear" w:color="000000" w:fill="DA9694"/>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 _</w:t>
            </w:r>
          </w:p>
        </w:tc>
        <w:tc>
          <w:tcPr>
            <w:tcW w:w="567" w:type="dxa"/>
            <w:tcBorders>
              <w:top w:val="nil"/>
              <w:left w:val="nil"/>
              <w:bottom w:val="single" w:sz="4" w:space="0" w:color="auto"/>
              <w:right w:val="single" w:sz="4" w:space="0" w:color="auto"/>
            </w:tcBorders>
            <w:shd w:val="clear" w:color="000000" w:fill="C0504D"/>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 _ _</w:t>
            </w:r>
          </w:p>
        </w:tc>
        <w:tc>
          <w:tcPr>
            <w:tcW w:w="567" w:type="dxa"/>
            <w:tcBorders>
              <w:top w:val="nil"/>
              <w:left w:val="nil"/>
              <w:bottom w:val="single" w:sz="4" w:space="0" w:color="auto"/>
              <w:right w:val="single" w:sz="4" w:space="0" w:color="auto"/>
            </w:tcBorders>
            <w:shd w:val="clear" w:color="000000" w:fill="F2DCDB"/>
            <w:vAlign w:val="center"/>
            <w:hideMark/>
          </w:tcPr>
          <w:p w:rsidR="00FB6BC3" w:rsidRPr="00D36158" w:rsidRDefault="00FB6BC3" w:rsidP="00F4251C">
            <w:pPr>
              <w:spacing w:before="60"/>
              <w:jc w:val="center"/>
              <w:rPr>
                <w:color w:val="FF0000"/>
                <w:sz w:val="20"/>
                <w:szCs w:val="20"/>
              </w:rPr>
            </w:pPr>
            <w:r w:rsidRPr="00D36158">
              <w:rPr>
                <w:color w:val="FF0000"/>
                <w:sz w:val="20"/>
                <w:szCs w:val="20"/>
              </w:rPr>
              <w:t>_</w:t>
            </w:r>
          </w:p>
        </w:tc>
        <w:tc>
          <w:tcPr>
            <w:tcW w:w="425"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nil"/>
              <w:left w:val="nil"/>
              <w:bottom w:val="single" w:sz="4" w:space="0" w:color="auto"/>
              <w:right w:val="single" w:sz="4" w:space="0" w:color="auto"/>
            </w:tcBorders>
            <w:shd w:val="clear" w:color="000000" w:fill="D8E4B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05" w:type="dxa"/>
            <w:tcBorders>
              <w:top w:val="nil"/>
              <w:left w:val="nil"/>
              <w:bottom w:val="single" w:sz="4" w:space="0" w:color="auto"/>
              <w:right w:val="single" w:sz="4" w:space="0" w:color="auto"/>
            </w:tcBorders>
            <w:shd w:val="clear" w:color="000000" w:fill="C0504D"/>
            <w:vAlign w:val="center"/>
            <w:hideMark/>
          </w:tcPr>
          <w:p w:rsidR="00FB6BC3" w:rsidRPr="00D36158" w:rsidRDefault="00FB6BC3" w:rsidP="00F4251C">
            <w:pPr>
              <w:spacing w:before="60"/>
              <w:jc w:val="center"/>
              <w:rPr>
                <w:color w:val="FF0000"/>
                <w:sz w:val="20"/>
                <w:szCs w:val="20"/>
              </w:rPr>
            </w:pPr>
            <w:r w:rsidRPr="00D36158">
              <w:rPr>
                <w:color w:val="FF0000"/>
                <w:sz w:val="20"/>
                <w:szCs w:val="20"/>
              </w:rPr>
              <w:t>_ _ _</w:t>
            </w:r>
          </w:p>
        </w:tc>
      </w:tr>
      <w:tr w:rsidR="00FB6BC3" w:rsidRPr="00D36158" w:rsidTr="00F4251C">
        <w:trPr>
          <w:gridAfter w:val="1"/>
          <w:wAfter w:w="64" w:type="dxa"/>
          <w:trHeight w:val="318"/>
        </w:trPr>
        <w:tc>
          <w:tcPr>
            <w:tcW w:w="4393" w:type="dxa"/>
            <w:tcBorders>
              <w:top w:val="nil"/>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proofErr w:type="gramStart"/>
            <w:r w:rsidRPr="00D36158">
              <w:rPr>
                <w:rFonts w:eastAsia="Times New Roman"/>
                <w:color w:val="FF0000"/>
                <w:sz w:val="20"/>
                <w:szCs w:val="20"/>
                <w:lang w:eastAsia="en-US"/>
              </w:rPr>
              <w:t>Nurmonjoen latvajärvien säännöstelyn tehostam</w:t>
            </w:r>
            <w:r w:rsidRPr="00D36158">
              <w:rPr>
                <w:rFonts w:eastAsia="Times New Roman"/>
                <w:color w:val="FF0000"/>
                <w:sz w:val="20"/>
                <w:szCs w:val="20"/>
                <w:lang w:eastAsia="en-US"/>
              </w:rPr>
              <w:t>i</w:t>
            </w:r>
            <w:r w:rsidRPr="00D36158">
              <w:rPr>
                <w:rFonts w:eastAsia="Times New Roman"/>
                <w:color w:val="FF0000"/>
                <w:sz w:val="20"/>
                <w:szCs w:val="20"/>
                <w:lang w:eastAsia="en-US"/>
              </w:rPr>
              <w:t>nen.</w:t>
            </w:r>
            <w:proofErr w:type="gramEnd"/>
            <w:r w:rsidRPr="00D36158">
              <w:rPr>
                <w:rFonts w:eastAsia="Times New Roman"/>
                <w:color w:val="FF0000"/>
                <w:sz w:val="20"/>
                <w:szCs w:val="20"/>
                <w:lang w:eastAsia="en-US"/>
              </w:rPr>
              <w:t xml:space="preserve"> </w:t>
            </w:r>
          </w:p>
        </w:tc>
        <w:tc>
          <w:tcPr>
            <w:tcW w:w="425"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 3</w:t>
            </w:r>
          </w:p>
        </w:tc>
        <w:tc>
          <w:tcPr>
            <w:tcW w:w="567" w:type="dxa"/>
            <w:tcBorders>
              <w:top w:val="nil"/>
              <w:left w:val="nil"/>
              <w:bottom w:val="single" w:sz="4" w:space="0" w:color="auto"/>
              <w:right w:val="single" w:sz="4" w:space="0" w:color="auto"/>
            </w:tcBorders>
            <w:shd w:val="clear" w:color="000000" w:fill="EBF1DE"/>
            <w:vAlign w:val="center"/>
            <w:hideMark/>
          </w:tcPr>
          <w:p w:rsidR="00FB6BC3" w:rsidRPr="00D36158" w:rsidRDefault="00FB6BC3" w:rsidP="00F4251C">
            <w:pPr>
              <w:spacing w:before="60"/>
              <w:jc w:val="center"/>
              <w:rPr>
                <w:color w:val="FF0000"/>
                <w:sz w:val="20"/>
                <w:szCs w:val="20"/>
              </w:rPr>
            </w:pPr>
            <w:r w:rsidRPr="00D36158">
              <w:rPr>
                <w:color w:val="FF0000"/>
                <w:sz w:val="20"/>
                <w:szCs w:val="20"/>
              </w:rPr>
              <w:t> 1</w:t>
            </w:r>
          </w:p>
        </w:tc>
        <w:tc>
          <w:tcPr>
            <w:tcW w:w="709"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nil"/>
              <w:left w:val="nil"/>
              <w:bottom w:val="single" w:sz="4" w:space="0" w:color="auto"/>
              <w:right w:val="single" w:sz="4" w:space="0" w:color="auto"/>
            </w:tcBorders>
            <w:shd w:val="clear" w:color="000000" w:fill="D8E4BC"/>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DA9694"/>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 _</w:t>
            </w:r>
          </w:p>
          <w:p w:rsidR="00FB6BC3" w:rsidRPr="00D36158" w:rsidRDefault="00FB6BC3" w:rsidP="00F4251C">
            <w:pPr>
              <w:spacing w:before="60"/>
              <w:jc w:val="center"/>
              <w:rPr>
                <w:color w:val="FF0000"/>
                <w:sz w:val="20"/>
                <w:szCs w:val="20"/>
              </w:rPr>
            </w:pPr>
          </w:p>
        </w:tc>
        <w:tc>
          <w:tcPr>
            <w:tcW w:w="567" w:type="dxa"/>
            <w:tcBorders>
              <w:top w:val="nil"/>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w:t>
            </w:r>
          </w:p>
          <w:p w:rsidR="00FB6BC3" w:rsidRPr="00D36158" w:rsidRDefault="00FB6BC3" w:rsidP="00F4251C">
            <w:pPr>
              <w:spacing w:before="60"/>
              <w:jc w:val="center"/>
              <w:rPr>
                <w:color w:val="FF0000"/>
                <w:sz w:val="20"/>
                <w:szCs w:val="20"/>
              </w:rPr>
            </w:pPr>
          </w:p>
        </w:tc>
        <w:tc>
          <w:tcPr>
            <w:tcW w:w="567" w:type="dxa"/>
            <w:tcBorders>
              <w:top w:val="nil"/>
              <w:left w:val="nil"/>
              <w:bottom w:val="single" w:sz="4" w:space="0" w:color="auto"/>
              <w:right w:val="single" w:sz="4" w:space="0" w:color="auto"/>
            </w:tcBorders>
            <w:shd w:val="clear" w:color="000000" w:fill="DA9694"/>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xml:space="preserve"> _ _ </w:t>
            </w:r>
          </w:p>
          <w:p w:rsidR="00FB6BC3" w:rsidRPr="00D36158" w:rsidRDefault="00FB6BC3" w:rsidP="00F4251C">
            <w:pPr>
              <w:spacing w:before="60"/>
              <w:jc w:val="center"/>
              <w:rPr>
                <w:color w:val="FF0000"/>
                <w:sz w:val="20"/>
                <w:szCs w:val="20"/>
              </w:rPr>
            </w:pPr>
          </w:p>
        </w:tc>
        <w:tc>
          <w:tcPr>
            <w:tcW w:w="567"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425"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nil"/>
              <w:left w:val="nil"/>
              <w:bottom w:val="single" w:sz="4" w:space="0" w:color="auto"/>
              <w:right w:val="single" w:sz="4" w:space="0" w:color="auto"/>
            </w:tcBorders>
            <w:shd w:val="clear" w:color="000000" w:fill="D8E4B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05" w:type="dxa"/>
            <w:tcBorders>
              <w:top w:val="nil"/>
              <w:left w:val="nil"/>
              <w:bottom w:val="single" w:sz="4" w:space="0" w:color="auto"/>
              <w:right w:val="single" w:sz="4" w:space="0" w:color="auto"/>
            </w:tcBorders>
            <w:shd w:val="clear" w:color="000000" w:fill="C0504D"/>
            <w:vAlign w:val="center"/>
            <w:hideMark/>
          </w:tcPr>
          <w:p w:rsidR="00FB6BC3" w:rsidRPr="00D36158" w:rsidRDefault="00FB6BC3" w:rsidP="00F4251C">
            <w:pPr>
              <w:spacing w:before="60"/>
              <w:jc w:val="center"/>
              <w:rPr>
                <w:color w:val="FF0000"/>
                <w:sz w:val="20"/>
                <w:szCs w:val="20"/>
              </w:rPr>
            </w:pPr>
            <w:r w:rsidRPr="00D36158">
              <w:rPr>
                <w:color w:val="FF0000"/>
                <w:sz w:val="20"/>
                <w:szCs w:val="20"/>
              </w:rPr>
              <w:t>_ _ _</w:t>
            </w:r>
          </w:p>
        </w:tc>
      </w:tr>
      <w:tr w:rsidR="00FB6BC3" w:rsidRPr="00D36158" w:rsidTr="00F4251C">
        <w:trPr>
          <w:gridAfter w:val="1"/>
          <w:wAfter w:w="64" w:type="dxa"/>
          <w:trHeight w:val="385"/>
        </w:trPr>
        <w:tc>
          <w:tcPr>
            <w:tcW w:w="4393" w:type="dxa"/>
            <w:tcBorders>
              <w:top w:val="nil"/>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 xml:space="preserve">Uusi tekojärvi, </w:t>
            </w:r>
            <w:proofErr w:type="spellStart"/>
            <w:r w:rsidRPr="00D36158">
              <w:rPr>
                <w:rFonts w:eastAsia="Times New Roman"/>
                <w:color w:val="FF0000"/>
                <w:sz w:val="20"/>
                <w:szCs w:val="20"/>
                <w:lang w:eastAsia="en-US"/>
              </w:rPr>
              <w:t>Tiisten</w:t>
            </w:r>
            <w:proofErr w:type="spellEnd"/>
            <w:r w:rsidRPr="00D36158">
              <w:rPr>
                <w:rFonts w:eastAsia="Times New Roman"/>
                <w:color w:val="FF0000"/>
                <w:sz w:val="20"/>
                <w:szCs w:val="20"/>
                <w:lang w:eastAsia="en-US"/>
              </w:rPr>
              <w:t xml:space="preserve"> allas</w:t>
            </w:r>
          </w:p>
        </w:tc>
        <w:tc>
          <w:tcPr>
            <w:tcW w:w="425" w:type="dxa"/>
            <w:tcBorders>
              <w:top w:val="nil"/>
              <w:left w:val="nil"/>
              <w:bottom w:val="single" w:sz="4" w:space="0" w:color="auto"/>
              <w:right w:val="single" w:sz="4" w:space="0" w:color="auto"/>
            </w:tcBorders>
            <w:shd w:val="clear" w:color="000000" w:fill="76933C"/>
            <w:vAlign w:val="center"/>
            <w:hideMark/>
          </w:tcPr>
          <w:p w:rsidR="00FB6BC3" w:rsidRPr="00D36158" w:rsidRDefault="00FB6BC3" w:rsidP="00F4251C">
            <w:pPr>
              <w:spacing w:before="60"/>
              <w:jc w:val="center"/>
              <w:rPr>
                <w:color w:val="FF0000"/>
                <w:sz w:val="20"/>
                <w:szCs w:val="20"/>
              </w:rPr>
            </w:pPr>
            <w:r w:rsidRPr="00D36158">
              <w:rPr>
                <w:color w:val="FF0000"/>
                <w:sz w:val="20"/>
                <w:szCs w:val="20"/>
              </w:rPr>
              <w:t> 10</w:t>
            </w:r>
          </w:p>
        </w:tc>
        <w:tc>
          <w:tcPr>
            <w:tcW w:w="567" w:type="dxa"/>
            <w:tcBorders>
              <w:top w:val="nil"/>
              <w:left w:val="nil"/>
              <w:bottom w:val="single" w:sz="4" w:space="0" w:color="auto"/>
              <w:right w:val="single" w:sz="4" w:space="0" w:color="auto"/>
            </w:tcBorders>
            <w:shd w:val="clear" w:color="000000" w:fill="76933C"/>
            <w:vAlign w:val="center"/>
            <w:hideMark/>
          </w:tcPr>
          <w:p w:rsidR="00FB6BC3" w:rsidRPr="00D36158" w:rsidRDefault="00FB6BC3" w:rsidP="00F4251C">
            <w:pPr>
              <w:spacing w:before="60"/>
              <w:jc w:val="center"/>
              <w:rPr>
                <w:color w:val="FF0000"/>
                <w:sz w:val="20"/>
                <w:szCs w:val="20"/>
              </w:rPr>
            </w:pPr>
            <w:r w:rsidRPr="00D36158">
              <w:rPr>
                <w:color w:val="FF0000"/>
                <w:sz w:val="20"/>
                <w:szCs w:val="20"/>
              </w:rPr>
              <w:t> 10</w:t>
            </w:r>
          </w:p>
        </w:tc>
        <w:tc>
          <w:tcPr>
            <w:tcW w:w="709"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spacing w:before="60"/>
              <w:jc w:val="center"/>
              <w:rPr>
                <w:color w:val="FF0000"/>
                <w:sz w:val="20"/>
                <w:szCs w:val="20"/>
              </w:rPr>
            </w:pPr>
            <w:r w:rsidRPr="00D36158">
              <w:rPr>
                <w:color w:val="FF0000"/>
                <w:sz w:val="20"/>
                <w:szCs w:val="20"/>
              </w:rPr>
              <w:t> 7</w:t>
            </w:r>
          </w:p>
        </w:tc>
        <w:tc>
          <w:tcPr>
            <w:tcW w:w="567"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C0504D"/>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_ _ _</w:t>
            </w:r>
          </w:p>
        </w:tc>
        <w:tc>
          <w:tcPr>
            <w:tcW w:w="567" w:type="dxa"/>
            <w:tcBorders>
              <w:top w:val="nil"/>
              <w:left w:val="nil"/>
              <w:bottom w:val="single" w:sz="4" w:space="0" w:color="auto"/>
              <w:right w:val="single" w:sz="4" w:space="0" w:color="auto"/>
            </w:tcBorders>
            <w:shd w:val="clear" w:color="000000" w:fill="DA9694"/>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_ _</w:t>
            </w:r>
          </w:p>
        </w:tc>
        <w:tc>
          <w:tcPr>
            <w:tcW w:w="567" w:type="dxa"/>
            <w:tcBorders>
              <w:top w:val="nil"/>
              <w:left w:val="nil"/>
              <w:bottom w:val="single" w:sz="4" w:space="0" w:color="auto"/>
              <w:right w:val="single" w:sz="4" w:space="0" w:color="auto"/>
            </w:tcBorders>
            <w:shd w:val="clear" w:color="000000" w:fill="F2DCD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spacing w:before="60"/>
              <w:jc w:val="center"/>
              <w:rPr>
                <w:color w:val="FF0000"/>
                <w:sz w:val="20"/>
                <w:szCs w:val="20"/>
              </w:rPr>
            </w:pPr>
            <w:r w:rsidRPr="00D36158">
              <w:rPr>
                <w:color w:val="FF0000"/>
                <w:sz w:val="20"/>
                <w:szCs w:val="20"/>
              </w:rPr>
              <w:t>0</w:t>
            </w:r>
          </w:p>
        </w:tc>
        <w:tc>
          <w:tcPr>
            <w:tcW w:w="425" w:type="dxa"/>
            <w:tcBorders>
              <w:top w:val="nil"/>
              <w:left w:val="nil"/>
              <w:bottom w:val="single" w:sz="4" w:space="0" w:color="auto"/>
              <w:right w:val="single" w:sz="4" w:space="0" w:color="auto"/>
            </w:tcBorders>
            <w:shd w:val="clear" w:color="000000" w:fill="DA9694"/>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 _</w:t>
            </w:r>
          </w:p>
        </w:tc>
        <w:tc>
          <w:tcPr>
            <w:tcW w:w="567"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 +</w:t>
            </w:r>
          </w:p>
        </w:tc>
        <w:tc>
          <w:tcPr>
            <w:tcW w:w="505"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spacing w:before="60"/>
              <w:jc w:val="center"/>
              <w:rPr>
                <w:color w:val="FF0000"/>
                <w:sz w:val="20"/>
                <w:szCs w:val="20"/>
              </w:rPr>
            </w:pPr>
            <w:r w:rsidRPr="00D36158">
              <w:rPr>
                <w:color w:val="FF0000"/>
                <w:sz w:val="20"/>
                <w:szCs w:val="20"/>
              </w:rPr>
              <w:t>+ +</w:t>
            </w:r>
          </w:p>
        </w:tc>
      </w:tr>
      <w:tr w:rsidR="00FB6BC3" w:rsidRPr="00D36158" w:rsidTr="00F4251C">
        <w:trPr>
          <w:gridAfter w:val="1"/>
          <w:wAfter w:w="64" w:type="dxa"/>
          <w:trHeight w:val="300"/>
        </w:trPr>
        <w:tc>
          <w:tcPr>
            <w:tcW w:w="4393" w:type="dxa"/>
            <w:tcBorders>
              <w:top w:val="nil"/>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lastRenderedPageBreak/>
              <w:t>Varpulan tekojärven laajennus ja lisäveden johtam</w:t>
            </w:r>
            <w:r w:rsidRPr="00D36158">
              <w:rPr>
                <w:rFonts w:eastAsia="Times New Roman"/>
                <w:color w:val="FF0000"/>
                <w:sz w:val="20"/>
                <w:szCs w:val="20"/>
                <w:lang w:eastAsia="en-US"/>
              </w:rPr>
              <w:t>i</w:t>
            </w:r>
            <w:r w:rsidRPr="00D36158">
              <w:rPr>
                <w:rFonts w:eastAsia="Times New Roman"/>
                <w:color w:val="FF0000"/>
                <w:sz w:val="20"/>
                <w:szCs w:val="20"/>
                <w:lang w:eastAsia="en-US"/>
              </w:rPr>
              <w:t xml:space="preserve">nen </w:t>
            </w:r>
            <w:proofErr w:type="spellStart"/>
            <w:r w:rsidRPr="00D36158">
              <w:rPr>
                <w:rFonts w:eastAsia="Times New Roman"/>
                <w:color w:val="FF0000"/>
                <w:sz w:val="20"/>
                <w:szCs w:val="20"/>
                <w:lang w:eastAsia="en-US"/>
              </w:rPr>
              <w:t>Kuortaneenjärvestä</w:t>
            </w:r>
            <w:proofErr w:type="spellEnd"/>
            <w:r w:rsidRPr="00D36158">
              <w:rPr>
                <w:rFonts w:eastAsia="Times New Roman"/>
                <w:color w:val="FF0000"/>
                <w:sz w:val="20"/>
                <w:szCs w:val="20"/>
                <w:lang w:eastAsia="en-US"/>
              </w:rPr>
              <w:t>.</w:t>
            </w:r>
          </w:p>
        </w:tc>
        <w:tc>
          <w:tcPr>
            <w:tcW w:w="425"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10</w:t>
            </w:r>
          </w:p>
        </w:tc>
        <w:tc>
          <w:tcPr>
            <w:tcW w:w="567" w:type="dxa"/>
            <w:tcBorders>
              <w:top w:val="nil"/>
              <w:left w:val="nil"/>
              <w:bottom w:val="single" w:sz="4" w:space="0" w:color="auto"/>
              <w:right w:val="single" w:sz="4" w:space="0" w:color="auto"/>
            </w:tcBorders>
            <w:shd w:val="clear" w:color="000000" w:fill="9BBB59"/>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7</w:t>
            </w:r>
          </w:p>
        </w:tc>
        <w:tc>
          <w:tcPr>
            <w:tcW w:w="709" w:type="dxa"/>
            <w:tcBorders>
              <w:top w:val="nil"/>
              <w:left w:val="nil"/>
              <w:bottom w:val="single" w:sz="4" w:space="0" w:color="auto"/>
              <w:right w:val="single" w:sz="4" w:space="0" w:color="auto"/>
            </w:tcBorders>
            <w:shd w:val="clear" w:color="000000" w:fill="C4D79B"/>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5</w:t>
            </w:r>
          </w:p>
        </w:tc>
        <w:tc>
          <w:tcPr>
            <w:tcW w:w="567"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spacing w:before="60"/>
              <w:jc w:val="center"/>
              <w:rPr>
                <w:color w:val="FF0000"/>
                <w:sz w:val="20"/>
                <w:szCs w:val="20"/>
              </w:rPr>
            </w:pPr>
            <w:r w:rsidRPr="00D36158">
              <w:rPr>
                <w:color w:val="FF0000"/>
                <w:sz w:val="20"/>
                <w:szCs w:val="20"/>
              </w:rPr>
              <w:t>++</w:t>
            </w:r>
          </w:p>
        </w:tc>
        <w:tc>
          <w:tcPr>
            <w:tcW w:w="567" w:type="dxa"/>
            <w:tcBorders>
              <w:top w:val="nil"/>
              <w:left w:val="nil"/>
              <w:bottom w:val="single" w:sz="4" w:space="0" w:color="auto"/>
              <w:right w:val="single" w:sz="4" w:space="0" w:color="auto"/>
            </w:tcBorders>
            <w:shd w:val="clear" w:color="000000" w:fill="C0504D"/>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_ _ _</w:t>
            </w:r>
          </w:p>
        </w:tc>
        <w:tc>
          <w:tcPr>
            <w:tcW w:w="567" w:type="dxa"/>
            <w:tcBorders>
              <w:top w:val="nil"/>
              <w:left w:val="nil"/>
              <w:bottom w:val="single" w:sz="4" w:space="0" w:color="auto"/>
              <w:right w:val="single" w:sz="4" w:space="0" w:color="auto"/>
            </w:tcBorders>
            <w:shd w:val="clear" w:color="000000" w:fill="C0504D"/>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_ _ _</w:t>
            </w:r>
          </w:p>
        </w:tc>
        <w:tc>
          <w:tcPr>
            <w:tcW w:w="567" w:type="dxa"/>
            <w:tcBorders>
              <w:top w:val="nil"/>
              <w:left w:val="nil"/>
              <w:bottom w:val="single" w:sz="4" w:space="0" w:color="auto"/>
              <w:right w:val="single" w:sz="4" w:space="0" w:color="auto"/>
            </w:tcBorders>
            <w:shd w:val="clear" w:color="000000" w:fill="DA9694"/>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_ _ _</w:t>
            </w:r>
          </w:p>
          <w:p w:rsidR="00FB6BC3" w:rsidRPr="00D36158" w:rsidRDefault="00FB6BC3" w:rsidP="00F4251C">
            <w:pPr>
              <w:spacing w:before="60"/>
              <w:jc w:val="center"/>
              <w:rPr>
                <w:color w:val="FF0000"/>
                <w:sz w:val="20"/>
                <w:szCs w:val="20"/>
              </w:rPr>
            </w:pPr>
            <w:r w:rsidRPr="00D36158">
              <w:rPr>
                <w:color w:val="FF0000"/>
                <w:sz w:val="20"/>
                <w:szCs w:val="20"/>
              </w:rPr>
              <w:t>/0</w:t>
            </w:r>
          </w:p>
        </w:tc>
        <w:tc>
          <w:tcPr>
            <w:tcW w:w="567" w:type="dxa"/>
            <w:tcBorders>
              <w:top w:val="nil"/>
              <w:left w:val="nil"/>
              <w:bottom w:val="single" w:sz="4" w:space="0" w:color="auto"/>
              <w:right w:val="single" w:sz="4" w:space="0" w:color="auto"/>
            </w:tcBorders>
            <w:shd w:val="clear" w:color="000000" w:fill="C0504D"/>
            <w:vAlign w:val="center"/>
            <w:hideMark/>
          </w:tcPr>
          <w:p w:rsidR="00FB6BC3" w:rsidRPr="00D36158" w:rsidRDefault="00FB6BC3" w:rsidP="00F4251C">
            <w:pPr>
              <w:spacing w:before="60"/>
              <w:jc w:val="center"/>
              <w:rPr>
                <w:color w:val="FF0000"/>
                <w:sz w:val="20"/>
                <w:szCs w:val="20"/>
              </w:rPr>
            </w:pPr>
            <w:r w:rsidRPr="00D36158">
              <w:rPr>
                <w:color w:val="FF0000"/>
                <w:sz w:val="20"/>
                <w:szCs w:val="20"/>
              </w:rPr>
              <w:t>_ _ _</w:t>
            </w:r>
          </w:p>
        </w:tc>
        <w:tc>
          <w:tcPr>
            <w:tcW w:w="425"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0</w:t>
            </w:r>
          </w:p>
        </w:tc>
        <w:tc>
          <w:tcPr>
            <w:tcW w:w="567"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spacing w:before="60"/>
              <w:jc w:val="center"/>
              <w:rPr>
                <w:color w:val="FF0000"/>
                <w:sz w:val="20"/>
                <w:szCs w:val="20"/>
              </w:rPr>
            </w:pPr>
            <w:r w:rsidRPr="00D36158">
              <w:rPr>
                <w:color w:val="FF0000"/>
                <w:sz w:val="20"/>
                <w:szCs w:val="20"/>
              </w:rPr>
              <w:t>+ + +</w:t>
            </w:r>
          </w:p>
        </w:tc>
        <w:tc>
          <w:tcPr>
            <w:tcW w:w="505" w:type="dxa"/>
            <w:tcBorders>
              <w:top w:val="nil"/>
              <w:left w:val="nil"/>
              <w:bottom w:val="single" w:sz="4" w:space="0" w:color="auto"/>
              <w:right w:val="single" w:sz="4" w:space="0" w:color="auto"/>
            </w:tcBorders>
            <w:shd w:val="clear" w:color="000000" w:fill="F2DCDB"/>
            <w:vAlign w:val="center"/>
            <w:hideMark/>
          </w:tcPr>
          <w:p w:rsidR="00FB6BC3" w:rsidRPr="00D36158" w:rsidRDefault="00FB6BC3" w:rsidP="00F4251C">
            <w:pPr>
              <w:spacing w:before="60"/>
              <w:jc w:val="center"/>
              <w:rPr>
                <w:color w:val="FF0000"/>
                <w:sz w:val="20"/>
                <w:szCs w:val="20"/>
              </w:rPr>
            </w:pPr>
            <w:r w:rsidRPr="00D36158">
              <w:rPr>
                <w:color w:val="FF0000"/>
                <w:sz w:val="20"/>
                <w:szCs w:val="20"/>
              </w:rPr>
              <w:t>_</w:t>
            </w:r>
          </w:p>
        </w:tc>
      </w:tr>
    </w:tbl>
    <w:p w:rsidR="00FB6BC3" w:rsidRPr="00AE662F" w:rsidRDefault="00FB6BC3" w:rsidP="00FB6BC3"/>
    <w:tbl>
      <w:tblPr>
        <w:tblW w:w="10397" w:type="dxa"/>
        <w:tblInd w:w="-72" w:type="dxa"/>
        <w:tblLayout w:type="fixed"/>
        <w:tblCellMar>
          <w:left w:w="70" w:type="dxa"/>
          <w:right w:w="70" w:type="dxa"/>
        </w:tblCellMar>
        <w:tblLook w:val="04A0" w:firstRow="1" w:lastRow="0" w:firstColumn="1" w:lastColumn="0" w:noHBand="0" w:noVBand="1"/>
      </w:tblPr>
      <w:tblGrid>
        <w:gridCol w:w="4395"/>
        <w:gridCol w:w="709"/>
        <w:gridCol w:w="708"/>
        <w:gridCol w:w="709"/>
        <w:gridCol w:w="567"/>
        <w:gridCol w:w="709"/>
        <w:gridCol w:w="709"/>
        <w:gridCol w:w="992"/>
        <w:gridCol w:w="850"/>
        <w:gridCol w:w="49"/>
      </w:tblGrid>
      <w:tr w:rsidR="00FB6BC3" w:rsidRPr="00D36158" w:rsidTr="00F4251C">
        <w:trPr>
          <w:trHeight w:val="170"/>
        </w:trPr>
        <w:tc>
          <w:tcPr>
            <w:tcW w:w="10397" w:type="dxa"/>
            <w:gridSpan w:val="10"/>
            <w:tcBorders>
              <w:bottom w:val="single" w:sz="4" w:space="0" w:color="auto"/>
            </w:tcBorders>
            <w:hideMark/>
          </w:tcPr>
          <w:p w:rsidR="00FB6BC3" w:rsidRPr="00D36158" w:rsidRDefault="00FB6BC3" w:rsidP="00F4251C">
            <w:pPr>
              <w:rPr>
                <w:b/>
                <w:bCs/>
                <w:color w:val="FF0000"/>
                <w:sz w:val="20"/>
                <w:szCs w:val="20"/>
              </w:rPr>
            </w:pPr>
            <w:r w:rsidRPr="00D36158">
              <w:rPr>
                <w:b/>
                <w:bCs/>
                <w:color w:val="FF0000"/>
                <w:sz w:val="20"/>
                <w:szCs w:val="20"/>
              </w:rPr>
              <w:t>b)</w:t>
            </w:r>
          </w:p>
        </w:tc>
      </w:tr>
      <w:tr w:rsidR="00FB6BC3" w:rsidRPr="00D36158" w:rsidTr="00F4251C">
        <w:trPr>
          <w:gridAfter w:val="1"/>
          <w:wAfter w:w="49" w:type="dxa"/>
          <w:trHeight w:val="269"/>
        </w:trPr>
        <w:tc>
          <w:tcPr>
            <w:tcW w:w="4395" w:type="dxa"/>
            <w:vMerge w:val="restart"/>
            <w:tcBorders>
              <w:top w:val="single" w:sz="4" w:space="0" w:color="auto"/>
              <w:left w:val="single" w:sz="4" w:space="0" w:color="auto"/>
              <w:right w:val="single" w:sz="4" w:space="0" w:color="auto"/>
            </w:tcBorders>
            <w:vAlign w:val="center"/>
          </w:tcPr>
          <w:p w:rsidR="00FB6BC3" w:rsidRPr="00D36158" w:rsidRDefault="00FB6BC3" w:rsidP="00F4251C">
            <w:pPr>
              <w:ind w:right="72"/>
              <w:jc w:val="center"/>
              <w:rPr>
                <w:b/>
                <w:bCs/>
                <w:color w:val="FF0000"/>
                <w:sz w:val="20"/>
                <w:szCs w:val="20"/>
              </w:rPr>
            </w:pPr>
            <w:r w:rsidRPr="00D36158">
              <w:rPr>
                <w:b/>
                <w:bCs/>
                <w:color w:val="FF0000"/>
                <w:sz w:val="20"/>
                <w:szCs w:val="20"/>
              </w:rPr>
              <w:t> Toimenpide</w:t>
            </w:r>
          </w:p>
        </w:tc>
        <w:tc>
          <w:tcPr>
            <w:tcW w:w="2126" w:type="dxa"/>
            <w:gridSpan w:val="3"/>
            <w:tcBorders>
              <w:top w:val="single" w:sz="4" w:space="0" w:color="auto"/>
              <w:left w:val="nil"/>
              <w:bottom w:val="nil"/>
              <w:right w:val="single" w:sz="4" w:space="0" w:color="auto"/>
            </w:tcBorders>
            <w:shd w:val="clear" w:color="000000" w:fill="FFFFFF"/>
            <w:vAlign w:val="center"/>
            <w:hideMark/>
          </w:tcPr>
          <w:p w:rsidR="00FB6BC3" w:rsidRPr="00D36158" w:rsidRDefault="00FB6BC3" w:rsidP="00F4251C">
            <w:pPr>
              <w:jc w:val="center"/>
              <w:rPr>
                <w:color w:val="FF0000"/>
                <w:sz w:val="20"/>
                <w:szCs w:val="20"/>
              </w:rPr>
            </w:pPr>
            <w:r w:rsidRPr="00D36158">
              <w:rPr>
                <w:b/>
                <w:bCs/>
                <w:color w:val="FF0000"/>
                <w:sz w:val="20"/>
                <w:szCs w:val="20"/>
              </w:rPr>
              <w:t>Toteutettavuus</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B6BC3" w:rsidRPr="00D36158" w:rsidRDefault="00FB6BC3" w:rsidP="00F4251C">
            <w:pPr>
              <w:jc w:val="center"/>
              <w:rPr>
                <w:color w:val="FF0000"/>
                <w:sz w:val="20"/>
                <w:szCs w:val="20"/>
              </w:rPr>
            </w:pPr>
            <w:r w:rsidRPr="00D36158">
              <w:rPr>
                <w:b/>
                <w:bCs/>
                <w:color w:val="FF0000"/>
                <w:sz w:val="20"/>
                <w:szCs w:val="20"/>
              </w:rPr>
              <w:t>Riskit</w:t>
            </w:r>
          </w:p>
        </w:tc>
        <w:tc>
          <w:tcPr>
            <w:tcW w:w="992" w:type="dxa"/>
            <w:vMerge w:val="restart"/>
            <w:tcBorders>
              <w:top w:val="single" w:sz="4" w:space="0" w:color="auto"/>
              <w:left w:val="single" w:sz="4" w:space="0" w:color="auto"/>
              <w:right w:val="single" w:sz="4" w:space="0" w:color="auto"/>
            </w:tcBorders>
            <w:shd w:val="clear" w:color="000000" w:fill="FFFFFF"/>
            <w:textDirection w:val="btLr"/>
            <w:vAlign w:val="center"/>
          </w:tcPr>
          <w:p w:rsidR="00FB6BC3" w:rsidRPr="00D36158" w:rsidRDefault="00FB6BC3" w:rsidP="00F4251C">
            <w:pPr>
              <w:jc w:val="center"/>
              <w:rPr>
                <w:color w:val="FF0000"/>
                <w:sz w:val="20"/>
                <w:szCs w:val="20"/>
              </w:rPr>
            </w:pPr>
            <w:r w:rsidRPr="00D36158">
              <w:rPr>
                <w:color w:val="FF0000"/>
                <w:sz w:val="20"/>
                <w:szCs w:val="20"/>
              </w:rPr>
              <w:t>Kustannukset</w:t>
            </w:r>
          </w:p>
        </w:tc>
        <w:tc>
          <w:tcPr>
            <w:tcW w:w="850" w:type="dxa"/>
            <w:vMerge w:val="restart"/>
            <w:tcBorders>
              <w:top w:val="single" w:sz="4" w:space="0" w:color="auto"/>
              <w:left w:val="single" w:sz="4" w:space="0" w:color="auto"/>
              <w:right w:val="single" w:sz="4" w:space="0" w:color="auto"/>
            </w:tcBorders>
            <w:shd w:val="clear" w:color="000000" w:fill="FFFFFF"/>
            <w:textDirection w:val="btLr"/>
            <w:vAlign w:val="center"/>
          </w:tcPr>
          <w:p w:rsidR="00FB6BC3" w:rsidRPr="00D36158" w:rsidRDefault="00FB6BC3" w:rsidP="00F4251C">
            <w:pPr>
              <w:ind w:right="-70"/>
              <w:jc w:val="center"/>
              <w:rPr>
                <w:color w:val="FF0000"/>
                <w:sz w:val="20"/>
                <w:szCs w:val="20"/>
              </w:rPr>
            </w:pPr>
            <w:r w:rsidRPr="00D36158">
              <w:rPr>
                <w:color w:val="FF0000"/>
                <w:sz w:val="20"/>
                <w:szCs w:val="20"/>
              </w:rPr>
              <w:t xml:space="preserve">Toteutukseen </w:t>
            </w:r>
          </w:p>
          <w:p w:rsidR="00FB6BC3" w:rsidRPr="00D36158" w:rsidRDefault="00FB6BC3" w:rsidP="00F4251C">
            <w:pPr>
              <w:ind w:right="-70"/>
              <w:jc w:val="center"/>
              <w:rPr>
                <w:color w:val="FF0000"/>
                <w:sz w:val="20"/>
                <w:szCs w:val="20"/>
              </w:rPr>
            </w:pPr>
            <w:r w:rsidRPr="00D36158">
              <w:rPr>
                <w:color w:val="FF0000"/>
                <w:sz w:val="20"/>
                <w:szCs w:val="20"/>
              </w:rPr>
              <w:t xml:space="preserve">kuluva </w:t>
            </w:r>
          </w:p>
          <w:p w:rsidR="00FB6BC3" w:rsidRPr="00D36158" w:rsidRDefault="00FB6BC3" w:rsidP="00F4251C">
            <w:pPr>
              <w:ind w:right="-70"/>
              <w:jc w:val="center"/>
              <w:rPr>
                <w:color w:val="FF0000"/>
                <w:sz w:val="20"/>
                <w:szCs w:val="20"/>
              </w:rPr>
            </w:pPr>
            <w:r w:rsidRPr="00D36158">
              <w:rPr>
                <w:color w:val="FF0000"/>
                <w:sz w:val="20"/>
                <w:szCs w:val="20"/>
              </w:rPr>
              <w:t>aika</w:t>
            </w:r>
          </w:p>
        </w:tc>
      </w:tr>
      <w:tr w:rsidR="00FB6BC3" w:rsidRPr="00D36158" w:rsidTr="00F4251C">
        <w:trPr>
          <w:gridAfter w:val="1"/>
          <w:wAfter w:w="49" w:type="dxa"/>
          <w:trHeight w:val="1161"/>
        </w:trPr>
        <w:tc>
          <w:tcPr>
            <w:tcW w:w="4395" w:type="dxa"/>
            <w:vMerge/>
            <w:tcBorders>
              <w:left w:val="single" w:sz="4" w:space="0" w:color="auto"/>
              <w:bottom w:val="single" w:sz="4" w:space="0" w:color="auto"/>
              <w:right w:val="single" w:sz="4" w:space="0" w:color="auto"/>
            </w:tcBorders>
            <w:vAlign w:val="center"/>
          </w:tcPr>
          <w:p w:rsidR="00FB6BC3" w:rsidRPr="00D36158" w:rsidRDefault="00FB6BC3" w:rsidP="00F4251C">
            <w:pPr>
              <w:rPr>
                <w:b/>
                <w:bCs/>
                <w:color w:val="FF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Tekninen</w:t>
            </w:r>
          </w:p>
        </w:tc>
        <w:tc>
          <w:tcPr>
            <w:tcW w:w="70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Rahoitus</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Juridinen</w:t>
            </w:r>
          </w:p>
        </w:tc>
        <w:tc>
          <w:tcPr>
            <w:tcW w:w="567" w:type="dxa"/>
            <w:tcBorders>
              <w:top w:val="single" w:sz="4" w:space="0" w:color="auto"/>
              <w:left w:val="nil"/>
              <w:bottom w:val="single" w:sz="4" w:space="0" w:color="auto"/>
              <w:right w:val="single" w:sz="4" w:space="0" w:color="auto"/>
            </w:tcBorders>
            <w:shd w:val="clear" w:color="000000" w:fill="FFFFFF"/>
            <w:textDirection w:val="btLr"/>
          </w:tcPr>
          <w:p w:rsidR="00FB6BC3" w:rsidRPr="00D36158" w:rsidRDefault="00FB6BC3" w:rsidP="00F4251C">
            <w:pPr>
              <w:jc w:val="center"/>
              <w:rPr>
                <w:color w:val="FF0000"/>
                <w:sz w:val="20"/>
                <w:szCs w:val="20"/>
              </w:rPr>
            </w:pPr>
            <w:proofErr w:type="spellStart"/>
            <w:r w:rsidRPr="00D36158">
              <w:rPr>
                <w:color w:val="FF0000"/>
                <w:sz w:val="20"/>
                <w:szCs w:val="20"/>
              </w:rPr>
              <w:t>Hyväksyttä-</w:t>
            </w:r>
            <w:proofErr w:type="spellEnd"/>
          </w:p>
          <w:p w:rsidR="00FB6BC3" w:rsidRPr="00D36158" w:rsidRDefault="00FB6BC3" w:rsidP="00F4251C">
            <w:pPr>
              <w:jc w:val="center"/>
              <w:rPr>
                <w:color w:val="FF0000"/>
                <w:sz w:val="20"/>
                <w:szCs w:val="20"/>
              </w:rPr>
            </w:pPr>
            <w:proofErr w:type="spellStart"/>
            <w:r w:rsidRPr="00D36158">
              <w:rPr>
                <w:color w:val="FF0000"/>
                <w:sz w:val="20"/>
                <w:szCs w:val="20"/>
              </w:rPr>
              <w:t>vyys</w:t>
            </w:r>
            <w:proofErr w:type="spellEnd"/>
          </w:p>
        </w:tc>
        <w:tc>
          <w:tcPr>
            <w:tcW w:w="709" w:type="dxa"/>
            <w:tcBorders>
              <w:top w:val="nil"/>
              <w:left w:val="single" w:sz="4" w:space="0" w:color="auto"/>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r w:rsidRPr="00D36158">
              <w:rPr>
                <w:color w:val="FF0000"/>
                <w:sz w:val="20"/>
                <w:szCs w:val="20"/>
              </w:rPr>
              <w:t>Hyötyjen saavuttam</w:t>
            </w:r>
            <w:r w:rsidRPr="00D36158">
              <w:rPr>
                <w:color w:val="FF0000"/>
                <w:sz w:val="20"/>
                <w:szCs w:val="20"/>
              </w:rPr>
              <w:t>i</w:t>
            </w:r>
            <w:r w:rsidRPr="00D36158">
              <w:rPr>
                <w:color w:val="FF0000"/>
                <w:sz w:val="20"/>
                <w:szCs w:val="20"/>
              </w:rPr>
              <w:t>nen</w:t>
            </w:r>
          </w:p>
        </w:tc>
        <w:tc>
          <w:tcPr>
            <w:tcW w:w="709" w:type="dxa"/>
            <w:tcBorders>
              <w:top w:val="nil"/>
              <w:left w:val="nil"/>
              <w:bottom w:val="single" w:sz="4" w:space="0" w:color="auto"/>
              <w:right w:val="single" w:sz="4" w:space="0" w:color="auto"/>
            </w:tcBorders>
            <w:shd w:val="clear" w:color="000000" w:fill="FFFFFF"/>
            <w:textDirection w:val="btLr"/>
            <w:vAlign w:val="center"/>
            <w:hideMark/>
          </w:tcPr>
          <w:p w:rsidR="00FB6BC3" w:rsidRPr="00D36158" w:rsidRDefault="00FB6BC3" w:rsidP="00F4251C">
            <w:pPr>
              <w:jc w:val="center"/>
              <w:rPr>
                <w:color w:val="FF0000"/>
                <w:sz w:val="20"/>
                <w:szCs w:val="20"/>
              </w:rPr>
            </w:pPr>
            <w:proofErr w:type="spellStart"/>
            <w:r w:rsidRPr="00D36158">
              <w:rPr>
                <w:color w:val="FF0000"/>
                <w:sz w:val="20"/>
                <w:szCs w:val="20"/>
              </w:rPr>
              <w:t>Odottamat-tomat</w:t>
            </w:r>
            <w:proofErr w:type="spellEnd"/>
            <w:r w:rsidRPr="00D36158">
              <w:rPr>
                <w:color w:val="FF0000"/>
                <w:sz w:val="20"/>
                <w:szCs w:val="20"/>
              </w:rPr>
              <w:t xml:space="preserve"> haitat</w:t>
            </w:r>
          </w:p>
        </w:tc>
        <w:tc>
          <w:tcPr>
            <w:tcW w:w="992" w:type="dxa"/>
            <w:vMerge/>
            <w:tcBorders>
              <w:left w:val="single" w:sz="4" w:space="0" w:color="auto"/>
              <w:bottom w:val="single" w:sz="4" w:space="0" w:color="000000"/>
              <w:right w:val="single" w:sz="4" w:space="0" w:color="auto"/>
            </w:tcBorders>
            <w:textDirection w:val="btLr"/>
            <w:vAlign w:val="center"/>
            <w:hideMark/>
          </w:tcPr>
          <w:p w:rsidR="00FB6BC3" w:rsidRPr="00D36158" w:rsidRDefault="00FB6BC3" w:rsidP="00F4251C">
            <w:pPr>
              <w:ind w:right="-70"/>
              <w:jc w:val="center"/>
              <w:rPr>
                <w:color w:val="FF0000"/>
                <w:sz w:val="20"/>
                <w:szCs w:val="20"/>
              </w:rPr>
            </w:pPr>
          </w:p>
        </w:tc>
        <w:tc>
          <w:tcPr>
            <w:tcW w:w="850" w:type="dxa"/>
            <w:vMerge/>
            <w:tcBorders>
              <w:left w:val="single" w:sz="4" w:space="0" w:color="auto"/>
              <w:bottom w:val="single" w:sz="4" w:space="0" w:color="000000"/>
              <w:right w:val="single" w:sz="4" w:space="0" w:color="auto"/>
            </w:tcBorders>
            <w:textDirection w:val="btLr"/>
            <w:vAlign w:val="center"/>
          </w:tcPr>
          <w:p w:rsidR="00FB6BC3" w:rsidRPr="00D36158" w:rsidRDefault="00FB6BC3" w:rsidP="00F4251C">
            <w:pPr>
              <w:ind w:right="-70"/>
              <w:jc w:val="center"/>
              <w:rPr>
                <w:color w:val="FF0000"/>
                <w:sz w:val="20"/>
                <w:szCs w:val="20"/>
              </w:rPr>
            </w:pPr>
          </w:p>
        </w:tc>
      </w:tr>
      <w:tr w:rsidR="00FB6BC3" w:rsidRPr="00D36158" w:rsidTr="00F4251C">
        <w:trPr>
          <w:gridAfter w:val="1"/>
          <w:wAfter w:w="49" w:type="dxa"/>
          <w:trHeight w:val="427"/>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Käytössä olevat tulvariskien hallinnan keinot ja niiden tehostaminen</w:t>
            </w:r>
          </w:p>
        </w:tc>
        <w:tc>
          <w:tcPr>
            <w:tcW w:w="709"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jc w:val="center"/>
              <w:rPr>
                <w:color w:val="FF0000"/>
                <w:sz w:val="20"/>
                <w:szCs w:val="20"/>
              </w:rPr>
            </w:pPr>
            <w:r w:rsidRPr="00D36158">
              <w:rPr>
                <w:color w:val="FF0000"/>
                <w:sz w:val="20"/>
                <w:szCs w:val="20"/>
              </w:rPr>
              <w:t>10</w:t>
            </w:r>
          </w:p>
        </w:tc>
        <w:tc>
          <w:tcPr>
            <w:tcW w:w="708"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jc w:val="center"/>
              <w:rPr>
                <w:color w:val="FF0000"/>
                <w:sz w:val="20"/>
                <w:szCs w:val="20"/>
              </w:rPr>
            </w:pPr>
            <w:r w:rsidRPr="00D36158">
              <w:rPr>
                <w:color w:val="FF0000"/>
                <w:sz w:val="20"/>
                <w:szCs w:val="20"/>
              </w:rPr>
              <w:t>9</w:t>
            </w:r>
          </w:p>
        </w:tc>
        <w:tc>
          <w:tcPr>
            <w:tcW w:w="709"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jc w:val="center"/>
              <w:rPr>
                <w:color w:val="FF0000"/>
                <w:sz w:val="20"/>
                <w:szCs w:val="20"/>
              </w:rPr>
            </w:pPr>
            <w:r w:rsidRPr="00D36158">
              <w:rPr>
                <w:color w:val="FF0000"/>
                <w:sz w:val="20"/>
                <w:szCs w:val="20"/>
              </w:rPr>
              <w:t>10</w:t>
            </w:r>
          </w:p>
        </w:tc>
        <w:tc>
          <w:tcPr>
            <w:tcW w:w="567" w:type="dxa"/>
            <w:tcBorders>
              <w:top w:val="single" w:sz="4" w:space="0" w:color="auto"/>
              <w:left w:val="nil"/>
              <w:bottom w:val="single" w:sz="4" w:space="0" w:color="auto"/>
              <w:right w:val="single" w:sz="4" w:space="0" w:color="auto"/>
            </w:tcBorders>
            <w:shd w:val="clear" w:color="auto" w:fill="9BBB59"/>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P</w:t>
            </w:r>
          </w:p>
        </w:tc>
        <w:tc>
          <w:tcPr>
            <w:tcW w:w="709" w:type="dxa"/>
            <w:tcBorders>
              <w:top w:val="nil"/>
              <w:left w:val="single" w:sz="4" w:space="0" w:color="auto"/>
              <w:bottom w:val="single" w:sz="4" w:space="0" w:color="auto"/>
              <w:right w:val="single" w:sz="4" w:space="0" w:color="auto"/>
            </w:tcBorders>
            <w:shd w:val="clear" w:color="auto" w:fill="666633"/>
            <w:vAlign w:val="center"/>
            <w:hideMark/>
          </w:tcPr>
          <w:p w:rsidR="00FB6BC3" w:rsidRPr="00D36158" w:rsidRDefault="00FB6BC3" w:rsidP="00F4251C">
            <w:pPr>
              <w:jc w:val="center"/>
              <w:rPr>
                <w:color w:val="FF0000"/>
                <w:sz w:val="20"/>
                <w:szCs w:val="20"/>
              </w:rPr>
            </w:pPr>
            <w:r w:rsidRPr="00D36158">
              <w:rPr>
                <w:color w:val="FF0000"/>
                <w:sz w:val="20"/>
                <w:szCs w:val="20"/>
              </w:rPr>
              <w:t>K</w:t>
            </w:r>
          </w:p>
        </w:tc>
        <w:tc>
          <w:tcPr>
            <w:tcW w:w="709"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jc w:val="center"/>
              <w:rPr>
                <w:color w:val="FF0000"/>
                <w:sz w:val="20"/>
                <w:szCs w:val="20"/>
              </w:rPr>
            </w:pPr>
            <w:r w:rsidRPr="00D36158">
              <w:rPr>
                <w:color w:val="FF0000"/>
                <w:sz w:val="20"/>
                <w:szCs w:val="20"/>
              </w:rPr>
              <w:t>P</w:t>
            </w:r>
          </w:p>
        </w:tc>
        <w:tc>
          <w:tcPr>
            <w:tcW w:w="992"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jc w:val="center"/>
              <w:rPr>
                <w:color w:val="FF0000"/>
                <w:sz w:val="20"/>
                <w:szCs w:val="20"/>
              </w:rPr>
            </w:pPr>
            <w:r w:rsidRPr="00D36158">
              <w:rPr>
                <w:color w:val="FF0000"/>
                <w:sz w:val="20"/>
                <w:szCs w:val="20"/>
              </w:rPr>
              <w:t xml:space="preserve"> 1-2 </w:t>
            </w:r>
            <w:proofErr w:type="spellStart"/>
            <w:r w:rsidRPr="00D36158">
              <w:rPr>
                <w:color w:val="FF0000"/>
                <w:sz w:val="20"/>
                <w:szCs w:val="20"/>
              </w:rPr>
              <w:t>milj.€</w:t>
            </w:r>
            <w:proofErr w:type="spellEnd"/>
            <w:r w:rsidRPr="00D36158">
              <w:rPr>
                <w:color w:val="FF0000"/>
                <w:sz w:val="20"/>
                <w:szCs w:val="20"/>
              </w:rPr>
              <w:t xml:space="preserve"> /vuosi</w:t>
            </w:r>
          </w:p>
        </w:tc>
        <w:tc>
          <w:tcPr>
            <w:tcW w:w="850"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0-6 v.</w:t>
            </w:r>
          </w:p>
        </w:tc>
      </w:tr>
      <w:tr w:rsidR="00FB6BC3" w:rsidRPr="00D36158" w:rsidTr="00F4251C">
        <w:trPr>
          <w:gridAfter w:val="1"/>
          <w:wAfter w:w="49" w:type="dxa"/>
          <w:trHeight w:val="421"/>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proofErr w:type="gramStart"/>
            <w:r w:rsidRPr="00D36158">
              <w:rPr>
                <w:rFonts w:eastAsia="Times New Roman"/>
                <w:color w:val="FF0000"/>
                <w:sz w:val="20"/>
                <w:szCs w:val="20"/>
                <w:lang w:eastAsia="en-US"/>
              </w:rPr>
              <w:t>Lapuan ja Kauhavan pengerrysalueiden käytön muutos ja Lapuan keskustan vahinkokohteiden paikallissuojaaminen.</w:t>
            </w:r>
            <w:proofErr w:type="gramEnd"/>
          </w:p>
        </w:tc>
        <w:tc>
          <w:tcPr>
            <w:tcW w:w="709"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jc w:val="center"/>
              <w:rPr>
                <w:color w:val="FF0000"/>
                <w:sz w:val="20"/>
                <w:szCs w:val="20"/>
              </w:rPr>
            </w:pPr>
            <w:r w:rsidRPr="00D36158">
              <w:rPr>
                <w:color w:val="FF0000"/>
                <w:sz w:val="20"/>
                <w:szCs w:val="20"/>
              </w:rPr>
              <w:t>9</w:t>
            </w:r>
          </w:p>
        </w:tc>
        <w:tc>
          <w:tcPr>
            <w:tcW w:w="708" w:type="dxa"/>
            <w:tcBorders>
              <w:top w:val="nil"/>
              <w:left w:val="nil"/>
              <w:bottom w:val="single" w:sz="4" w:space="0" w:color="auto"/>
              <w:right w:val="single" w:sz="4" w:space="0" w:color="auto"/>
            </w:tcBorders>
            <w:shd w:val="clear" w:color="auto" w:fill="C3D69A"/>
            <w:noWrap/>
            <w:vAlign w:val="center"/>
            <w:hideMark/>
          </w:tcPr>
          <w:p w:rsidR="00FB6BC3" w:rsidRPr="00D36158" w:rsidRDefault="00FB6BC3" w:rsidP="00F4251C">
            <w:pPr>
              <w:jc w:val="center"/>
              <w:rPr>
                <w:color w:val="FF0000"/>
                <w:sz w:val="20"/>
                <w:szCs w:val="20"/>
              </w:rPr>
            </w:pPr>
            <w:r w:rsidRPr="00D36158">
              <w:rPr>
                <w:color w:val="FF0000"/>
                <w:sz w:val="20"/>
                <w:szCs w:val="20"/>
              </w:rPr>
              <w:t>7</w:t>
            </w:r>
          </w:p>
        </w:tc>
        <w:tc>
          <w:tcPr>
            <w:tcW w:w="709" w:type="dxa"/>
            <w:tcBorders>
              <w:top w:val="nil"/>
              <w:left w:val="nil"/>
              <w:bottom w:val="single" w:sz="4" w:space="0" w:color="auto"/>
              <w:right w:val="single" w:sz="4" w:space="0" w:color="auto"/>
            </w:tcBorders>
            <w:shd w:val="clear" w:color="auto" w:fill="D8E4BC"/>
            <w:noWrap/>
            <w:vAlign w:val="center"/>
            <w:hideMark/>
          </w:tcPr>
          <w:p w:rsidR="00FB6BC3" w:rsidRPr="00D36158" w:rsidRDefault="00FB6BC3" w:rsidP="00F4251C">
            <w:pPr>
              <w:jc w:val="center"/>
              <w:rPr>
                <w:color w:val="FF0000"/>
                <w:sz w:val="20"/>
                <w:szCs w:val="20"/>
              </w:rPr>
            </w:pPr>
            <w:r w:rsidRPr="00D36158">
              <w:rPr>
                <w:color w:val="FF0000"/>
                <w:sz w:val="20"/>
                <w:szCs w:val="20"/>
              </w:rPr>
              <w:t>6</w:t>
            </w:r>
          </w:p>
        </w:tc>
        <w:tc>
          <w:tcPr>
            <w:tcW w:w="567" w:type="dxa"/>
            <w:tcBorders>
              <w:top w:val="single" w:sz="4" w:space="0" w:color="auto"/>
              <w:left w:val="nil"/>
              <w:bottom w:val="single" w:sz="4" w:space="0" w:color="auto"/>
              <w:right w:val="single" w:sz="4" w:space="0" w:color="auto"/>
            </w:tcBorders>
            <w:shd w:val="clear" w:color="auto" w:fill="9BBB59"/>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P</w:t>
            </w:r>
          </w:p>
        </w:tc>
        <w:tc>
          <w:tcPr>
            <w:tcW w:w="709" w:type="dxa"/>
            <w:tcBorders>
              <w:top w:val="nil"/>
              <w:left w:val="single" w:sz="4" w:space="0" w:color="auto"/>
              <w:bottom w:val="single" w:sz="4" w:space="0" w:color="auto"/>
              <w:right w:val="single" w:sz="4" w:space="0" w:color="auto"/>
            </w:tcBorders>
            <w:shd w:val="clear" w:color="000000" w:fill="9BBB59"/>
            <w:vAlign w:val="center"/>
            <w:hideMark/>
          </w:tcPr>
          <w:p w:rsidR="00FB6BC3" w:rsidRPr="00D36158" w:rsidRDefault="00FB6BC3" w:rsidP="00F4251C">
            <w:pPr>
              <w:jc w:val="center"/>
              <w:rPr>
                <w:color w:val="FF0000"/>
                <w:sz w:val="20"/>
                <w:szCs w:val="20"/>
              </w:rPr>
            </w:pPr>
            <w:r w:rsidRPr="00D36158">
              <w:rPr>
                <w:color w:val="FF0000"/>
                <w:sz w:val="20"/>
                <w:szCs w:val="20"/>
              </w:rPr>
              <w:t>P</w:t>
            </w:r>
          </w:p>
        </w:tc>
        <w:tc>
          <w:tcPr>
            <w:tcW w:w="709"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jc w:val="center"/>
              <w:rPr>
                <w:color w:val="FF0000"/>
                <w:sz w:val="20"/>
                <w:szCs w:val="20"/>
              </w:rPr>
            </w:pPr>
            <w:r w:rsidRPr="00D36158">
              <w:rPr>
                <w:color w:val="FF0000"/>
                <w:sz w:val="20"/>
                <w:szCs w:val="20"/>
              </w:rPr>
              <w:t>P</w:t>
            </w:r>
          </w:p>
        </w:tc>
        <w:tc>
          <w:tcPr>
            <w:tcW w:w="992"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jc w:val="center"/>
              <w:rPr>
                <w:color w:val="FF0000"/>
                <w:sz w:val="20"/>
                <w:szCs w:val="20"/>
              </w:rPr>
            </w:pPr>
            <w:r w:rsidRPr="00D36158">
              <w:rPr>
                <w:color w:val="FF0000"/>
                <w:sz w:val="20"/>
                <w:szCs w:val="20"/>
              </w:rPr>
              <w:t xml:space="preserve"> 2 </w:t>
            </w:r>
            <w:proofErr w:type="spellStart"/>
            <w:r w:rsidRPr="00D36158">
              <w:rPr>
                <w:color w:val="FF0000"/>
                <w:sz w:val="20"/>
                <w:szCs w:val="20"/>
              </w:rPr>
              <w:t>milj.€</w:t>
            </w:r>
            <w:proofErr w:type="spellEnd"/>
          </w:p>
        </w:tc>
        <w:tc>
          <w:tcPr>
            <w:tcW w:w="850"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0-6 v.</w:t>
            </w:r>
          </w:p>
        </w:tc>
      </w:tr>
      <w:tr w:rsidR="00FB6BC3" w:rsidRPr="00D36158" w:rsidTr="00F4251C">
        <w:trPr>
          <w:gridAfter w:val="1"/>
          <w:wAfter w:w="49" w:type="dxa"/>
          <w:trHeight w:val="563"/>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Veden pidättäminen valuma-alueella pienimuoto</w:t>
            </w:r>
            <w:r w:rsidRPr="00D36158">
              <w:rPr>
                <w:rFonts w:eastAsia="Times New Roman"/>
                <w:color w:val="FF0000"/>
                <w:sz w:val="20"/>
                <w:szCs w:val="20"/>
                <w:lang w:eastAsia="en-US"/>
              </w:rPr>
              <w:t>i</w:t>
            </w:r>
            <w:r w:rsidRPr="00D36158">
              <w:rPr>
                <w:rFonts w:eastAsia="Times New Roman"/>
                <w:color w:val="FF0000"/>
                <w:sz w:val="20"/>
                <w:szCs w:val="20"/>
                <w:lang w:eastAsia="en-US"/>
              </w:rPr>
              <w:t xml:space="preserve">silla toimenpiteillä 40 </w:t>
            </w:r>
            <w:proofErr w:type="spellStart"/>
            <w:r w:rsidRPr="00D36158">
              <w:rPr>
                <w:rFonts w:eastAsia="Times New Roman"/>
                <w:color w:val="FF0000"/>
                <w:sz w:val="20"/>
                <w:szCs w:val="20"/>
                <w:lang w:eastAsia="en-US"/>
              </w:rPr>
              <w:t>ha:lle</w:t>
            </w:r>
            <w:proofErr w:type="spellEnd"/>
          </w:p>
        </w:tc>
        <w:tc>
          <w:tcPr>
            <w:tcW w:w="709"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jc w:val="center"/>
              <w:rPr>
                <w:color w:val="FF0000"/>
                <w:sz w:val="20"/>
                <w:szCs w:val="20"/>
              </w:rPr>
            </w:pPr>
            <w:r w:rsidRPr="00D36158">
              <w:rPr>
                <w:color w:val="FF0000"/>
                <w:sz w:val="20"/>
                <w:szCs w:val="20"/>
              </w:rPr>
              <w:t>10</w:t>
            </w:r>
          </w:p>
        </w:tc>
        <w:tc>
          <w:tcPr>
            <w:tcW w:w="708"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jc w:val="center"/>
              <w:rPr>
                <w:color w:val="FF0000"/>
                <w:sz w:val="20"/>
                <w:szCs w:val="20"/>
              </w:rPr>
            </w:pPr>
            <w:r w:rsidRPr="00D36158">
              <w:rPr>
                <w:color w:val="FF0000"/>
                <w:sz w:val="20"/>
                <w:szCs w:val="20"/>
              </w:rPr>
              <w:t>9</w:t>
            </w:r>
          </w:p>
        </w:tc>
        <w:tc>
          <w:tcPr>
            <w:tcW w:w="709" w:type="dxa"/>
            <w:tcBorders>
              <w:top w:val="nil"/>
              <w:left w:val="nil"/>
              <w:bottom w:val="single" w:sz="4" w:space="0" w:color="auto"/>
              <w:right w:val="single" w:sz="4" w:space="0" w:color="auto"/>
            </w:tcBorders>
            <w:shd w:val="clear" w:color="000000" w:fill="76933C"/>
            <w:noWrap/>
            <w:vAlign w:val="center"/>
            <w:hideMark/>
          </w:tcPr>
          <w:p w:rsidR="00FB6BC3" w:rsidRPr="00D36158" w:rsidRDefault="00FB6BC3" w:rsidP="00F4251C">
            <w:pPr>
              <w:jc w:val="center"/>
              <w:rPr>
                <w:color w:val="FF0000"/>
                <w:sz w:val="20"/>
                <w:szCs w:val="20"/>
              </w:rPr>
            </w:pPr>
            <w:r w:rsidRPr="00D36158">
              <w:rPr>
                <w:color w:val="FF0000"/>
                <w:sz w:val="20"/>
                <w:szCs w:val="20"/>
              </w:rPr>
              <w:t>9</w:t>
            </w:r>
          </w:p>
        </w:tc>
        <w:tc>
          <w:tcPr>
            <w:tcW w:w="567" w:type="dxa"/>
            <w:tcBorders>
              <w:top w:val="single" w:sz="4" w:space="0" w:color="auto"/>
              <w:left w:val="nil"/>
              <w:bottom w:val="single" w:sz="4" w:space="0" w:color="auto"/>
              <w:right w:val="single" w:sz="4" w:space="0" w:color="auto"/>
            </w:tcBorders>
            <w:shd w:val="clear" w:color="auto" w:fill="666633"/>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K</w:t>
            </w:r>
          </w:p>
        </w:tc>
        <w:tc>
          <w:tcPr>
            <w:tcW w:w="709" w:type="dxa"/>
            <w:tcBorders>
              <w:top w:val="nil"/>
              <w:left w:val="single" w:sz="4" w:space="0" w:color="auto"/>
              <w:bottom w:val="single" w:sz="4" w:space="0" w:color="auto"/>
              <w:right w:val="single" w:sz="4" w:space="0" w:color="auto"/>
            </w:tcBorders>
            <w:shd w:val="clear" w:color="auto" w:fill="DA9694"/>
            <w:vAlign w:val="center"/>
            <w:hideMark/>
          </w:tcPr>
          <w:p w:rsidR="00FB6BC3" w:rsidRPr="00D36158" w:rsidRDefault="00FB6BC3" w:rsidP="00F4251C">
            <w:pPr>
              <w:jc w:val="center"/>
              <w:rPr>
                <w:color w:val="FF0000"/>
                <w:sz w:val="20"/>
                <w:szCs w:val="20"/>
              </w:rPr>
            </w:pPr>
            <w:r w:rsidRPr="00D36158">
              <w:rPr>
                <w:color w:val="FF0000"/>
                <w:sz w:val="20"/>
                <w:szCs w:val="20"/>
              </w:rPr>
              <w:t>S</w:t>
            </w:r>
          </w:p>
        </w:tc>
        <w:tc>
          <w:tcPr>
            <w:tcW w:w="709" w:type="dxa"/>
            <w:tcBorders>
              <w:top w:val="nil"/>
              <w:left w:val="nil"/>
              <w:bottom w:val="single" w:sz="4" w:space="0" w:color="auto"/>
              <w:right w:val="single" w:sz="4" w:space="0" w:color="auto"/>
            </w:tcBorders>
            <w:shd w:val="clear" w:color="auto" w:fill="9BBB59"/>
            <w:vAlign w:val="center"/>
            <w:hideMark/>
          </w:tcPr>
          <w:p w:rsidR="00FB6BC3" w:rsidRPr="00D36158" w:rsidRDefault="00FB6BC3" w:rsidP="00F4251C">
            <w:pPr>
              <w:jc w:val="center"/>
              <w:rPr>
                <w:color w:val="FF0000"/>
                <w:sz w:val="20"/>
                <w:szCs w:val="20"/>
              </w:rPr>
            </w:pPr>
            <w:r w:rsidRPr="00D36158">
              <w:rPr>
                <w:color w:val="FF0000"/>
                <w:sz w:val="20"/>
                <w:szCs w:val="20"/>
              </w:rPr>
              <w:t>P</w:t>
            </w:r>
          </w:p>
        </w:tc>
        <w:tc>
          <w:tcPr>
            <w:tcW w:w="992" w:type="dxa"/>
            <w:tcBorders>
              <w:top w:val="nil"/>
              <w:left w:val="nil"/>
              <w:bottom w:val="nil"/>
              <w:right w:val="single" w:sz="4" w:space="0" w:color="auto"/>
            </w:tcBorders>
            <w:shd w:val="clear" w:color="000000" w:fill="FFFFFF"/>
            <w:noWrap/>
            <w:vAlign w:val="center"/>
            <w:hideMark/>
          </w:tcPr>
          <w:p w:rsidR="00FB6BC3" w:rsidRPr="00D36158" w:rsidRDefault="00FB6BC3" w:rsidP="00F4251C">
            <w:pPr>
              <w:jc w:val="center"/>
              <w:rPr>
                <w:color w:val="FF0000"/>
                <w:sz w:val="20"/>
                <w:szCs w:val="20"/>
              </w:rPr>
            </w:pPr>
            <w:r w:rsidRPr="00D36158">
              <w:rPr>
                <w:color w:val="FF0000"/>
                <w:sz w:val="20"/>
                <w:szCs w:val="20"/>
              </w:rPr>
              <w:t xml:space="preserve">0,4 </w:t>
            </w:r>
            <w:proofErr w:type="spellStart"/>
            <w:r w:rsidRPr="00D36158">
              <w:rPr>
                <w:color w:val="FF0000"/>
                <w:sz w:val="20"/>
                <w:szCs w:val="20"/>
              </w:rPr>
              <w:t>milj.€</w:t>
            </w:r>
            <w:proofErr w:type="spellEnd"/>
            <w:r w:rsidRPr="00D36158">
              <w:rPr>
                <w:color w:val="FF0000"/>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0-6 v.</w:t>
            </w:r>
          </w:p>
        </w:tc>
      </w:tr>
      <w:tr w:rsidR="00FB6BC3" w:rsidRPr="00D36158" w:rsidTr="00F4251C">
        <w:trPr>
          <w:gridAfter w:val="1"/>
          <w:wAfter w:w="49" w:type="dxa"/>
          <w:trHeight w:val="415"/>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Veden pidättäminen valuma-alueella pienimuoto</w:t>
            </w:r>
            <w:r w:rsidRPr="00D36158">
              <w:rPr>
                <w:rFonts w:eastAsia="Times New Roman"/>
                <w:color w:val="FF0000"/>
                <w:sz w:val="20"/>
                <w:szCs w:val="20"/>
                <w:lang w:eastAsia="en-US"/>
              </w:rPr>
              <w:t>i</w:t>
            </w:r>
            <w:r w:rsidRPr="00D36158">
              <w:rPr>
                <w:rFonts w:eastAsia="Times New Roman"/>
                <w:color w:val="FF0000"/>
                <w:sz w:val="20"/>
                <w:szCs w:val="20"/>
                <w:lang w:eastAsia="en-US"/>
              </w:rPr>
              <w:t xml:space="preserve">silla toimenpiteillä 400 </w:t>
            </w:r>
            <w:proofErr w:type="spellStart"/>
            <w:r w:rsidRPr="00D36158">
              <w:rPr>
                <w:rFonts w:eastAsia="Times New Roman"/>
                <w:color w:val="FF0000"/>
                <w:sz w:val="20"/>
                <w:szCs w:val="20"/>
                <w:lang w:eastAsia="en-US"/>
              </w:rPr>
              <w:t>ha:lle</w:t>
            </w:r>
            <w:proofErr w:type="spellEnd"/>
          </w:p>
        </w:tc>
        <w:tc>
          <w:tcPr>
            <w:tcW w:w="709" w:type="dxa"/>
            <w:tcBorders>
              <w:top w:val="nil"/>
              <w:left w:val="nil"/>
              <w:bottom w:val="single" w:sz="4" w:space="0" w:color="auto"/>
              <w:right w:val="single" w:sz="4" w:space="0" w:color="auto"/>
            </w:tcBorders>
            <w:shd w:val="clear" w:color="auto" w:fill="C3D69A"/>
            <w:noWrap/>
            <w:vAlign w:val="center"/>
            <w:hideMark/>
          </w:tcPr>
          <w:p w:rsidR="00FB6BC3" w:rsidRPr="00D36158" w:rsidRDefault="00FB6BC3" w:rsidP="00F4251C">
            <w:pPr>
              <w:jc w:val="center"/>
              <w:rPr>
                <w:color w:val="FF0000"/>
                <w:sz w:val="20"/>
                <w:szCs w:val="20"/>
              </w:rPr>
            </w:pPr>
            <w:r w:rsidRPr="00D36158">
              <w:rPr>
                <w:color w:val="FF0000"/>
                <w:sz w:val="20"/>
                <w:szCs w:val="20"/>
              </w:rPr>
              <w:t>7</w:t>
            </w:r>
          </w:p>
        </w:tc>
        <w:tc>
          <w:tcPr>
            <w:tcW w:w="708" w:type="dxa"/>
            <w:tcBorders>
              <w:top w:val="nil"/>
              <w:left w:val="nil"/>
              <w:bottom w:val="single" w:sz="4" w:space="0" w:color="auto"/>
              <w:right w:val="single" w:sz="4" w:space="0" w:color="auto"/>
            </w:tcBorders>
            <w:shd w:val="clear" w:color="auto" w:fill="C3D69A"/>
            <w:noWrap/>
            <w:vAlign w:val="center"/>
            <w:hideMark/>
          </w:tcPr>
          <w:p w:rsidR="00FB6BC3" w:rsidRPr="00D36158" w:rsidRDefault="00FB6BC3" w:rsidP="00F4251C">
            <w:pPr>
              <w:jc w:val="center"/>
              <w:rPr>
                <w:color w:val="FF0000"/>
                <w:sz w:val="20"/>
                <w:szCs w:val="20"/>
              </w:rPr>
            </w:pPr>
            <w:r w:rsidRPr="00D36158">
              <w:rPr>
                <w:color w:val="FF0000"/>
                <w:sz w:val="20"/>
                <w:szCs w:val="20"/>
              </w:rPr>
              <w:t>7</w:t>
            </w:r>
          </w:p>
        </w:tc>
        <w:tc>
          <w:tcPr>
            <w:tcW w:w="709" w:type="dxa"/>
            <w:tcBorders>
              <w:top w:val="nil"/>
              <w:left w:val="nil"/>
              <w:bottom w:val="single" w:sz="4" w:space="0" w:color="auto"/>
              <w:right w:val="single" w:sz="4" w:space="0" w:color="auto"/>
            </w:tcBorders>
            <w:shd w:val="clear" w:color="auto" w:fill="C3D69A"/>
            <w:noWrap/>
            <w:vAlign w:val="center"/>
            <w:hideMark/>
          </w:tcPr>
          <w:p w:rsidR="00FB6BC3" w:rsidRPr="00D36158" w:rsidRDefault="00FB6BC3" w:rsidP="00F4251C">
            <w:pPr>
              <w:jc w:val="center"/>
              <w:rPr>
                <w:color w:val="FF0000"/>
                <w:sz w:val="20"/>
                <w:szCs w:val="20"/>
              </w:rPr>
            </w:pPr>
            <w:r w:rsidRPr="00D36158">
              <w:rPr>
                <w:color w:val="FF0000"/>
                <w:sz w:val="20"/>
                <w:szCs w:val="20"/>
              </w:rPr>
              <w:t>7</w:t>
            </w:r>
          </w:p>
        </w:tc>
        <w:tc>
          <w:tcPr>
            <w:tcW w:w="567" w:type="dxa"/>
            <w:tcBorders>
              <w:top w:val="single" w:sz="4" w:space="0" w:color="auto"/>
              <w:left w:val="nil"/>
              <w:bottom w:val="single" w:sz="4" w:space="0" w:color="auto"/>
              <w:right w:val="single" w:sz="4" w:space="0" w:color="auto"/>
            </w:tcBorders>
            <w:shd w:val="clear" w:color="auto" w:fill="666633"/>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K</w:t>
            </w:r>
          </w:p>
        </w:tc>
        <w:tc>
          <w:tcPr>
            <w:tcW w:w="709" w:type="dxa"/>
            <w:tcBorders>
              <w:top w:val="nil"/>
              <w:left w:val="single" w:sz="4" w:space="0" w:color="auto"/>
              <w:bottom w:val="single" w:sz="4" w:space="0" w:color="auto"/>
              <w:right w:val="single" w:sz="4" w:space="0" w:color="auto"/>
            </w:tcBorders>
            <w:shd w:val="clear" w:color="auto" w:fill="DA9694"/>
            <w:vAlign w:val="center"/>
            <w:hideMark/>
          </w:tcPr>
          <w:p w:rsidR="00FB6BC3" w:rsidRPr="00D36158" w:rsidRDefault="00FB6BC3" w:rsidP="00F4251C">
            <w:pPr>
              <w:jc w:val="center"/>
              <w:rPr>
                <w:color w:val="FF0000"/>
                <w:sz w:val="20"/>
                <w:szCs w:val="20"/>
              </w:rPr>
            </w:pPr>
            <w:r w:rsidRPr="00D36158">
              <w:rPr>
                <w:color w:val="FF0000"/>
                <w:sz w:val="20"/>
                <w:szCs w:val="20"/>
              </w:rPr>
              <w:t>S</w:t>
            </w:r>
          </w:p>
        </w:tc>
        <w:tc>
          <w:tcPr>
            <w:tcW w:w="709" w:type="dxa"/>
            <w:tcBorders>
              <w:top w:val="nil"/>
              <w:left w:val="nil"/>
              <w:bottom w:val="single" w:sz="4" w:space="0" w:color="auto"/>
              <w:right w:val="single" w:sz="4" w:space="0" w:color="auto"/>
            </w:tcBorders>
            <w:shd w:val="clear" w:color="000000" w:fill="9BBB59"/>
            <w:vAlign w:val="center"/>
            <w:hideMark/>
          </w:tcPr>
          <w:p w:rsidR="00FB6BC3" w:rsidRPr="00D36158" w:rsidRDefault="00FB6BC3" w:rsidP="00F4251C">
            <w:pPr>
              <w:jc w:val="center"/>
              <w:rPr>
                <w:color w:val="FF0000"/>
                <w:sz w:val="20"/>
                <w:szCs w:val="20"/>
              </w:rPr>
            </w:pPr>
            <w:r w:rsidRPr="00D36158">
              <w:rPr>
                <w:color w:val="FF0000"/>
                <w:sz w:val="20"/>
                <w:szCs w:val="20"/>
              </w:rPr>
              <w:t>P</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FB6BC3" w:rsidRPr="00D36158" w:rsidRDefault="00FB6BC3" w:rsidP="00F4251C">
            <w:pPr>
              <w:jc w:val="center"/>
              <w:rPr>
                <w:color w:val="FF0000"/>
                <w:sz w:val="20"/>
                <w:szCs w:val="20"/>
              </w:rPr>
            </w:pPr>
            <w:r w:rsidRPr="00D36158">
              <w:rPr>
                <w:color w:val="FF0000"/>
                <w:sz w:val="20"/>
                <w:szCs w:val="20"/>
              </w:rPr>
              <w:t>5-10 milj. €</w:t>
            </w:r>
          </w:p>
        </w:tc>
        <w:tc>
          <w:tcPr>
            <w:tcW w:w="850"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 xml:space="preserve">Yli 12 v. </w:t>
            </w:r>
          </w:p>
        </w:tc>
      </w:tr>
      <w:tr w:rsidR="00FB6BC3" w:rsidRPr="00D36158" w:rsidTr="00F4251C">
        <w:trPr>
          <w:gridAfter w:val="1"/>
          <w:wAfter w:w="49" w:type="dxa"/>
          <w:trHeight w:val="770"/>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Lapuan asuinrakennusten ja erityiskohteiden su</w:t>
            </w:r>
            <w:r w:rsidRPr="00D36158">
              <w:rPr>
                <w:rFonts w:eastAsia="Times New Roman"/>
                <w:color w:val="FF0000"/>
                <w:sz w:val="20"/>
                <w:szCs w:val="20"/>
                <w:lang w:eastAsia="en-US"/>
              </w:rPr>
              <w:t>o</w:t>
            </w:r>
            <w:r w:rsidRPr="00D36158">
              <w:rPr>
                <w:rFonts w:eastAsia="Times New Roman"/>
                <w:color w:val="FF0000"/>
                <w:sz w:val="20"/>
                <w:szCs w:val="20"/>
                <w:lang w:eastAsia="en-US"/>
              </w:rPr>
              <w:t>jaaminen penkereillä tai muilla rakenteilla (esim. Lapuan jätevedenpuhdistamo, eläinsuojat jne.)</w:t>
            </w:r>
          </w:p>
        </w:tc>
        <w:tc>
          <w:tcPr>
            <w:tcW w:w="709" w:type="dxa"/>
            <w:tcBorders>
              <w:top w:val="nil"/>
              <w:left w:val="nil"/>
              <w:bottom w:val="single" w:sz="4" w:space="0" w:color="auto"/>
              <w:right w:val="single" w:sz="4" w:space="0" w:color="auto"/>
            </w:tcBorders>
            <w:shd w:val="clear" w:color="000000" w:fill="9BBB59"/>
            <w:noWrap/>
            <w:vAlign w:val="center"/>
            <w:hideMark/>
          </w:tcPr>
          <w:p w:rsidR="00FB6BC3" w:rsidRPr="00D36158" w:rsidRDefault="00FB6BC3" w:rsidP="00F4251C">
            <w:pPr>
              <w:jc w:val="center"/>
              <w:rPr>
                <w:color w:val="FF0000"/>
                <w:sz w:val="20"/>
                <w:szCs w:val="20"/>
              </w:rPr>
            </w:pPr>
            <w:r w:rsidRPr="00D36158">
              <w:rPr>
                <w:color w:val="FF0000"/>
                <w:sz w:val="20"/>
                <w:szCs w:val="20"/>
              </w:rPr>
              <w:t>8</w:t>
            </w:r>
          </w:p>
        </w:tc>
        <w:tc>
          <w:tcPr>
            <w:tcW w:w="708" w:type="dxa"/>
            <w:tcBorders>
              <w:top w:val="nil"/>
              <w:left w:val="nil"/>
              <w:bottom w:val="single" w:sz="4" w:space="0" w:color="auto"/>
              <w:right w:val="single" w:sz="4" w:space="0" w:color="auto"/>
            </w:tcBorders>
            <w:shd w:val="clear" w:color="auto" w:fill="666633"/>
            <w:noWrap/>
            <w:vAlign w:val="center"/>
            <w:hideMark/>
          </w:tcPr>
          <w:p w:rsidR="00FB6BC3" w:rsidRPr="00D36158" w:rsidRDefault="00FB6BC3" w:rsidP="00F4251C">
            <w:pPr>
              <w:jc w:val="center"/>
              <w:rPr>
                <w:color w:val="FF0000"/>
                <w:sz w:val="20"/>
                <w:szCs w:val="20"/>
              </w:rPr>
            </w:pPr>
            <w:r w:rsidRPr="00D36158">
              <w:rPr>
                <w:color w:val="FF0000"/>
                <w:sz w:val="20"/>
                <w:szCs w:val="20"/>
              </w:rPr>
              <w:t>5</w:t>
            </w:r>
          </w:p>
        </w:tc>
        <w:tc>
          <w:tcPr>
            <w:tcW w:w="709" w:type="dxa"/>
            <w:tcBorders>
              <w:top w:val="nil"/>
              <w:left w:val="nil"/>
              <w:bottom w:val="single" w:sz="4" w:space="0" w:color="auto"/>
              <w:right w:val="single" w:sz="4" w:space="0" w:color="auto"/>
            </w:tcBorders>
            <w:shd w:val="clear" w:color="auto" w:fill="666633"/>
            <w:noWrap/>
            <w:vAlign w:val="center"/>
            <w:hideMark/>
          </w:tcPr>
          <w:p w:rsidR="00FB6BC3" w:rsidRPr="00D36158" w:rsidRDefault="00FB6BC3" w:rsidP="00F4251C">
            <w:pPr>
              <w:jc w:val="center"/>
              <w:rPr>
                <w:color w:val="FF0000"/>
                <w:sz w:val="20"/>
                <w:szCs w:val="20"/>
              </w:rPr>
            </w:pPr>
            <w:r w:rsidRPr="00D36158">
              <w:rPr>
                <w:color w:val="FF0000"/>
                <w:sz w:val="20"/>
                <w:szCs w:val="20"/>
              </w:rPr>
              <w:t>5</w:t>
            </w:r>
          </w:p>
        </w:tc>
        <w:tc>
          <w:tcPr>
            <w:tcW w:w="567" w:type="dxa"/>
            <w:tcBorders>
              <w:top w:val="single" w:sz="4" w:space="0" w:color="auto"/>
              <w:left w:val="nil"/>
              <w:bottom w:val="single" w:sz="4" w:space="0" w:color="auto"/>
              <w:right w:val="single" w:sz="4" w:space="0" w:color="auto"/>
            </w:tcBorders>
            <w:shd w:val="clear" w:color="auto" w:fill="666633"/>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K</w:t>
            </w:r>
          </w:p>
        </w:tc>
        <w:tc>
          <w:tcPr>
            <w:tcW w:w="709" w:type="dxa"/>
            <w:tcBorders>
              <w:top w:val="nil"/>
              <w:left w:val="single" w:sz="4" w:space="0" w:color="auto"/>
              <w:bottom w:val="single" w:sz="4" w:space="0" w:color="auto"/>
              <w:right w:val="single" w:sz="4" w:space="0" w:color="auto"/>
            </w:tcBorders>
            <w:shd w:val="clear" w:color="000000" w:fill="9BBB59"/>
            <w:vAlign w:val="center"/>
            <w:hideMark/>
          </w:tcPr>
          <w:p w:rsidR="00FB6BC3" w:rsidRPr="00D36158" w:rsidRDefault="00FB6BC3" w:rsidP="00F4251C">
            <w:pPr>
              <w:jc w:val="center"/>
              <w:rPr>
                <w:color w:val="FF0000"/>
                <w:sz w:val="20"/>
                <w:szCs w:val="20"/>
              </w:rPr>
            </w:pPr>
            <w:r w:rsidRPr="00D36158">
              <w:rPr>
                <w:color w:val="FF0000"/>
                <w:sz w:val="20"/>
                <w:szCs w:val="20"/>
              </w:rPr>
              <w:t>P</w:t>
            </w:r>
          </w:p>
        </w:tc>
        <w:tc>
          <w:tcPr>
            <w:tcW w:w="709" w:type="dxa"/>
            <w:tcBorders>
              <w:top w:val="nil"/>
              <w:left w:val="nil"/>
              <w:bottom w:val="single" w:sz="4" w:space="0" w:color="auto"/>
              <w:right w:val="single" w:sz="4" w:space="0" w:color="auto"/>
            </w:tcBorders>
            <w:shd w:val="clear" w:color="auto" w:fill="666633"/>
            <w:vAlign w:val="center"/>
            <w:hideMark/>
          </w:tcPr>
          <w:p w:rsidR="00FB6BC3" w:rsidRPr="00D36158" w:rsidRDefault="00FB6BC3" w:rsidP="00F4251C">
            <w:pPr>
              <w:jc w:val="center"/>
              <w:rPr>
                <w:color w:val="FF0000"/>
                <w:sz w:val="20"/>
                <w:szCs w:val="20"/>
              </w:rPr>
            </w:pPr>
            <w:r w:rsidRPr="00D36158">
              <w:rPr>
                <w:color w:val="FF0000"/>
                <w:sz w:val="20"/>
                <w:szCs w:val="20"/>
              </w:rPr>
              <w:t>K</w:t>
            </w:r>
          </w:p>
        </w:tc>
        <w:tc>
          <w:tcPr>
            <w:tcW w:w="992"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jc w:val="center"/>
              <w:rPr>
                <w:color w:val="FF0000"/>
                <w:sz w:val="20"/>
                <w:szCs w:val="20"/>
              </w:rPr>
            </w:pPr>
            <w:r w:rsidRPr="00D36158">
              <w:rPr>
                <w:color w:val="FF0000"/>
                <w:sz w:val="20"/>
                <w:szCs w:val="20"/>
              </w:rPr>
              <w:t> 8 milj. €</w:t>
            </w:r>
          </w:p>
        </w:tc>
        <w:tc>
          <w:tcPr>
            <w:tcW w:w="850"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6-12 v.</w:t>
            </w:r>
          </w:p>
        </w:tc>
      </w:tr>
      <w:tr w:rsidR="00FB6BC3" w:rsidRPr="00D36158" w:rsidTr="00F4251C">
        <w:trPr>
          <w:gridAfter w:val="1"/>
          <w:wAfter w:w="49" w:type="dxa"/>
          <w:trHeight w:val="381"/>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proofErr w:type="spellStart"/>
            <w:r w:rsidRPr="00D36158">
              <w:rPr>
                <w:rFonts w:eastAsia="Times New Roman"/>
                <w:color w:val="FF0000"/>
                <w:sz w:val="20"/>
                <w:szCs w:val="20"/>
                <w:lang w:eastAsia="en-US"/>
              </w:rPr>
              <w:t>Kuortaneenjärven</w:t>
            </w:r>
            <w:proofErr w:type="spellEnd"/>
            <w:r w:rsidRPr="00D36158">
              <w:rPr>
                <w:rFonts w:eastAsia="Times New Roman"/>
                <w:color w:val="FF0000"/>
                <w:sz w:val="20"/>
                <w:szCs w:val="20"/>
                <w:lang w:eastAsia="en-US"/>
              </w:rPr>
              <w:t xml:space="preserve"> säännöstelyn tehostaminen. </w:t>
            </w:r>
          </w:p>
        </w:tc>
        <w:tc>
          <w:tcPr>
            <w:tcW w:w="709" w:type="dxa"/>
            <w:tcBorders>
              <w:top w:val="single" w:sz="4" w:space="0" w:color="auto"/>
              <w:left w:val="nil"/>
              <w:bottom w:val="single" w:sz="4" w:space="0" w:color="auto"/>
              <w:right w:val="single" w:sz="4" w:space="0" w:color="auto"/>
            </w:tcBorders>
            <w:shd w:val="clear" w:color="000000" w:fill="76933C"/>
            <w:noWrap/>
            <w:vAlign w:val="center"/>
            <w:hideMark/>
          </w:tcPr>
          <w:p w:rsidR="00FB6BC3" w:rsidRPr="00D36158" w:rsidRDefault="00FB6BC3" w:rsidP="00F4251C">
            <w:pPr>
              <w:jc w:val="center"/>
              <w:rPr>
                <w:color w:val="FF0000"/>
                <w:sz w:val="20"/>
                <w:szCs w:val="20"/>
              </w:rPr>
            </w:pPr>
            <w:r w:rsidRPr="00D36158">
              <w:rPr>
                <w:color w:val="FF0000"/>
                <w:sz w:val="20"/>
                <w:szCs w:val="20"/>
              </w:rPr>
              <w:t>10</w:t>
            </w:r>
          </w:p>
        </w:tc>
        <w:tc>
          <w:tcPr>
            <w:tcW w:w="708" w:type="dxa"/>
            <w:tcBorders>
              <w:top w:val="single" w:sz="4" w:space="0" w:color="auto"/>
              <w:left w:val="nil"/>
              <w:bottom w:val="single" w:sz="4" w:space="0" w:color="auto"/>
              <w:right w:val="single" w:sz="4" w:space="0" w:color="auto"/>
            </w:tcBorders>
            <w:shd w:val="clear" w:color="auto" w:fill="C3D69A"/>
            <w:noWrap/>
            <w:vAlign w:val="center"/>
            <w:hideMark/>
          </w:tcPr>
          <w:p w:rsidR="00FB6BC3" w:rsidRPr="00D36158" w:rsidRDefault="00FB6BC3" w:rsidP="00F4251C">
            <w:pPr>
              <w:jc w:val="center"/>
              <w:rPr>
                <w:color w:val="FF0000"/>
                <w:sz w:val="20"/>
                <w:szCs w:val="20"/>
              </w:rPr>
            </w:pPr>
            <w:r w:rsidRPr="00D36158">
              <w:rPr>
                <w:color w:val="FF0000"/>
                <w:sz w:val="20"/>
                <w:szCs w:val="20"/>
              </w:rPr>
              <w:t>7</w:t>
            </w:r>
          </w:p>
        </w:tc>
        <w:tc>
          <w:tcPr>
            <w:tcW w:w="709" w:type="dxa"/>
            <w:tcBorders>
              <w:top w:val="single" w:sz="4" w:space="0" w:color="auto"/>
              <w:left w:val="nil"/>
              <w:bottom w:val="single" w:sz="4" w:space="0" w:color="auto"/>
              <w:right w:val="single" w:sz="4" w:space="0" w:color="auto"/>
            </w:tcBorders>
            <w:shd w:val="clear" w:color="000000" w:fill="9BBB59"/>
            <w:noWrap/>
            <w:vAlign w:val="center"/>
            <w:hideMark/>
          </w:tcPr>
          <w:p w:rsidR="00FB6BC3" w:rsidRPr="00D36158" w:rsidRDefault="00FB6BC3" w:rsidP="00F4251C">
            <w:pPr>
              <w:jc w:val="center"/>
              <w:rPr>
                <w:color w:val="FF0000"/>
                <w:sz w:val="20"/>
                <w:szCs w:val="20"/>
              </w:rPr>
            </w:pPr>
            <w:r w:rsidRPr="00D36158">
              <w:rPr>
                <w:color w:val="FF0000"/>
                <w:sz w:val="20"/>
                <w:szCs w:val="20"/>
              </w:rPr>
              <w:t>8</w:t>
            </w:r>
          </w:p>
        </w:tc>
        <w:tc>
          <w:tcPr>
            <w:tcW w:w="567" w:type="dxa"/>
            <w:tcBorders>
              <w:top w:val="single" w:sz="4" w:space="0" w:color="auto"/>
              <w:left w:val="nil"/>
              <w:bottom w:val="single" w:sz="4" w:space="0" w:color="auto"/>
              <w:right w:val="single" w:sz="4" w:space="0" w:color="auto"/>
            </w:tcBorders>
            <w:shd w:val="clear" w:color="auto" w:fill="666633"/>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K</w:t>
            </w:r>
          </w:p>
        </w:tc>
        <w:tc>
          <w:tcPr>
            <w:tcW w:w="709" w:type="dxa"/>
            <w:tcBorders>
              <w:top w:val="single" w:sz="4" w:space="0" w:color="auto"/>
              <w:left w:val="single" w:sz="4" w:space="0" w:color="auto"/>
              <w:bottom w:val="single" w:sz="4" w:space="0" w:color="auto"/>
              <w:right w:val="single" w:sz="4" w:space="0" w:color="auto"/>
            </w:tcBorders>
            <w:shd w:val="clear" w:color="auto" w:fill="666633"/>
            <w:vAlign w:val="center"/>
            <w:hideMark/>
          </w:tcPr>
          <w:p w:rsidR="00FB6BC3" w:rsidRPr="00D36158" w:rsidRDefault="00FB6BC3" w:rsidP="00F4251C">
            <w:pPr>
              <w:jc w:val="center"/>
              <w:rPr>
                <w:color w:val="FF0000"/>
                <w:sz w:val="20"/>
                <w:szCs w:val="20"/>
              </w:rPr>
            </w:pPr>
            <w:r w:rsidRPr="00D36158">
              <w:rPr>
                <w:color w:val="FF0000"/>
                <w:sz w:val="20"/>
                <w:szCs w:val="20"/>
              </w:rPr>
              <w:t>K</w:t>
            </w:r>
          </w:p>
        </w:tc>
        <w:tc>
          <w:tcPr>
            <w:tcW w:w="709" w:type="dxa"/>
            <w:tcBorders>
              <w:top w:val="single" w:sz="4" w:space="0" w:color="auto"/>
              <w:left w:val="nil"/>
              <w:bottom w:val="single" w:sz="4" w:space="0" w:color="auto"/>
              <w:right w:val="single" w:sz="4" w:space="0" w:color="auto"/>
            </w:tcBorders>
            <w:shd w:val="clear" w:color="000000" w:fill="9BBB59"/>
            <w:vAlign w:val="center"/>
            <w:hideMark/>
          </w:tcPr>
          <w:p w:rsidR="00FB6BC3" w:rsidRPr="00D36158" w:rsidRDefault="00FB6BC3" w:rsidP="00F4251C">
            <w:pPr>
              <w:jc w:val="center"/>
              <w:rPr>
                <w:color w:val="FF0000"/>
                <w:sz w:val="20"/>
                <w:szCs w:val="20"/>
              </w:rPr>
            </w:pPr>
            <w:r w:rsidRPr="00D36158">
              <w:rPr>
                <w:color w:val="FF0000"/>
                <w:sz w:val="20"/>
                <w:szCs w:val="20"/>
              </w:rPr>
              <w:t>P</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FB6BC3" w:rsidRPr="00D36158" w:rsidRDefault="00FB6BC3" w:rsidP="00F4251C">
            <w:pPr>
              <w:jc w:val="center"/>
              <w:rPr>
                <w:color w:val="FF0000"/>
                <w:sz w:val="20"/>
                <w:szCs w:val="20"/>
              </w:rPr>
            </w:pPr>
            <w:r w:rsidRPr="00D36158">
              <w:rPr>
                <w:color w:val="FF0000"/>
                <w:sz w:val="20"/>
                <w:szCs w:val="20"/>
              </w:rPr>
              <w:t> 1 milj.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0-6 v.</w:t>
            </w:r>
          </w:p>
        </w:tc>
      </w:tr>
      <w:tr w:rsidR="00FB6BC3" w:rsidRPr="00D36158" w:rsidTr="00F4251C">
        <w:trPr>
          <w:gridAfter w:val="1"/>
          <w:wAfter w:w="49" w:type="dxa"/>
          <w:trHeight w:val="476"/>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proofErr w:type="spellStart"/>
            <w:r w:rsidRPr="00D36158">
              <w:rPr>
                <w:rFonts w:eastAsia="Times New Roman"/>
                <w:color w:val="FF0000"/>
                <w:sz w:val="20"/>
                <w:szCs w:val="20"/>
                <w:lang w:eastAsia="en-US"/>
              </w:rPr>
              <w:t>Kuortaneenjärven</w:t>
            </w:r>
            <w:proofErr w:type="spellEnd"/>
            <w:r w:rsidRPr="00D36158">
              <w:rPr>
                <w:rFonts w:eastAsia="Times New Roman"/>
                <w:color w:val="FF0000"/>
                <w:sz w:val="20"/>
                <w:szCs w:val="20"/>
                <w:lang w:eastAsia="en-US"/>
              </w:rPr>
              <w:t xml:space="preserve"> säännöstelytilavuuden lisääm</w:t>
            </w:r>
            <w:r w:rsidRPr="00D36158">
              <w:rPr>
                <w:rFonts w:eastAsia="Times New Roman"/>
                <w:color w:val="FF0000"/>
                <w:sz w:val="20"/>
                <w:szCs w:val="20"/>
                <w:lang w:eastAsia="en-US"/>
              </w:rPr>
              <w:t>i</w:t>
            </w:r>
            <w:r w:rsidRPr="00D36158">
              <w:rPr>
                <w:rFonts w:eastAsia="Times New Roman"/>
                <w:color w:val="FF0000"/>
                <w:sz w:val="20"/>
                <w:szCs w:val="20"/>
                <w:lang w:eastAsia="en-US"/>
              </w:rPr>
              <w:t xml:space="preserve">nen ja säännöstelyn tehostaminen. </w:t>
            </w:r>
          </w:p>
        </w:tc>
        <w:tc>
          <w:tcPr>
            <w:tcW w:w="709" w:type="dxa"/>
            <w:tcBorders>
              <w:top w:val="nil"/>
              <w:left w:val="nil"/>
              <w:bottom w:val="single" w:sz="4" w:space="0" w:color="auto"/>
              <w:right w:val="single" w:sz="4" w:space="0" w:color="auto"/>
            </w:tcBorders>
            <w:shd w:val="clear" w:color="auto" w:fill="76933C"/>
            <w:noWrap/>
            <w:vAlign w:val="center"/>
            <w:hideMark/>
          </w:tcPr>
          <w:p w:rsidR="00FB6BC3" w:rsidRPr="00D36158" w:rsidRDefault="00FB6BC3" w:rsidP="00F4251C">
            <w:pPr>
              <w:jc w:val="center"/>
              <w:rPr>
                <w:color w:val="FF0000"/>
                <w:sz w:val="20"/>
                <w:szCs w:val="20"/>
              </w:rPr>
            </w:pPr>
            <w:r w:rsidRPr="00D36158">
              <w:rPr>
                <w:color w:val="FF0000"/>
                <w:sz w:val="20"/>
                <w:szCs w:val="20"/>
              </w:rPr>
              <w:t>10</w:t>
            </w:r>
          </w:p>
        </w:tc>
        <w:tc>
          <w:tcPr>
            <w:tcW w:w="708" w:type="dxa"/>
            <w:tcBorders>
              <w:top w:val="nil"/>
              <w:left w:val="nil"/>
              <w:bottom w:val="single" w:sz="4" w:space="0" w:color="auto"/>
              <w:right w:val="single" w:sz="4" w:space="0" w:color="auto"/>
            </w:tcBorders>
            <w:shd w:val="clear" w:color="auto" w:fill="C3D69A"/>
            <w:noWrap/>
            <w:vAlign w:val="center"/>
            <w:hideMark/>
          </w:tcPr>
          <w:p w:rsidR="00FB6BC3" w:rsidRPr="00D36158" w:rsidRDefault="00FB6BC3" w:rsidP="00F4251C">
            <w:pPr>
              <w:jc w:val="center"/>
              <w:rPr>
                <w:color w:val="FF0000"/>
                <w:sz w:val="20"/>
                <w:szCs w:val="20"/>
              </w:rPr>
            </w:pPr>
            <w:r w:rsidRPr="00D36158">
              <w:rPr>
                <w:color w:val="FF0000"/>
                <w:sz w:val="20"/>
                <w:szCs w:val="20"/>
              </w:rPr>
              <w:t>7</w:t>
            </w:r>
          </w:p>
        </w:tc>
        <w:tc>
          <w:tcPr>
            <w:tcW w:w="709" w:type="dxa"/>
            <w:tcBorders>
              <w:top w:val="nil"/>
              <w:left w:val="nil"/>
              <w:bottom w:val="single" w:sz="4" w:space="0" w:color="auto"/>
              <w:right w:val="single" w:sz="4" w:space="0" w:color="auto"/>
            </w:tcBorders>
            <w:shd w:val="clear" w:color="auto" w:fill="666633"/>
            <w:noWrap/>
            <w:vAlign w:val="center"/>
            <w:hideMark/>
          </w:tcPr>
          <w:p w:rsidR="00FB6BC3" w:rsidRPr="00D36158" w:rsidRDefault="00FB6BC3" w:rsidP="00F4251C">
            <w:pPr>
              <w:jc w:val="center"/>
              <w:rPr>
                <w:color w:val="FF0000"/>
                <w:sz w:val="20"/>
                <w:szCs w:val="20"/>
              </w:rPr>
            </w:pPr>
            <w:r w:rsidRPr="00D36158">
              <w:rPr>
                <w:color w:val="FF0000"/>
                <w:sz w:val="20"/>
                <w:szCs w:val="20"/>
              </w:rPr>
              <w:t>5</w:t>
            </w:r>
          </w:p>
        </w:tc>
        <w:tc>
          <w:tcPr>
            <w:tcW w:w="567" w:type="dxa"/>
            <w:tcBorders>
              <w:top w:val="single" w:sz="4" w:space="0" w:color="auto"/>
              <w:left w:val="nil"/>
              <w:bottom w:val="single" w:sz="4" w:space="0" w:color="auto"/>
              <w:right w:val="single" w:sz="4" w:space="0" w:color="auto"/>
            </w:tcBorders>
            <w:shd w:val="clear" w:color="auto" w:fill="DA9694"/>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S</w:t>
            </w:r>
          </w:p>
        </w:tc>
        <w:tc>
          <w:tcPr>
            <w:tcW w:w="709" w:type="dxa"/>
            <w:tcBorders>
              <w:top w:val="nil"/>
              <w:left w:val="single" w:sz="4" w:space="0" w:color="auto"/>
              <w:bottom w:val="single" w:sz="4" w:space="0" w:color="auto"/>
              <w:right w:val="single" w:sz="4" w:space="0" w:color="auto"/>
            </w:tcBorders>
            <w:shd w:val="clear" w:color="auto" w:fill="666633"/>
            <w:vAlign w:val="center"/>
            <w:hideMark/>
          </w:tcPr>
          <w:p w:rsidR="00FB6BC3" w:rsidRPr="00D36158" w:rsidRDefault="00FB6BC3" w:rsidP="00F4251C">
            <w:pPr>
              <w:jc w:val="center"/>
              <w:rPr>
                <w:color w:val="FF0000"/>
                <w:sz w:val="20"/>
                <w:szCs w:val="20"/>
              </w:rPr>
            </w:pPr>
            <w:r w:rsidRPr="00D36158">
              <w:rPr>
                <w:color w:val="FF0000"/>
                <w:sz w:val="20"/>
                <w:szCs w:val="20"/>
              </w:rPr>
              <w:t>K</w:t>
            </w:r>
          </w:p>
        </w:tc>
        <w:tc>
          <w:tcPr>
            <w:tcW w:w="709" w:type="dxa"/>
            <w:tcBorders>
              <w:top w:val="nil"/>
              <w:left w:val="nil"/>
              <w:bottom w:val="single" w:sz="4" w:space="0" w:color="auto"/>
              <w:right w:val="single" w:sz="4" w:space="0" w:color="auto"/>
            </w:tcBorders>
            <w:shd w:val="clear" w:color="auto" w:fill="DA9694"/>
            <w:vAlign w:val="center"/>
            <w:hideMark/>
          </w:tcPr>
          <w:p w:rsidR="00FB6BC3" w:rsidRPr="00D36158" w:rsidRDefault="00FB6BC3" w:rsidP="00F4251C">
            <w:pPr>
              <w:jc w:val="center"/>
              <w:rPr>
                <w:color w:val="FF0000"/>
                <w:sz w:val="20"/>
                <w:szCs w:val="20"/>
              </w:rPr>
            </w:pPr>
            <w:r w:rsidRPr="00D36158">
              <w:rPr>
                <w:color w:val="FF0000"/>
                <w:sz w:val="20"/>
                <w:szCs w:val="20"/>
              </w:rPr>
              <w:t>K/S</w:t>
            </w:r>
          </w:p>
        </w:tc>
        <w:tc>
          <w:tcPr>
            <w:tcW w:w="992"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jc w:val="center"/>
              <w:rPr>
                <w:color w:val="FF0000"/>
                <w:sz w:val="20"/>
                <w:szCs w:val="20"/>
              </w:rPr>
            </w:pPr>
            <w:r w:rsidRPr="00D36158">
              <w:rPr>
                <w:color w:val="FF0000"/>
                <w:sz w:val="20"/>
                <w:szCs w:val="20"/>
              </w:rPr>
              <w:t> 1-1,5 milj. €</w:t>
            </w:r>
          </w:p>
        </w:tc>
        <w:tc>
          <w:tcPr>
            <w:tcW w:w="850"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6-12 v.</w:t>
            </w:r>
          </w:p>
        </w:tc>
      </w:tr>
      <w:tr w:rsidR="00FB6BC3" w:rsidRPr="00D36158" w:rsidTr="00F4251C">
        <w:trPr>
          <w:gridAfter w:val="1"/>
          <w:wAfter w:w="49" w:type="dxa"/>
          <w:trHeight w:val="294"/>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proofErr w:type="gramStart"/>
            <w:r w:rsidRPr="00D36158">
              <w:rPr>
                <w:rFonts w:eastAsia="Times New Roman"/>
                <w:color w:val="FF0000"/>
                <w:sz w:val="20"/>
                <w:szCs w:val="20"/>
                <w:lang w:eastAsia="en-US"/>
              </w:rPr>
              <w:t>Nurmonjoen latvajärvien säännöstelyn tehostam</w:t>
            </w:r>
            <w:r w:rsidRPr="00D36158">
              <w:rPr>
                <w:rFonts w:eastAsia="Times New Roman"/>
                <w:color w:val="FF0000"/>
                <w:sz w:val="20"/>
                <w:szCs w:val="20"/>
                <w:lang w:eastAsia="en-US"/>
              </w:rPr>
              <w:t>i</w:t>
            </w:r>
            <w:r w:rsidRPr="00D36158">
              <w:rPr>
                <w:rFonts w:eastAsia="Times New Roman"/>
                <w:color w:val="FF0000"/>
                <w:sz w:val="20"/>
                <w:szCs w:val="20"/>
                <w:lang w:eastAsia="en-US"/>
              </w:rPr>
              <w:t>nen.</w:t>
            </w:r>
            <w:proofErr w:type="gramEnd"/>
            <w:r w:rsidRPr="00D36158">
              <w:rPr>
                <w:rFonts w:eastAsia="Times New Roman"/>
                <w:color w:val="FF0000"/>
                <w:sz w:val="20"/>
                <w:szCs w:val="20"/>
                <w:lang w:eastAsia="en-US"/>
              </w:rPr>
              <w:t xml:space="preserve"> </w:t>
            </w:r>
          </w:p>
        </w:tc>
        <w:tc>
          <w:tcPr>
            <w:tcW w:w="709" w:type="dxa"/>
            <w:tcBorders>
              <w:top w:val="nil"/>
              <w:left w:val="nil"/>
              <w:bottom w:val="single" w:sz="4" w:space="0" w:color="auto"/>
              <w:right w:val="single" w:sz="4" w:space="0" w:color="auto"/>
            </w:tcBorders>
            <w:shd w:val="clear" w:color="000000" w:fill="9BBB59"/>
            <w:noWrap/>
            <w:vAlign w:val="center"/>
            <w:hideMark/>
          </w:tcPr>
          <w:p w:rsidR="00FB6BC3" w:rsidRPr="00D36158" w:rsidRDefault="00FB6BC3" w:rsidP="00F4251C">
            <w:pPr>
              <w:jc w:val="center"/>
              <w:rPr>
                <w:color w:val="FF0000"/>
                <w:sz w:val="20"/>
                <w:szCs w:val="20"/>
              </w:rPr>
            </w:pPr>
            <w:r w:rsidRPr="00D36158">
              <w:rPr>
                <w:color w:val="FF0000"/>
                <w:sz w:val="20"/>
                <w:szCs w:val="20"/>
              </w:rPr>
              <w:t>8</w:t>
            </w:r>
          </w:p>
        </w:tc>
        <w:tc>
          <w:tcPr>
            <w:tcW w:w="708" w:type="dxa"/>
            <w:tcBorders>
              <w:top w:val="nil"/>
              <w:left w:val="nil"/>
              <w:bottom w:val="single" w:sz="4" w:space="0" w:color="auto"/>
              <w:right w:val="single" w:sz="4" w:space="0" w:color="auto"/>
            </w:tcBorders>
            <w:shd w:val="clear" w:color="auto" w:fill="DA9694"/>
            <w:noWrap/>
            <w:vAlign w:val="center"/>
            <w:hideMark/>
          </w:tcPr>
          <w:p w:rsidR="00FB6BC3" w:rsidRPr="00D36158" w:rsidRDefault="00FB6BC3" w:rsidP="00F4251C">
            <w:pPr>
              <w:jc w:val="center"/>
              <w:rPr>
                <w:color w:val="FF0000"/>
                <w:sz w:val="20"/>
                <w:szCs w:val="20"/>
              </w:rPr>
            </w:pPr>
            <w:r w:rsidRPr="00D36158">
              <w:rPr>
                <w:color w:val="FF0000"/>
                <w:sz w:val="20"/>
                <w:szCs w:val="20"/>
              </w:rPr>
              <w:t>1</w:t>
            </w:r>
          </w:p>
        </w:tc>
        <w:tc>
          <w:tcPr>
            <w:tcW w:w="709" w:type="dxa"/>
            <w:tcBorders>
              <w:top w:val="nil"/>
              <w:left w:val="nil"/>
              <w:bottom w:val="single" w:sz="4" w:space="0" w:color="auto"/>
              <w:right w:val="single" w:sz="4" w:space="0" w:color="auto"/>
            </w:tcBorders>
            <w:shd w:val="clear" w:color="auto" w:fill="666633"/>
            <w:noWrap/>
            <w:vAlign w:val="center"/>
            <w:hideMark/>
          </w:tcPr>
          <w:p w:rsidR="00FB6BC3" w:rsidRPr="00D36158" w:rsidRDefault="00FB6BC3" w:rsidP="00F4251C">
            <w:pPr>
              <w:jc w:val="center"/>
              <w:rPr>
                <w:color w:val="FF0000"/>
                <w:sz w:val="20"/>
                <w:szCs w:val="20"/>
              </w:rPr>
            </w:pPr>
            <w:r w:rsidRPr="00D36158">
              <w:rPr>
                <w:color w:val="FF0000"/>
                <w:sz w:val="20"/>
                <w:szCs w:val="20"/>
              </w:rPr>
              <w:t>5</w:t>
            </w:r>
          </w:p>
        </w:tc>
        <w:tc>
          <w:tcPr>
            <w:tcW w:w="567" w:type="dxa"/>
            <w:tcBorders>
              <w:top w:val="single" w:sz="4" w:space="0" w:color="auto"/>
              <w:left w:val="nil"/>
              <w:bottom w:val="single" w:sz="4" w:space="0" w:color="auto"/>
              <w:right w:val="single" w:sz="4" w:space="0" w:color="auto"/>
            </w:tcBorders>
            <w:shd w:val="clear" w:color="auto" w:fill="DA9694"/>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S</w:t>
            </w:r>
          </w:p>
        </w:tc>
        <w:tc>
          <w:tcPr>
            <w:tcW w:w="709" w:type="dxa"/>
            <w:tcBorders>
              <w:top w:val="nil"/>
              <w:left w:val="single" w:sz="4" w:space="0" w:color="auto"/>
              <w:bottom w:val="single" w:sz="4" w:space="0" w:color="auto"/>
              <w:right w:val="single" w:sz="4" w:space="0" w:color="auto"/>
            </w:tcBorders>
            <w:shd w:val="clear" w:color="auto" w:fill="666633"/>
            <w:vAlign w:val="center"/>
            <w:hideMark/>
          </w:tcPr>
          <w:p w:rsidR="00FB6BC3" w:rsidRPr="00D36158" w:rsidRDefault="00FB6BC3" w:rsidP="00F4251C">
            <w:pPr>
              <w:jc w:val="center"/>
              <w:rPr>
                <w:color w:val="FF0000"/>
                <w:sz w:val="20"/>
                <w:szCs w:val="20"/>
              </w:rPr>
            </w:pPr>
            <w:r w:rsidRPr="00D36158">
              <w:rPr>
                <w:color w:val="FF0000"/>
                <w:sz w:val="20"/>
                <w:szCs w:val="20"/>
              </w:rPr>
              <w:t>K</w:t>
            </w:r>
          </w:p>
        </w:tc>
        <w:tc>
          <w:tcPr>
            <w:tcW w:w="709" w:type="dxa"/>
            <w:tcBorders>
              <w:top w:val="nil"/>
              <w:left w:val="nil"/>
              <w:bottom w:val="single" w:sz="4" w:space="0" w:color="auto"/>
              <w:right w:val="single" w:sz="4" w:space="0" w:color="auto"/>
            </w:tcBorders>
            <w:shd w:val="clear" w:color="auto" w:fill="666633"/>
            <w:vAlign w:val="center"/>
            <w:hideMark/>
          </w:tcPr>
          <w:p w:rsidR="00FB6BC3" w:rsidRPr="00D36158" w:rsidRDefault="00FB6BC3" w:rsidP="00F4251C">
            <w:pPr>
              <w:jc w:val="center"/>
              <w:rPr>
                <w:color w:val="FF0000"/>
                <w:sz w:val="20"/>
                <w:szCs w:val="20"/>
              </w:rPr>
            </w:pPr>
            <w:r w:rsidRPr="00D36158">
              <w:rPr>
                <w:color w:val="FF0000"/>
                <w:sz w:val="20"/>
                <w:szCs w:val="20"/>
              </w:rPr>
              <w:t>K</w:t>
            </w:r>
          </w:p>
        </w:tc>
        <w:tc>
          <w:tcPr>
            <w:tcW w:w="992"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jc w:val="center"/>
              <w:rPr>
                <w:color w:val="FF0000"/>
                <w:sz w:val="20"/>
                <w:szCs w:val="20"/>
              </w:rPr>
            </w:pPr>
            <w:r w:rsidRPr="00D36158">
              <w:rPr>
                <w:color w:val="FF0000"/>
                <w:sz w:val="20"/>
                <w:szCs w:val="20"/>
              </w:rPr>
              <w:t> 1 milj. €</w:t>
            </w:r>
          </w:p>
        </w:tc>
        <w:tc>
          <w:tcPr>
            <w:tcW w:w="850"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0-6 v.</w:t>
            </w:r>
          </w:p>
        </w:tc>
      </w:tr>
      <w:tr w:rsidR="00FB6BC3" w:rsidRPr="00D36158" w:rsidTr="00F4251C">
        <w:trPr>
          <w:gridAfter w:val="1"/>
          <w:wAfter w:w="49" w:type="dxa"/>
          <w:trHeight w:val="401"/>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 xml:space="preserve">Uusi tekojärvi, </w:t>
            </w:r>
            <w:proofErr w:type="spellStart"/>
            <w:r w:rsidRPr="00D36158">
              <w:rPr>
                <w:rFonts w:eastAsia="Times New Roman"/>
                <w:color w:val="FF0000"/>
                <w:sz w:val="20"/>
                <w:szCs w:val="20"/>
                <w:lang w:eastAsia="en-US"/>
              </w:rPr>
              <w:t>Tiisten</w:t>
            </w:r>
            <w:proofErr w:type="spellEnd"/>
            <w:r w:rsidRPr="00D36158">
              <w:rPr>
                <w:rFonts w:eastAsia="Times New Roman"/>
                <w:color w:val="FF0000"/>
                <w:sz w:val="20"/>
                <w:szCs w:val="20"/>
                <w:lang w:eastAsia="en-US"/>
              </w:rPr>
              <w:t xml:space="preserve"> allas</w:t>
            </w:r>
          </w:p>
        </w:tc>
        <w:tc>
          <w:tcPr>
            <w:tcW w:w="709" w:type="dxa"/>
            <w:tcBorders>
              <w:top w:val="nil"/>
              <w:left w:val="nil"/>
              <w:bottom w:val="single" w:sz="4" w:space="0" w:color="auto"/>
              <w:right w:val="single" w:sz="4" w:space="0" w:color="auto"/>
            </w:tcBorders>
            <w:shd w:val="clear" w:color="000000" w:fill="9BBB59"/>
            <w:noWrap/>
            <w:vAlign w:val="center"/>
            <w:hideMark/>
          </w:tcPr>
          <w:p w:rsidR="00FB6BC3" w:rsidRPr="00D36158" w:rsidRDefault="00FB6BC3" w:rsidP="00F4251C">
            <w:pPr>
              <w:jc w:val="center"/>
              <w:rPr>
                <w:color w:val="FF0000"/>
                <w:sz w:val="20"/>
                <w:szCs w:val="20"/>
              </w:rPr>
            </w:pPr>
            <w:r w:rsidRPr="00D36158">
              <w:rPr>
                <w:color w:val="FF0000"/>
                <w:sz w:val="20"/>
                <w:szCs w:val="20"/>
              </w:rPr>
              <w:t>8</w:t>
            </w:r>
          </w:p>
        </w:tc>
        <w:tc>
          <w:tcPr>
            <w:tcW w:w="708" w:type="dxa"/>
            <w:tcBorders>
              <w:top w:val="nil"/>
              <w:left w:val="nil"/>
              <w:bottom w:val="single" w:sz="4" w:space="0" w:color="auto"/>
              <w:right w:val="single" w:sz="4" w:space="0" w:color="auto"/>
            </w:tcBorders>
            <w:shd w:val="clear" w:color="auto" w:fill="DA9694"/>
            <w:noWrap/>
            <w:vAlign w:val="center"/>
            <w:hideMark/>
          </w:tcPr>
          <w:p w:rsidR="00FB6BC3" w:rsidRPr="00D36158" w:rsidRDefault="00FB6BC3" w:rsidP="00F4251C">
            <w:pPr>
              <w:jc w:val="center"/>
              <w:rPr>
                <w:color w:val="FF0000"/>
                <w:sz w:val="20"/>
                <w:szCs w:val="20"/>
              </w:rPr>
            </w:pPr>
            <w:r w:rsidRPr="00D36158">
              <w:rPr>
                <w:color w:val="FF0000"/>
                <w:sz w:val="20"/>
                <w:szCs w:val="20"/>
              </w:rPr>
              <w:t>1</w:t>
            </w:r>
          </w:p>
        </w:tc>
        <w:tc>
          <w:tcPr>
            <w:tcW w:w="709" w:type="dxa"/>
            <w:tcBorders>
              <w:top w:val="nil"/>
              <w:left w:val="nil"/>
              <w:bottom w:val="single" w:sz="4" w:space="0" w:color="auto"/>
              <w:right w:val="single" w:sz="4" w:space="0" w:color="auto"/>
            </w:tcBorders>
            <w:shd w:val="clear" w:color="auto" w:fill="E4B3B2"/>
            <w:noWrap/>
            <w:vAlign w:val="center"/>
            <w:hideMark/>
          </w:tcPr>
          <w:p w:rsidR="00FB6BC3" w:rsidRPr="00D36158" w:rsidRDefault="00FB6BC3" w:rsidP="00F4251C">
            <w:pPr>
              <w:jc w:val="center"/>
              <w:rPr>
                <w:color w:val="FF0000"/>
                <w:sz w:val="20"/>
                <w:szCs w:val="20"/>
              </w:rPr>
            </w:pPr>
            <w:r w:rsidRPr="00D36158">
              <w:rPr>
                <w:color w:val="FF0000"/>
                <w:sz w:val="20"/>
                <w:szCs w:val="20"/>
              </w:rPr>
              <w:t>3</w:t>
            </w:r>
          </w:p>
        </w:tc>
        <w:tc>
          <w:tcPr>
            <w:tcW w:w="567" w:type="dxa"/>
            <w:tcBorders>
              <w:top w:val="single" w:sz="4" w:space="0" w:color="auto"/>
              <w:left w:val="nil"/>
              <w:bottom w:val="single" w:sz="4" w:space="0" w:color="auto"/>
              <w:right w:val="single" w:sz="4" w:space="0" w:color="auto"/>
            </w:tcBorders>
            <w:shd w:val="clear" w:color="auto" w:fill="DA9694"/>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S</w:t>
            </w:r>
          </w:p>
        </w:tc>
        <w:tc>
          <w:tcPr>
            <w:tcW w:w="709" w:type="dxa"/>
            <w:tcBorders>
              <w:top w:val="nil"/>
              <w:left w:val="single" w:sz="4" w:space="0" w:color="auto"/>
              <w:bottom w:val="single" w:sz="4" w:space="0" w:color="auto"/>
              <w:right w:val="single" w:sz="4" w:space="0" w:color="auto"/>
            </w:tcBorders>
            <w:shd w:val="clear" w:color="auto" w:fill="666633"/>
            <w:vAlign w:val="center"/>
            <w:hideMark/>
          </w:tcPr>
          <w:p w:rsidR="00FB6BC3" w:rsidRPr="00D36158" w:rsidRDefault="00FB6BC3" w:rsidP="00F4251C">
            <w:pPr>
              <w:jc w:val="center"/>
              <w:rPr>
                <w:color w:val="FF0000"/>
                <w:sz w:val="20"/>
                <w:szCs w:val="20"/>
              </w:rPr>
            </w:pPr>
            <w:r w:rsidRPr="00D36158">
              <w:rPr>
                <w:color w:val="FF0000"/>
                <w:sz w:val="20"/>
                <w:szCs w:val="20"/>
              </w:rPr>
              <w:t>K</w:t>
            </w:r>
          </w:p>
        </w:tc>
        <w:tc>
          <w:tcPr>
            <w:tcW w:w="709" w:type="dxa"/>
            <w:tcBorders>
              <w:top w:val="nil"/>
              <w:left w:val="nil"/>
              <w:bottom w:val="single" w:sz="4" w:space="0" w:color="auto"/>
              <w:right w:val="single" w:sz="4" w:space="0" w:color="auto"/>
            </w:tcBorders>
            <w:shd w:val="clear" w:color="auto" w:fill="DA9694"/>
            <w:vAlign w:val="center"/>
            <w:hideMark/>
          </w:tcPr>
          <w:p w:rsidR="00FB6BC3" w:rsidRPr="00D36158" w:rsidRDefault="00FB6BC3" w:rsidP="00F4251C">
            <w:pPr>
              <w:jc w:val="center"/>
              <w:rPr>
                <w:color w:val="FF0000"/>
                <w:sz w:val="20"/>
                <w:szCs w:val="20"/>
              </w:rPr>
            </w:pPr>
            <w:r w:rsidRPr="00D36158">
              <w:rPr>
                <w:color w:val="FF0000"/>
                <w:sz w:val="20"/>
                <w:szCs w:val="20"/>
              </w:rPr>
              <w:t>S</w:t>
            </w:r>
          </w:p>
        </w:tc>
        <w:tc>
          <w:tcPr>
            <w:tcW w:w="992"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jc w:val="center"/>
              <w:rPr>
                <w:color w:val="FF0000"/>
                <w:sz w:val="20"/>
                <w:szCs w:val="20"/>
              </w:rPr>
            </w:pPr>
            <w:r w:rsidRPr="00D36158">
              <w:rPr>
                <w:color w:val="FF0000"/>
                <w:sz w:val="20"/>
                <w:szCs w:val="20"/>
              </w:rPr>
              <w:t xml:space="preserve"> yli 30 milj. € </w:t>
            </w:r>
          </w:p>
        </w:tc>
        <w:tc>
          <w:tcPr>
            <w:tcW w:w="850"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 xml:space="preserve">Yli 12 v. </w:t>
            </w:r>
          </w:p>
        </w:tc>
      </w:tr>
      <w:tr w:rsidR="00FB6BC3" w:rsidRPr="00D36158" w:rsidTr="00F4251C">
        <w:trPr>
          <w:gridAfter w:val="1"/>
          <w:wAfter w:w="49" w:type="dxa"/>
          <w:trHeight w:val="300"/>
        </w:trPr>
        <w:tc>
          <w:tcPr>
            <w:tcW w:w="4395" w:type="dxa"/>
            <w:tcBorders>
              <w:top w:val="single" w:sz="4" w:space="0" w:color="auto"/>
              <w:left w:val="single" w:sz="4" w:space="0" w:color="auto"/>
              <w:bottom w:val="single" w:sz="4" w:space="0" w:color="auto"/>
              <w:right w:val="single" w:sz="4" w:space="0" w:color="auto"/>
            </w:tcBorders>
            <w:vAlign w:val="center"/>
          </w:tcPr>
          <w:p w:rsidR="00FB6BC3" w:rsidRPr="00D36158" w:rsidRDefault="00FB6BC3" w:rsidP="00F4251C">
            <w:pPr>
              <w:rPr>
                <w:rFonts w:eastAsia="Times New Roman"/>
                <w:color w:val="FF0000"/>
                <w:sz w:val="20"/>
                <w:szCs w:val="20"/>
                <w:lang w:eastAsia="en-US"/>
              </w:rPr>
            </w:pPr>
            <w:r w:rsidRPr="00D36158">
              <w:rPr>
                <w:rFonts w:eastAsia="Times New Roman"/>
                <w:color w:val="FF0000"/>
                <w:sz w:val="20"/>
                <w:szCs w:val="20"/>
                <w:lang w:eastAsia="en-US"/>
              </w:rPr>
              <w:t>Varpulan tekojärven laajennus ja lisäveden johtam</w:t>
            </w:r>
            <w:r w:rsidRPr="00D36158">
              <w:rPr>
                <w:rFonts w:eastAsia="Times New Roman"/>
                <w:color w:val="FF0000"/>
                <w:sz w:val="20"/>
                <w:szCs w:val="20"/>
                <w:lang w:eastAsia="en-US"/>
              </w:rPr>
              <w:t>i</w:t>
            </w:r>
            <w:r w:rsidRPr="00D36158">
              <w:rPr>
                <w:rFonts w:eastAsia="Times New Roman"/>
                <w:color w:val="FF0000"/>
                <w:sz w:val="20"/>
                <w:szCs w:val="20"/>
                <w:lang w:eastAsia="en-US"/>
              </w:rPr>
              <w:t xml:space="preserve">nen </w:t>
            </w:r>
            <w:proofErr w:type="spellStart"/>
            <w:r w:rsidRPr="00D36158">
              <w:rPr>
                <w:rFonts w:eastAsia="Times New Roman"/>
                <w:color w:val="FF0000"/>
                <w:sz w:val="20"/>
                <w:szCs w:val="20"/>
                <w:lang w:eastAsia="en-US"/>
              </w:rPr>
              <w:t>Kuortaneenjärvestä</w:t>
            </w:r>
            <w:proofErr w:type="spellEnd"/>
            <w:r w:rsidRPr="00D36158">
              <w:rPr>
                <w:rFonts w:eastAsia="Times New Roman"/>
                <w:color w:val="FF0000"/>
                <w:sz w:val="20"/>
                <w:szCs w:val="20"/>
                <w:lang w:eastAsia="en-US"/>
              </w:rPr>
              <w:t>.</w:t>
            </w:r>
          </w:p>
        </w:tc>
        <w:tc>
          <w:tcPr>
            <w:tcW w:w="709" w:type="dxa"/>
            <w:tcBorders>
              <w:top w:val="nil"/>
              <w:left w:val="nil"/>
              <w:bottom w:val="single" w:sz="4" w:space="0" w:color="auto"/>
              <w:right w:val="single" w:sz="4" w:space="0" w:color="auto"/>
            </w:tcBorders>
            <w:shd w:val="clear" w:color="auto" w:fill="666633"/>
            <w:noWrap/>
            <w:vAlign w:val="center"/>
            <w:hideMark/>
          </w:tcPr>
          <w:p w:rsidR="00FB6BC3" w:rsidRPr="00D36158" w:rsidRDefault="00FB6BC3" w:rsidP="00F4251C">
            <w:pPr>
              <w:jc w:val="center"/>
              <w:rPr>
                <w:color w:val="FF0000"/>
                <w:sz w:val="20"/>
                <w:szCs w:val="20"/>
              </w:rPr>
            </w:pPr>
            <w:r w:rsidRPr="00D36158">
              <w:rPr>
                <w:color w:val="FF0000"/>
                <w:sz w:val="20"/>
                <w:szCs w:val="20"/>
              </w:rPr>
              <w:t>5</w:t>
            </w:r>
          </w:p>
        </w:tc>
        <w:tc>
          <w:tcPr>
            <w:tcW w:w="708" w:type="dxa"/>
            <w:tcBorders>
              <w:top w:val="nil"/>
              <w:left w:val="nil"/>
              <w:bottom w:val="single" w:sz="4" w:space="0" w:color="auto"/>
              <w:right w:val="single" w:sz="4" w:space="0" w:color="auto"/>
            </w:tcBorders>
            <w:shd w:val="clear" w:color="auto" w:fill="DA9694"/>
            <w:noWrap/>
            <w:vAlign w:val="center"/>
            <w:hideMark/>
          </w:tcPr>
          <w:p w:rsidR="00FB6BC3" w:rsidRPr="00D36158" w:rsidRDefault="00FB6BC3" w:rsidP="00F4251C">
            <w:pPr>
              <w:jc w:val="center"/>
              <w:rPr>
                <w:color w:val="FF0000"/>
                <w:sz w:val="20"/>
                <w:szCs w:val="20"/>
              </w:rPr>
            </w:pPr>
            <w:r w:rsidRPr="00D36158">
              <w:rPr>
                <w:color w:val="FF0000"/>
                <w:sz w:val="20"/>
                <w:szCs w:val="20"/>
              </w:rPr>
              <w:t>1</w:t>
            </w:r>
          </w:p>
        </w:tc>
        <w:tc>
          <w:tcPr>
            <w:tcW w:w="709" w:type="dxa"/>
            <w:tcBorders>
              <w:top w:val="nil"/>
              <w:left w:val="nil"/>
              <w:bottom w:val="single" w:sz="4" w:space="0" w:color="auto"/>
              <w:right w:val="single" w:sz="4" w:space="0" w:color="auto"/>
            </w:tcBorders>
            <w:shd w:val="clear" w:color="auto" w:fill="E4B3B2"/>
            <w:noWrap/>
            <w:vAlign w:val="center"/>
            <w:hideMark/>
          </w:tcPr>
          <w:p w:rsidR="00FB6BC3" w:rsidRPr="00D36158" w:rsidRDefault="00FB6BC3" w:rsidP="00F4251C">
            <w:pPr>
              <w:jc w:val="center"/>
              <w:rPr>
                <w:color w:val="FF0000"/>
                <w:sz w:val="20"/>
                <w:szCs w:val="20"/>
              </w:rPr>
            </w:pPr>
            <w:r w:rsidRPr="00D36158">
              <w:rPr>
                <w:color w:val="FF0000"/>
                <w:sz w:val="20"/>
                <w:szCs w:val="20"/>
              </w:rPr>
              <w:t>3</w:t>
            </w:r>
          </w:p>
        </w:tc>
        <w:tc>
          <w:tcPr>
            <w:tcW w:w="567" w:type="dxa"/>
            <w:tcBorders>
              <w:top w:val="single" w:sz="4" w:space="0" w:color="auto"/>
              <w:left w:val="nil"/>
              <w:bottom w:val="single" w:sz="4" w:space="0" w:color="auto"/>
              <w:right w:val="single" w:sz="4" w:space="0" w:color="auto"/>
            </w:tcBorders>
            <w:shd w:val="clear" w:color="auto" w:fill="DA9694"/>
            <w:vAlign w:val="center"/>
          </w:tcPr>
          <w:p w:rsidR="00FB6BC3" w:rsidRPr="00D36158" w:rsidRDefault="00FB6BC3" w:rsidP="00F4251C">
            <w:pPr>
              <w:spacing w:before="120" w:after="120"/>
              <w:jc w:val="center"/>
              <w:rPr>
                <w:rFonts w:eastAsia="Times New Roman"/>
                <w:color w:val="FF0000"/>
                <w:sz w:val="20"/>
                <w:szCs w:val="20"/>
              </w:rPr>
            </w:pPr>
            <w:r w:rsidRPr="00D36158">
              <w:rPr>
                <w:rFonts w:eastAsia="Times New Roman"/>
                <w:color w:val="FF0000"/>
                <w:sz w:val="20"/>
                <w:szCs w:val="20"/>
              </w:rPr>
              <w:t>S</w:t>
            </w:r>
          </w:p>
        </w:tc>
        <w:tc>
          <w:tcPr>
            <w:tcW w:w="709" w:type="dxa"/>
            <w:tcBorders>
              <w:top w:val="nil"/>
              <w:left w:val="single" w:sz="4" w:space="0" w:color="auto"/>
              <w:bottom w:val="single" w:sz="4" w:space="0" w:color="auto"/>
              <w:right w:val="single" w:sz="4" w:space="0" w:color="auto"/>
            </w:tcBorders>
            <w:shd w:val="clear" w:color="auto" w:fill="666633"/>
            <w:vAlign w:val="center"/>
            <w:hideMark/>
          </w:tcPr>
          <w:p w:rsidR="00FB6BC3" w:rsidRPr="00D36158" w:rsidRDefault="00FB6BC3" w:rsidP="00F4251C">
            <w:pPr>
              <w:jc w:val="center"/>
              <w:rPr>
                <w:color w:val="FF0000"/>
                <w:sz w:val="20"/>
                <w:szCs w:val="20"/>
              </w:rPr>
            </w:pPr>
            <w:r w:rsidRPr="00D36158">
              <w:rPr>
                <w:color w:val="FF0000"/>
                <w:sz w:val="20"/>
                <w:szCs w:val="20"/>
              </w:rPr>
              <w:t>K</w:t>
            </w:r>
          </w:p>
        </w:tc>
        <w:tc>
          <w:tcPr>
            <w:tcW w:w="709" w:type="dxa"/>
            <w:tcBorders>
              <w:top w:val="nil"/>
              <w:left w:val="nil"/>
              <w:bottom w:val="single" w:sz="4" w:space="0" w:color="auto"/>
              <w:right w:val="single" w:sz="4" w:space="0" w:color="auto"/>
            </w:tcBorders>
            <w:shd w:val="clear" w:color="auto" w:fill="DA9694"/>
            <w:vAlign w:val="center"/>
            <w:hideMark/>
          </w:tcPr>
          <w:p w:rsidR="00FB6BC3" w:rsidRPr="00D36158" w:rsidRDefault="00FB6BC3" w:rsidP="00F4251C">
            <w:pPr>
              <w:jc w:val="center"/>
              <w:rPr>
                <w:color w:val="FF0000"/>
                <w:sz w:val="20"/>
                <w:szCs w:val="20"/>
              </w:rPr>
            </w:pPr>
            <w:r w:rsidRPr="00D36158">
              <w:rPr>
                <w:color w:val="FF0000"/>
                <w:sz w:val="20"/>
                <w:szCs w:val="20"/>
              </w:rPr>
              <w:t>S</w:t>
            </w:r>
          </w:p>
        </w:tc>
        <w:tc>
          <w:tcPr>
            <w:tcW w:w="992" w:type="dxa"/>
            <w:tcBorders>
              <w:top w:val="nil"/>
              <w:left w:val="nil"/>
              <w:bottom w:val="single" w:sz="4" w:space="0" w:color="auto"/>
              <w:right w:val="single" w:sz="4" w:space="0" w:color="auto"/>
            </w:tcBorders>
            <w:shd w:val="clear" w:color="000000" w:fill="FFFFFF"/>
            <w:noWrap/>
            <w:vAlign w:val="center"/>
            <w:hideMark/>
          </w:tcPr>
          <w:p w:rsidR="00FB6BC3" w:rsidRPr="00D36158" w:rsidRDefault="00FB6BC3" w:rsidP="00F4251C">
            <w:pPr>
              <w:jc w:val="center"/>
              <w:rPr>
                <w:color w:val="FF0000"/>
                <w:sz w:val="20"/>
                <w:szCs w:val="20"/>
              </w:rPr>
            </w:pPr>
            <w:r w:rsidRPr="00D36158">
              <w:rPr>
                <w:color w:val="FF0000"/>
                <w:sz w:val="20"/>
                <w:szCs w:val="20"/>
              </w:rPr>
              <w:t xml:space="preserve"> 50 </w:t>
            </w:r>
            <w:proofErr w:type="spellStart"/>
            <w:r w:rsidRPr="00D36158">
              <w:rPr>
                <w:color w:val="FF0000"/>
                <w:sz w:val="20"/>
                <w:szCs w:val="20"/>
              </w:rPr>
              <w:t>milj.€</w:t>
            </w:r>
            <w:proofErr w:type="spellEnd"/>
          </w:p>
        </w:tc>
        <w:tc>
          <w:tcPr>
            <w:tcW w:w="850" w:type="dxa"/>
            <w:tcBorders>
              <w:top w:val="nil"/>
              <w:left w:val="nil"/>
              <w:bottom w:val="single" w:sz="4" w:space="0" w:color="auto"/>
              <w:right w:val="single" w:sz="4" w:space="0" w:color="auto"/>
            </w:tcBorders>
            <w:shd w:val="clear" w:color="000000" w:fill="FFFFFF"/>
            <w:vAlign w:val="center"/>
            <w:hideMark/>
          </w:tcPr>
          <w:p w:rsidR="00FB6BC3" w:rsidRPr="00D36158" w:rsidRDefault="00FB6BC3" w:rsidP="00F4251C">
            <w:pPr>
              <w:ind w:right="-70"/>
              <w:jc w:val="center"/>
              <w:rPr>
                <w:color w:val="FF0000"/>
                <w:sz w:val="20"/>
                <w:szCs w:val="20"/>
              </w:rPr>
            </w:pPr>
            <w:r w:rsidRPr="00D36158">
              <w:rPr>
                <w:color w:val="FF0000"/>
                <w:sz w:val="20"/>
                <w:szCs w:val="20"/>
              </w:rPr>
              <w:t xml:space="preserve">Yli 12 v. </w:t>
            </w:r>
          </w:p>
        </w:tc>
      </w:tr>
    </w:tbl>
    <w:p w:rsidR="00FB6BC3" w:rsidRPr="00AE662F" w:rsidRDefault="00FB6BC3" w:rsidP="00FB6BC3"/>
    <w:p w:rsidR="00FB6BC3" w:rsidRPr="00AE662F" w:rsidRDefault="00FB6BC3" w:rsidP="00FB6BC3">
      <w:pPr>
        <w:ind w:left="-567" w:right="-568"/>
      </w:pPr>
    </w:p>
    <w:p w:rsidR="00FB6BC3" w:rsidRPr="00AE662F" w:rsidRDefault="00A358B8" w:rsidP="00FB6BC3">
      <w:r>
        <w:rPr>
          <w:noProof/>
        </w:rPr>
        <w:lastRenderedPageBreak/>
        <w:drawing>
          <wp:inline distT="0" distB="0" distL="0" distR="0" wp14:anchorId="672A8260" wp14:editId="64D87810">
            <wp:extent cx="6115050" cy="3333750"/>
            <wp:effectExtent l="38100" t="38100" r="95250" b="95250"/>
            <wp:docPr id="58" name="Kaavi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FB6BC3" w:rsidRDefault="00FB6BC3" w:rsidP="00FA48E9">
      <w:pPr>
        <w:pStyle w:val="Leiptekstiekarivi"/>
        <w:rPr>
          <w:color w:val="FF0000"/>
        </w:rPr>
      </w:pPr>
      <w:r w:rsidRPr="00FA48E9">
        <w:rPr>
          <w:color w:val="FF0000"/>
        </w:rPr>
        <w:t>Kuva CCC. Lapuanjoen vesistöalueen monitavoitearvioinnin toisen työpajan kokonaisarviot toimenpiteistä.</w:t>
      </w:r>
    </w:p>
    <w:p w:rsidR="00714742" w:rsidRDefault="00714742" w:rsidP="00FA48E9">
      <w:pPr>
        <w:pStyle w:val="Leiptekstiekarivi"/>
        <w:rPr>
          <w:color w:val="FF0000"/>
        </w:rPr>
      </w:pPr>
    </w:p>
    <w:p w:rsidR="00714742" w:rsidRPr="00FA48E9" w:rsidRDefault="00714742" w:rsidP="00FA48E9">
      <w:pPr>
        <w:pStyle w:val="Leiptekstiekarivi"/>
        <w:rPr>
          <w:color w:val="FF0000"/>
        </w:rPr>
      </w:pPr>
    </w:p>
    <w:p w:rsidR="00FB6BC3" w:rsidRPr="00714742" w:rsidRDefault="00714742" w:rsidP="00714742">
      <w:pPr>
        <w:pStyle w:val="Otsikko2"/>
      </w:pPr>
      <w:bookmarkStart w:id="144" w:name="_Toc384735929"/>
      <w:bookmarkStart w:id="145" w:name="_Toc377364751"/>
      <w:r w:rsidRPr="00714742">
        <w:t>Toimenpideyhdistelmien muodostaminen ja vertailu</w:t>
      </w:r>
      <w:bookmarkEnd w:id="144"/>
      <w:r w:rsidRPr="00714742">
        <w:t xml:space="preserve"> </w:t>
      </w:r>
    </w:p>
    <w:bookmarkEnd w:id="140"/>
    <w:bookmarkEnd w:id="141"/>
    <w:bookmarkEnd w:id="145"/>
    <w:p w:rsidR="00FB6BC3" w:rsidRPr="00FA48E9" w:rsidRDefault="00FB6BC3" w:rsidP="00FA48E9">
      <w:pPr>
        <w:pStyle w:val="Leiptekstiekarivi"/>
        <w:rPr>
          <w:color w:val="FF0000"/>
        </w:rPr>
      </w:pPr>
      <w:r w:rsidRPr="00FA48E9">
        <w:rPr>
          <w:color w:val="FF0000"/>
        </w:rPr>
        <w:t>Valituista toimenpiteistä muodostettiin vaihtoehtoisia toimenpideyhdistelmiä, joilla pyrittiin saavuttamaan tulvarisk</w:t>
      </w:r>
      <w:r w:rsidRPr="00FA48E9">
        <w:rPr>
          <w:color w:val="FF0000"/>
        </w:rPr>
        <w:t>i</w:t>
      </w:r>
      <w:r w:rsidRPr="00FA48E9">
        <w:rPr>
          <w:color w:val="FF0000"/>
        </w:rPr>
        <w:t>en hallinnan tavoitteet Lapuanjoen vesistöalueella. Toimenpideyhdistelmät pyrittiin muodostamaan siten, että ni</w:t>
      </w:r>
      <w:r w:rsidRPr="00FA48E9">
        <w:rPr>
          <w:color w:val="FF0000"/>
        </w:rPr>
        <w:t>i</w:t>
      </w:r>
      <w:r w:rsidRPr="00FA48E9">
        <w:rPr>
          <w:color w:val="FF0000"/>
        </w:rPr>
        <w:t>hin sisältyvät toimenpiteet ovat toteuttamiskelpoisia ja niiden hyväksyttävyys on kohtuullisen hyvä. Toimenpidey</w:t>
      </w:r>
      <w:r w:rsidRPr="00FA48E9">
        <w:rPr>
          <w:color w:val="FF0000"/>
        </w:rPr>
        <w:t>h</w:t>
      </w:r>
      <w:r w:rsidRPr="00FA48E9">
        <w:rPr>
          <w:color w:val="FF0000"/>
        </w:rPr>
        <w:t xml:space="preserve">distelmät on esitetty taulukossa WWW. Yhdistelmien ulkopuolelle jätetyt toimenpiteet on esitetty taulukossa VVV. </w:t>
      </w:r>
    </w:p>
    <w:p w:rsidR="00FB6BC3" w:rsidRPr="00FA48E9" w:rsidRDefault="00FB6BC3" w:rsidP="00FA48E9">
      <w:pPr>
        <w:pStyle w:val="Leiptekstiekarivi"/>
        <w:rPr>
          <w:color w:val="FF0000"/>
        </w:rPr>
      </w:pPr>
      <w:r w:rsidRPr="00FA48E9">
        <w:rPr>
          <w:color w:val="FF0000"/>
        </w:rPr>
        <w:t>Nykyisin käytössä olevat tulvariskien hallinnan keinot ja niiden tehostaminen sekä valuma-alueen vedenpidätysk</w:t>
      </w:r>
      <w:r w:rsidRPr="00FA48E9">
        <w:rPr>
          <w:color w:val="FF0000"/>
        </w:rPr>
        <w:t>y</w:t>
      </w:r>
      <w:r w:rsidRPr="00FA48E9">
        <w:rPr>
          <w:color w:val="FF0000"/>
        </w:rPr>
        <w:t>vyn lisääminen sisällytettiin kaikkiin tarkasteltaviin vaihtoehtoihin, koska toimet ovat ristiriidattomia ja tukevat v</w:t>
      </w:r>
      <w:r w:rsidRPr="00FA48E9">
        <w:rPr>
          <w:color w:val="FF0000"/>
        </w:rPr>
        <w:t>e</w:t>
      </w:r>
      <w:r w:rsidRPr="00FA48E9">
        <w:rPr>
          <w:color w:val="FF0000"/>
        </w:rPr>
        <w:t>sienhoidon tavoitteita sekä muuttuvaan ympäristöön sopeutumista. Vaihtoehto 1 perustui näiden lisäksi Lapuan ja Kauhavan pengeralueiden käytön muuttamiseen ja Lapuan keskustan vahinkokohteiden paikallissuojaamiseen (tasolle HW 1/50 v). Vaihtoehto 2 perustui perustoimien lisäksi Lapuan asuinrakennusten ja erityiskohteiden su</w:t>
      </w:r>
      <w:r w:rsidRPr="00FA48E9">
        <w:rPr>
          <w:color w:val="FF0000"/>
        </w:rPr>
        <w:t>o</w:t>
      </w:r>
      <w:r w:rsidRPr="00FA48E9">
        <w:rPr>
          <w:color w:val="FF0000"/>
        </w:rPr>
        <w:t>jaamiseen penkereillä tai muilla rakenteilla (HW 1/100 v / HW 1/250 v). Vaihtoehdossa 3 perustoimien lisäksi m</w:t>
      </w:r>
      <w:r w:rsidRPr="00FA48E9">
        <w:rPr>
          <w:color w:val="FF0000"/>
        </w:rPr>
        <w:t>u</w:t>
      </w:r>
      <w:r w:rsidRPr="00FA48E9">
        <w:rPr>
          <w:color w:val="FF0000"/>
        </w:rPr>
        <w:t xml:space="preserve">kana oli </w:t>
      </w:r>
      <w:proofErr w:type="spellStart"/>
      <w:r w:rsidRPr="00FA48E9">
        <w:rPr>
          <w:color w:val="FF0000"/>
        </w:rPr>
        <w:t>Kuortaneenjärven</w:t>
      </w:r>
      <w:proofErr w:type="spellEnd"/>
      <w:r w:rsidRPr="00FA48E9">
        <w:rPr>
          <w:color w:val="FF0000"/>
        </w:rPr>
        <w:t xml:space="preserve"> säännöstelyn tehostaminen. Vaihtoehto 4 sisälsi sekä pengerrysalueiden käytön mu</w:t>
      </w:r>
      <w:r w:rsidRPr="00FA48E9">
        <w:rPr>
          <w:color w:val="FF0000"/>
        </w:rPr>
        <w:t>u</w:t>
      </w:r>
      <w:r w:rsidRPr="00FA48E9">
        <w:rPr>
          <w:color w:val="FF0000"/>
        </w:rPr>
        <w:t xml:space="preserve">toksen että </w:t>
      </w:r>
      <w:proofErr w:type="spellStart"/>
      <w:r w:rsidRPr="00FA48E9">
        <w:rPr>
          <w:color w:val="FF0000"/>
        </w:rPr>
        <w:t>Kuortaneenjärven</w:t>
      </w:r>
      <w:proofErr w:type="spellEnd"/>
      <w:r w:rsidRPr="00FA48E9">
        <w:rPr>
          <w:color w:val="FF0000"/>
        </w:rPr>
        <w:t xml:space="preserve"> säännöstelyn tehostamisen. </w:t>
      </w:r>
    </w:p>
    <w:p w:rsidR="00FB6BC3" w:rsidRPr="00723F08" w:rsidRDefault="00FB6BC3" w:rsidP="00723F08">
      <w:pPr>
        <w:pStyle w:val="Leiptekstiekarivi"/>
        <w:rPr>
          <w:color w:val="FF0000"/>
        </w:rPr>
      </w:pPr>
      <w:r w:rsidRPr="00FA48E9">
        <w:rPr>
          <w:color w:val="FF0000"/>
        </w:rPr>
        <w:t>Asiantuntija-arviot toimenpideyhdistelmien tulvasuojeluhyödyistä, luontovaikutuksista, sosioekonomisista vaikutu</w:t>
      </w:r>
      <w:r w:rsidRPr="00FA48E9">
        <w:rPr>
          <w:color w:val="FF0000"/>
        </w:rPr>
        <w:t>k</w:t>
      </w:r>
      <w:r w:rsidRPr="00FA48E9">
        <w:rPr>
          <w:color w:val="FF0000"/>
        </w:rPr>
        <w:t>sista ja toteutettavuudesta on esitetty taulukossa DDD.</w:t>
      </w:r>
    </w:p>
    <w:p w:rsidR="00FB6BC3" w:rsidRPr="00AE662F" w:rsidRDefault="00FB6BC3" w:rsidP="00FB6BC3"/>
    <w:p w:rsidR="00FB6BC3" w:rsidRPr="00FA48E9" w:rsidRDefault="00FB6BC3" w:rsidP="00FA48E9">
      <w:pPr>
        <w:pStyle w:val="Leiptekstiekarivi"/>
        <w:rPr>
          <w:color w:val="FF0000"/>
        </w:rPr>
      </w:pPr>
      <w:r w:rsidRPr="00FA48E9">
        <w:rPr>
          <w:color w:val="FF0000"/>
        </w:rPr>
        <w:lastRenderedPageBreak/>
        <w:t xml:space="preserve">Taulukko VVV. </w:t>
      </w:r>
      <w:proofErr w:type="gramStart"/>
      <w:r w:rsidRPr="00FA48E9">
        <w:rPr>
          <w:color w:val="FF0000"/>
        </w:rPr>
        <w:t>Lapuanjoen vesistöalueen monitavoitearvioinnin toisen työpajan jälkeen toimenpideyhdistelmistä pois jätetyt toimenpiteet ja perustelut poisjättämiselle.</w:t>
      </w:r>
      <w:proofErr w:type="gramEnd"/>
      <w:r w:rsidRPr="00FA48E9">
        <w:rPr>
          <w:color w:val="FF0000"/>
        </w:rPr>
        <w:t xml:space="preserve"> </w:t>
      </w:r>
    </w:p>
    <w:tbl>
      <w:tblPr>
        <w:tblStyle w:val="Vaalealuettelo-korostus11"/>
        <w:tblW w:w="10082" w:type="dxa"/>
        <w:jc w:val="center"/>
        <w:tblInd w:w="347" w:type="dxa"/>
        <w:tblBorders>
          <w:insideH w:val="single" w:sz="8" w:space="0" w:color="003883" w:themeColor="accent1"/>
          <w:insideV w:val="single" w:sz="4" w:space="0" w:color="003883" w:themeColor="accent1"/>
        </w:tblBorders>
        <w:tblLook w:val="04A0" w:firstRow="1" w:lastRow="0" w:firstColumn="1" w:lastColumn="0" w:noHBand="0" w:noVBand="1"/>
      </w:tblPr>
      <w:tblGrid>
        <w:gridCol w:w="4143"/>
        <w:gridCol w:w="5939"/>
      </w:tblGrid>
      <w:tr w:rsidR="00FB6BC3" w:rsidRPr="00FA48E9" w:rsidTr="00F4251C">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4143" w:type="dxa"/>
            <w:tcBorders>
              <w:right w:val="single" w:sz="4" w:space="0" w:color="FFFFFF" w:themeColor="background1"/>
            </w:tcBorders>
            <w:vAlign w:val="center"/>
            <w:hideMark/>
          </w:tcPr>
          <w:p w:rsidR="00FB6BC3" w:rsidRPr="00FA48E9" w:rsidRDefault="00FB6BC3" w:rsidP="00FA48E9">
            <w:pPr>
              <w:pStyle w:val="Taulukko"/>
              <w:rPr>
                <w:color w:val="FF0000"/>
                <w:lang w:eastAsia="fi-FI"/>
              </w:rPr>
            </w:pPr>
            <w:r w:rsidRPr="00FA48E9">
              <w:rPr>
                <w:color w:val="FF0000"/>
                <w:lang w:eastAsia="fi-FI"/>
              </w:rPr>
              <w:t>Toimenpide</w:t>
            </w:r>
          </w:p>
        </w:tc>
        <w:tc>
          <w:tcPr>
            <w:tcW w:w="5939" w:type="dxa"/>
            <w:tcBorders>
              <w:left w:val="single" w:sz="4" w:space="0" w:color="FFFFFF" w:themeColor="background1"/>
            </w:tcBorders>
            <w:vAlign w:val="center"/>
            <w:hideMark/>
          </w:tcPr>
          <w:p w:rsidR="00FB6BC3" w:rsidRPr="00FA48E9" w:rsidRDefault="00FB6BC3" w:rsidP="00FA48E9">
            <w:pPr>
              <w:pStyle w:val="Taulukko"/>
              <w:cnfStyle w:val="100000000000" w:firstRow="1" w:lastRow="0" w:firstColumn="0" w:lastColumn="0" w:oddVBand="0" w:evenVBand="0" w:oddHBand="0" w:evenHBand="0" w:firstRowFirstColumn="0" w:firstRowLastColumn="0" w:lastRowFirstColumn="0" w:lastRowLastColumn="0"/>
              <w:rPr>
                <w:color w:val="FF0000"/>
                <w:lang w:eastAsia="fi-FI"/>
              </w:rPr>
            </w:pPr>
            <w:r w:rsidRPr="00FA48E9">
              <w:rPr>
                <w:color w:val="FF0000"/>
                <w:lang w:eastAsia="fi-FI"/>
              </w:rPr>
              <w:t xml:space="preserve">Perustelu </w:t>
            </w:r>
          </w:p>
        </w:tc>
      </w:tr>
      <w:tr w:rsidR="00FB6BC3" w:rsidRPr="00FA48E9" w:rsidTr="00F4251C">
        <w:trPr>
          <w:cnfStyle w:val="000000100000" w:firstRow="0" w:lastRow="0" w:firstColumn="0" w:lastColumn="0" w:oddVBand="0" w:evenVBand="0" w:oddHBand="1" w:evenHBand="0"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4143" w:type="dxa"/>
            <w:vAlign w:val="center"/>
            <w:hideMark/>
          </w:tcPr>
          <w:p w:rsidR="00FB6BC3" w:rsidRPr="00FA48E9" w:rsidRDefault="00FB6BC3" w:rsidP="00FA48E9">
            <w:pPr>
              <w:pStyle w:val="Taulukko"/>
              <w:rPr>
                <w:b w:val="0"/>
                <w:color w:val="FF0000"/>
                <w:lang w:eastAsia="fi-FI"/>
              </w:rPr>
            </w:pPr>
            <w:proofErr w:type="spellStart"/>
            <w:r w:rsidRPr="00FA48E9">
              <w:rPr>
                <w:b w:val="0"/>
                <w:color w:val="FF0000"/>
                <w:lang w:eastAsia="fi-FI"/>
              </w:rPr>
              <w:t>Kuortaneenjärven</w:t>
            </w:r>
            <w:proofErr w:type="spellEnd"/>
            <w:r w:rsidRPr="00FA48E9">
              <w:rPr>
                <w:b w:val="0"/>
                <w:color w:val="FF0000"/>
                <w:lang w:eastAsia="fi-FI"/>
              </w:rPr>
              <w:t xml:space="preserve"> säännöstelytilavuuden lisääminen ja säännöstelyn tehostaminen </w:t>
            </w:r>
          </w:p>
        </w:tc>
        <w:tc>
          <w:tcPr>
            <w:tcW w:w="5939" w:type="dxa"/>
            <w:vAlign w:val="center"/>
            <w:hideMark/>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A48E9">
              <w:rPr>
                <w:color w:val="FF0000"/>
                <w:lang w:eastAsia="fi-FI"/>
              </w:rPr>
              <w:t xml:space="preserve">Merkittävät kielteiset luontovaikutukset. </w:t>
            </w:r>
            <w:proofErr w:type="gramStart"/>
            <w:r w:rsidRPr="00FA48E9">
              <w:rPr>
                <w:color w:val="FF0000"/>
                <w:lang w:eastAsia="fi-FI"/>
              </w:rPr>
              <w:t>Kielteinen vaikutukset</w:t>
            </w:r>
            <w:proofErr w:type="gramEnd"/>
            <w:r w:rsidRPr="00FA48E9">
              <w:rPr>
                <w:color w:val="FF0000"/>
                <w:lang w:eastAsia="fi-FI"/>
              </w:rPr>
              <w:t xml:space="preserve"> virkistyskäy</w:t>
            </w:r>
            <w:r w:rsidRPr="00FA48E9">
              <w:rPr>
                <w:color w:val="FF0000"/>
                <w:lang w:eastAsia="fi-FI"/>
              </w:rPr>
              <w:t>t</w:t>
            </w:r>
            <w:r w:rsidRPr="00FA48E9">
              <w:rPr>
                <w:color w:val="FF0000"/>
                <w:lang w:eastAsia="fi-FI"/>
              </w:rPr>
              <w:t xml:space="preserve">töön. </w:t>
            </w:r>
            <w:proofErr w:type="gramStart"/>
            <w:r w:rsidRPr="00FA48E9">
              <w:rPr>
                <w:color w:val="FF0000"/>
                <w:lang w:eastAsia="fi-FI"/>
              </w:rPr>
              <w:t>Ristiriidassa vesienhoidon tavoitteiden kanssa.</w:t>
            </w:r>
            <w:proofErr w:type="gramEnd"/>
          </w:p>
        </w:tc>
      </w:tr>
      <w:tr w:rsidR="00FB6BC3" w:rsidRPr="00FA48E9" w:rsidTr="00F4251C">
        <w:trPr>
          <w:trHeight w:val="714"/>
          <w:jc w:val="center"/>
        </w:trPr>
        <w:tc>
          <w:tcPr>
            <w:cnfStyle w:val="001000000000" w:firstRow="0" w:lastRow="0" w:firstColumn="1" w:lastColumn="0" w:oddVBand="0" w:evenVBand="0" w:oddHBand="0" w:evenHBand="0" w:firstRowFirstColumn="0" w:firstRowLastColumn="0" w:lastRowFirstColumn="0" w:lastRowLastColumn="0"/>
            <w:tcW w:w="4143" w:type="dxa"/>
            <w:vAlign w:val="center"/>
            <w:hideMark/>
          </w:tcPr>
          <w:p w:rsidR="00FB6BC3" w:rsidRPr="00FA48E9" w:rsidRDefault="00FB6BC3" w:rsidP="00FA48E9">
            <w:pPr>
              <w:pStyle w:val="Taulukko"/>
              <w:rPr>
                <w:b w:val="0"/>
                <w:color w:val="FF0000"/>
                <w:lang w:eastAsia="fi-FI"/>
              </w:rPr>
            </w:pPr>
            <w:r w:rsidRPr="00FA48E9">
              <w:rPr>
                <w:b w:val="0"/>
                <w:color w:val="FF0000"/>
                <w:lang w:eastAsia="fi-FI"/>
              </w:rPr>
              <w:t xml:space="preserve">Nurmonjoen latvajärvien säännöstelyn tehostaminen </w:t>
            </w:r>
          </w:p>
        </w:tc>
        <w:tc>
          <w:tcPr>
            <w:tcW w:w="5939" w:type="dxa"/>
            <w:vAlign w:val="center"/>
            <w:hideMark/>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r w:rsidRPr="00FA48E9">
              <w:rPr>
                <w:color w:val="FF0000"/>
                <w:lang w:eastAsia="fi-FI"/>
              </w:rPr>
              <w:t xml:space="preserve">Hyödyt pienet suhteessa haittoihin. </w:t>
            </w:r>
            <w:proofErr w:type="gramStart"/>
            <w:r w:rsidRPr="00FA48E9">
              <w:rPr>
                <w:color w:val="FF0000"/>
                <w:lang w:eastAsia="fi-FI"/>
              </w:rPr>
              <w:t>Kielteiset vaikutukset virkistyskäytölle, vedenlaadulle ja kalakannoille.</w:t>
            </w:r>
            <w:proofErr w:type="gramEnd"/>
            <w:r w:rsidRPr="00FA48E9">
              <w:rPr>
                <w:color w:val="FF0000"/>
                <w:lang w:eastAsia="fi-FI"/>
              </w:rPr>
              <w:t xml:space="preserve"> </w:t>
            </w:r>
            <w:proofErr w:type="gramStart"/>
            <w:r w:rsidRPr="00FA48E9">
              <w:rPr>
                <w:color w:val="FF0000"/>
                <w:lang w:eastAsia="fi-FI"/>
              </w:rPr>
              <w:t>Ristiriidassa vesienhoidon tavoitteiden kanssa.</w:t>
            </w:r>
            <w:proofErr w:type="gramEnd"/>
          </w:p>
        </w:tc>
      </w:tr>
      <w:tr w:rsidR="00FB6BC3" w:rsidRPr="00FA48E9" w:rsidTr="00F4251C">
        <w:trPr>
          <w:cnfStyle w:val="000000100000" w:firstRow="0" w:lastRow="0" w:firstColumn="0" w:lastColumn="0" w:oddVBand="0" w:evenVBand="0" w:oddHBand="1" w:evenHBand="0"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4143" w:type="dxa"/>
            <w:vAlign w:val="center"/>
            <w:hideMark/>
          </w:tcPr>
          <w:p w:rsidR="00FB6BC3" w:rsidRPr="00FA48E9" w:rsidRDefault="00FB6BC3" w:rsidP="00FA48E9">
            <w:pPr>
              <w:pStyle w:val="Taulukko"/>
              <w:rPr>
                <w:b w:val="0"/>
                <w:color w:val="FF0000"/>
                <w:lang w:eastAsia="fi-FI"/>
              </w:rPr>
            </w:pPr>
            <w:r w:rsidRPr="00FA48E9">
              <w:rPr>
                <w:b w:val="0"/>
                <w:color w:val="FF0000"/>
                <w:lang w:eastAsia="fi-FI"/>
              </w:rPr>
              <w:t xml:space="preserve">Uusi tekojärvi, </w:t>
            </w:r>
            <w:proofErr w:type="spellStart"/>
            <w:r w:rsidRPr="00FA48E9">
              <w:rPr>
                <w:b w:val="0"/>
                <w:color w:val="FF0000"/>
                <w:lang w:eastAsia="fi-FI"/>
              </w:rPr>
              <w:t>Tiisten</w:t>
            </w:r>
            <w:proofErr w:type="spellEnd"/>
            <w:r w:rsidRPr="00FA48E9">
              <w:rPr>
                <w:b w:val="0"/>
                <w:color w:val="FF0000"/>
                <w:lang w:eastAsia="fi-FI"/>
              </w:rPr>
              <w:t xml:space="preserve"> allas</w:t>
            </w:r>
          </w:p>
        </w:tc>
        <w:tc>
          <w:tcPr>
            <w:tcW w:w="5939" w:type="dxa"/>
            <w:vAlign w:val="center"/>
            <w:hideMark/>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color w:val="FF0000"/>
                <w:lang w:eastAsia="fi-FI"/>
              </w:rPr>
            </w:pPr>
            <w:r w:rsidRPr="00FA48E9">
              <w:rPr>
                <w:color w:val="FF0000"/>
                <w:lang w:eastAsia="fi-FI"/>
              </w:rPr>
              <w:t xml:space="preserve">Erittäin kallis. Merkittävät kielteiset luontovaikutukset. </w:t>
            </w:r>
            <w:proofErr w:type="gramStart"/>
            <w:r w:rsidRPr="00FA48E9">
              <w:rPr>
                <w:color w:val="FF0000"/>
                <w:lang w:eastAsia="fi-FI"/>
              </w:rPr>
              <w:t>Ristiriidassa vesienho</w:t>
            </w:r>
            <w:r w:rsidRPr="00FA48E9">
              <w:rPr>
                <w:color w:val="FF0000"/>
                <w:lang w:eastAsia="fi-FI"/>
              </w:rPr>
              <w:t>i</w:t>
            </w:r>
            <w:r w:rsidRPr="00FA48E9">
              <w:rPr>
                <w:color w:val="FF0000"/>
                <w:lang w:eastAsia="fi-FI"/>
              </w:rPr>
              <w:t>don tavoitteiden kanssa.</w:t>
            </w:r>
            <w:proofErr w:type="gramEnd"/>
          </w:p>
        </w:tc>
      </w:tr>
      <w:tr w:rsidR="00FB6BC3" w:rsidRPr="00FA48E9" w:rsidTr="00F4251C">
        <w:trPr>
          <w:trHeight w:val="714"/>
          <w:jc w:val="center"/>
        </w:trPr>
        <w:tc>
          <w:tcPr>
            <w:cnfStyle w:val="001000000000" w:firstRow="0" w:lastRow="0" w:firstColumn="1" w:lastColumn="0" w:oddVBand="0" w:evenVBand="0" w:oddHBand="0" w:evenHBand="0" w:firstRowFirstColumn="0" w:firstRowLastColumn="0" w:lastRowFirstColumn="0" w:lastRowLastColumn="0"/>
            <w:tcW w:w="4143" w:type="dxa"/>
            <w:vAlign w:val="center"/>
            <w:hideMark/>
          </w:tcPr>
          <w:p w:rsidR="00FB6BC3" w:rsidRPr="00FA48E9" w:rsidRDefault="00FB6BC3" w:rsidP="00FA48E9">
            <w:pPr>
              <w:pStyle w:val="Taulukko"/>
              <w:rPr>
                <w:b w:val="0"/>
                <w:color w:val="FF0000"/>
                <w:lang w:eastAsia="fi-FI"/>
              </w:rPr>
            </w:pPr>
            <w:r w:rsidRPr="00FA48E9">
              <w:rPr>
                <w:b w:val="0"/>
                <w:color w:val="FF0000"/>
                <w:lang w:eastAsia="fi-FI"/>
              </w:rPr>
              <w:t>Varpulan tekojärven laajennus ja lisäveden johtam</w:t>
            </w:r>
            <w:r w:rsidRPr="00FA48E9">
              <w:rPr>
                <w:b w:val="0"/>
                <w:color w:val="FF0000"/>
                <w:lang w:eastAsia="fi-FI"/>
              </w:rPr>
              <w:t>i</w:t>
            </w:r>
            <w:r w:rsidRPr="00FA48E9">
              <w:rPr>
                <w:b w:val="0"/>
                <w:color w:val="FF0000"/>
                <w:lang w:eastAsia="fi-FI"/>
              </w:rPr>
              <w:t xml:space="preserve">nen </w:t>
            </w:r>
            <w:proofErr w:type="spellStart"/>
            <w:r w:rsidRPr="00FA48E9">
              <w:rPr>
                <w:b w:val="0"/>
                <w:color w:val="FF0000"/>
                <w:lang w:eastAsia="fi-FI"/>
              </w:rPr>
              <w:t>Kuortaneenjärvestä</w:t>
            </w:r>
            <w:proofErr w:type="spellEnd"/>
          </w:p>
        </w:tc>
        <w:tc>
          <w:tcPr>
            <w:tcW w:w="5939" w:type="dxa"/>
            <w:vAlign w:val="center"/>
            <w:hideMark/>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color w:val="FF0000"/>
                <w:lang w:eastAsia="fi-FI"/>
              </w:rPr>
            </w:pPr>
            <w:r w:rsidRPr="00FA48E9">
              <w:rPr>
                <w:color w:val="FF0000"/>
                <w:lang w:eastAsia="fi-FI"/>
              </w:rPr>
              <w:t xml:space="preserve">Erittäin kallis. Merkittävät kielteiset luontovaikutukset ja mahdolliset vaikutukset Natura-alueeseen. </w:t>
            </w:r>
            <w:proofErr w:type="gramStart"/>
            <w:r w:rsidRPr="00FA48E9">
              <w:rPr>
                <w:color w:val="FF0000"/>
                <w:lang w:eastAsia="fi-FI"/>
              </w:rPr>
              <w:t>Ristiriidassa vesienhoidon tavoitteiden kanssa.</w:t>
            </w:r>
            <w:proofErr w:type="gramEnd"/>
          </w:p>
        </w:tc>
      </w:tr>
    </w:tbl>
    <w:p w:rsidR="00FB6BC3" w:rsidRPr="00AE662F" w:rsidRDefault="00FB6BC3" w:rsidP="00FB6BC3"/>
    <w:p w:rsidR="00FB6BC3" w:rsidRPr="00FA48E9" w:rsidRDefault="00FB6BC3" w:rsidP="00FA48E9">
      <w:pPr>
        <w:pStyle w:val="Leiptekstiekarivi"/>
        <w:rPr>
          <w:color w:val="FF0000"/>
          <w:u w:val="single"/>
        </w:rPr>
      </w:pPr>
      <w:r w:rsidRPr="00FA48E9">
        <w:rPr>
          <w:color w:val="FF0000"/>
        </w:rPr>
        <w:t xml:space="preserve">Taulukko WWW. </w:t>
      </w:r>
      <w:proofErr w:type="gramStart"/>
      <w:r w:rsidRPr="00FA48E9">
        <w:rPr>
          <w:color w:val="FF0000"/>
        </w:rPr>
        <w:t>Lapuanjoen vesistöalueen monitavoitearvioinnin kolmannessa työpajassa tarkastellut toimenp</w:t>
      </w:r>
      <w:r w:rsidRPr="00FA48E9">
        <w:rPr>
          <w:color w:val="FF0000"/>
        </w:rPr>
        <w:t>i</w:t>
      </w:r>
      <w:r w:rsidRPr="00FA48E9">
        <w:rPr>
          <w:color w:val="FF0000"/>
        </w:rPr>
        <w:t>deyhdistelmät.</w:t>
      </w:r>
      <w:proofErr w:type="gramEnd"/>
      <w:r w:rsidRPr="00FA48E9">
        <w:rPr>
          <w:color w:val="FF0000"/>
        </w:rPr>
        <w:t xml:space="preserve"> </w:t>
      </w:r>
    </w:p>
    <w:tbl>
      <w:tblPr>
        <w:tblStyle w:val="Vaalealuettelo-korostus11"/>
        <w:tblW w:w="10031" w:type="dxa"/>
        <w:tblBorders>
          <w:insideH w:val="single" w:sz="8" w:space="0" w:color="003883" w:themeColor="accent1"/>
          <w:insideV w:val="single" w:sz="8" w:space="0" w:color="003883" w:themeColor="accent1"/>
        </w:tblBorders>
        <w:tblLayout w:type="fixed"/>
        <w:tblLook w:val="04A0" w:firstRow="1" w:lastRow="0" w:firstColumn="1" w:lastColumn="0" w:noHBand="0" w:noVBand="1"/>
      </w:tblPr>
      <w:tblGrid>
        <w:gridCol w:w="4219"/>
        <w:gridCol w:w="1134"/>
        <w:gridCol w:w="1559"/>
        <w:gridCol w:w="1418"/>
        <w:gridCol w:w="1701"/>
      </w:tblGrid>
      <w:tr w:rsidR="00FB6BC3" w:rsidRPr="00FA48E9" w:rsidTr="00F4251C">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FB6BC3" w:rsidRPr="00FA48E9" w:rsidRDefault="00FB6BC3" w:rsidP="00FA48E9">
            <w:pPr>
              <w:pStyle w:val="Taulukko"/>
              <w:rPr>
                <w:rFonts w:eastAsia="Times New Roman"/>
                <w:b w:val="0"/>
                <w:bCs w:val="0"/>
                <w:color w:val="FF0000"/>
                <w:lang w:eastAsia="fi-FI"/>
              </w:rPr>
            </w:pPr>
            <w:r w:rsidRPr="00FA48E9">
              <w:rPr>
                <w:color w:val="FF0000"/>
                <w:lang w:eastAsia="fi-FI"/>
              </w:rPr>
              <w:t>Toimenpide</w:t>
            </w:r>
          </w:p>
        </w:tc>
        <w:tc>
          <w:tcPr>
            <w:tcW w:w="1134" w:type="dxa"/>
            <w:hideMark/>
          </w:tcPr>
          <w:p w:rsidR="00FB6BC3" w:rsidRPr="00FA48E9" w:rsidRDefault="00FB6BC3" w:rsidP="00FA48E9">
            <w:pPr>
              <w:pStyle w:val="Taulukko"/>
              <w:cnfStyle w:val="100000000000" w:firstRow="1" w:lastRow="0" w:firstColumn="0" w:lastColumn="0" w:oddVBand="0" w:evenVBand="0" w:oddHBand="0" w:evenHBand="0" w:firstRowFirstColumn="0" w:firstRowLastColumn="0" w:lastRowFirstColumn="0" w:lastRowLastColumn="0"/>
              <w:rPr>
                <w:b w:val="0"/>
                <w:color w:val="FF0000"/>
              </w:rPr>
            </w:pPr>
            <w:r w:rsidRPr="00FA48E9">
              <w:rPr>
                <w:color w:val="FF0000"/>
              </w:rPr>
              <w:t>VE 1</w:t>
            </w:r>
          </w:p>
          <w:p w:rsidR="00FB6BC3" w:rsidRPr="00FA48E9" w:rsidRDefault="00FB6BC3" w:rsidP="00FA48E9">
            <w:pPr>
              <w:pStyle w:val="Taulukko"/>
              <w:cnfStyle w:val="100000000000" w:firstRow="1" w:lastRow="0" w:firstColumn="0" w:lastColumn="0" w:oddVBand="0" w:evenVBand="0" w:oddHBand="0" w:evenHBand="0" w:firstRowFirstColumn="0" w:firstRowLastColumn="0" w:lastRowFirstColumn="0" w:lastRowLastColumn="0"/>
              <w:rPr>
                <w:b w:val="0"/>
                <w:color w:val="FF0000"/>
              </w:rPr>
            </w:pPr>
            <w:r w:rsidRPr="00FA48E9">
              <w:rPr>
                <w:color w:val="FF0000"/>
              </w:rPr>
              <w:t>”Penge</w:t>
            </w:r>
            <w:r w:rsidRPr="00FA48E9">
              <w:rPr>
                <w:color w:val="FF0000"/>
              </w:rPr>
              <w:t>r</w:t>
            </w:r>
            <w:r w:rsidRPr="00FA48E9">
              <w:rPr>
                <w:color w:val="FF0000"/>
              </w:rPr>
              <w:t>rysalue</w:t>
            </w:r>
            <w:r w:rsidRPr="00FA48E9">
              <w:rPr>
                <w:color w:val="FF0000"/>
              </w:rPr>
              <w:t>i</w:t>
            </w:r>
            <w:r w:rsidRPr="00FA48E9">
              <w:rPr>
                <w:color w:val="FF0000"/>
              </w:rPr>
              <w:t>den kä</w:t>
            </w:r>
            <w:r w:rsidRPr="00FA48E9">
              <w:rPr>
                <w:color w:val="FF0000"/>
              </w:rPr>
              <w:t>y</w:t>
            </w:r>
            <w:r w:rsidRPr="00FA48E9">
              <w:rPr>
                <w:color w:val="FF0000"/>
              </w:rPr>
              <w:t>tön mu</w:t>
            </w:r>
            <w:r w:rsidRPr="00FA48E9">
              <w:rPr>
                <w:color w:val="FF0000"/>
              </w:rPr>
              <w:t>u</w:t>
            </w:r>
            <w:r w:rsidRPr="00FA48E9">
              <w:rPr>
                <w:color w:val="FF0000"/>
              </w:rPr>
              <w:t>tos”</w:t>
            </w:r>
          </w:p>
        </w:tc>
        <w:tc>
          <w:tcPr>
            <w:tcW w:w="1559" w:type="dxa"/>
            <w:hideMark/>
          </w:tcPr>
          <w:p w:rsidR="00FB6BC3" w:rsidRPr="00FA48E9" w:rsidRDefault="00FB6BC3" w:rsidP="00FA48E9">
            <w:pPr>
              <w:pStyle w:val="Taulukko"/>
              <w:cnfStyle w:val="100000000000" w:firstRow="1" w:lastRow="0" w:firstColumn="0" w:lastColumn="0" w:oddVBand="0" w:evenVBand="0" w:oddHBand="0" w:evenHBand="0" w:firstRowFirstColumn="0" w:firstRowLastColumn="0" w:lastRowFirstColumn="0" w:lastRowLastColumn="0"/>
              <w:rPr>
                <w:b w:val="0"/>
                <w:color w:val="FF0000"/>
              </w:rPr>
            </w:pPr>
            <w:r w:rsidRPr="00FA48E9">
              <w:rPr>
                <w:color w:val="FF0000"/>
              </w:rPr>
              <w:t>VE 2</w:t>
            </w:r>
          </w:p>
          <w:p w:rsidR="00FB6BC3" w:rsidRPr="00FA48E9" w:rsidRDefault="00FB6BC3" w:rsidP="00FA48E9">
            <w:pPr>
              <w:pStyle w:val="Taulukko"/>
              <w:cnfStyle w:val="100000000000" w:firstRow="1" w:lastRow="0" w:firstColumn="0" w:lastColumn="0" w:oddVBand="0" w:evenVBand="0" w:oddHBand="0" w:evenHBand="0" w:firstRowFirstColumn="0" w:firstRowLastColumn="0" w:lastRowFirstColumn="0" w:lastRowLastColumn="0"/>
              <w:rPr>
                <w:b w:val="0"/>
                <w:color w:val="FF0000"/>
              </w:rPr>
            </w:pPr>
            <w:r w:rsidRPr="00FA48E9">
              <w:rPr>
                <w:color w:val="FF0000"/>
              </w:rPr>
              <w:t>”Lapuan suoj</w:t>
            </w:r>
            <w:r w:rsidRPr="00FA48E9">
              <w:rPr>
                <w:color w:val="FF0000"/>
              </w:rPr>
              <w:t>a</w:t>
            </w:r>
            <w:r w:rsidRPr="00FA48E9">
              <w:rPr>
                <w:color w:val="FF0000"/>
              </w:rPr>
              <w:t>us penkereillä”</w:t>
            </w:r>
          </w:p>
        </w:tc>
        <w:tc>
          <w:tcPr>
            <w:tcW w:w="1418" w:type="dxa"/>
          </w:tcPr>
          <w:p w:rsidR="00FB6BC3" w:rsidRPr="00FA48E9" w:rsidRDefault="00FB6BC3" w:rsidP="00FA48E9">
            <w:pPr>
              <w:pStyle w:val="Taulukko"/>
              <w:cnfStyle w:val="100000000000" w:firstRow="1" w:lastRow="0" w:firstColumn="0" w:lastColumn="0" w:oddVBand="0" w:evenVBand="0" w:oddHBand="0" w:evenHBand="0" w:firstRowFirstColumn="0" w:firstRowLastColumn="0" w:lastRowFirstColumn="0" w:lastRowLastColumn="0"/>
              <w:rPr>
                <w:b w:val="0"/>
                <w:color w:val="FF0000"/>
              </w:rPr>
            </w:pPr>
            <w:r w:rsidRPr="00FA48E9">
              <w:rPr>
                <w:color w:val="FF0000"/>
              </w:rPr>
              <w:t>VE 3</w:t>
            </w:r>
          </w:p>
          <w:p w:rsidR="00FB6BC3" w:rsidRPr="00FA48E9" w:rsidRDefault="00FB6BC3" w:rsidP="00FA48E9">
            <w:pPr>
              <w:pStyle w:val="Taulukko"/>
              <w:cnfStyle w:val="100000000000" w:firstRow="1" w:lastRow="0" w:firstColumn="0" w:lastColumn="0" w:oddVBand="0" w:evenVBand="0" w:oddHBand="0" w:evenHBand="0" w:firstRowFirstColumn="0" w:firstRowLastColumn="0" w:lastRowFirstColumn="0" w:lastRowLastColumn="0"/>
              <w:rPr>
                <w:b w:val="0"/>
                <w:color w:val="FF0000"/>
              </w:rPr>
            </w:pPr>
            <w:r w:rsidRPr="00FA48E9">
              <w:rPr>
                <w:color w:val="FF0000"/>
              </w:rPr>
              <w:t>”</w:t>
            </w:r>
            <w:proofErr w:type="spellStart"/>
            <w:r w:rsidRPr="00FA48E9">
              <w:rPr>
                <w:color w:val="FF0000"/>
              </w:rPr>
              <w:t>Kuortanee</w:t>
            </w:r>
            <w:r w:rsidRPr="00FA48E9">
              <w:rPr>
                <w:color w:val="FF0000"/>
              </w:rPr>
              <w:t>n</w:t>
            </w:r>
            <w:r w:rsidRPr="00FA48E9">
              <w:rPr>
                <w:color w:val="FF0000"/>
              </w:rPr>
              <w:t>järven</w:t>
            </w:r>
            <w:proofErr w:type="spellEnd"/>
            <w:r w:rsidRPr="00FA48E9">
              <w:rPr>
                <w:color w:val="FF0000"/>
              </w:rPr>
              <w:t xml:space="preserve"> sää</w:t>
            </w:r>
            <w:r w:rsidRPr="00FA48E9">
              <w:rPr>
                <w:color w:val="FF0000"/>
              </w:rPr>
              <w:t>n</w:t>
            </w:r>
            <w:r w:rsidRPr="00FA48E9">
              <w:rPr>
                <w:color w:val="FF0000"/>
              </w:rPr>
              <w:t>nöstelyn tehost</w:t>
            </w:r>
            <w:r w:rsidRPr="00FA48E9">
              <w:rPr>
                <w:b w:val="0"/>
                <w:color w:val="FF0000"/>
              </w:rPr>
              <w:t>us</w:t>
            </w:r>
            <w:r w:rsidRPr="00FA48E9">
              <w:rPr>
                <w:color w:val="FF0000"/>
              </w:rPr>
              <w:t>”</w:t>
            </w:r>
          </w:p>
        </w:tc>
        <w:tc>
          <w:tcPr>
            <w:tcW w:w="1701" w:type="dxa"/>
          </w:tcPr>
          <w:p w:rsidR="00FB6BC3" w:rsidRPr="00FA48E9" w:rsidRDefault="00FB6BC3" w:rsidP="00FA48E9">
            <w:pPr>
              <w:pStyle w:val="Taulukko"/>
              <w:cnfStyle w:val="100000000000" w:firstRow="1" w:lastRow="0" w:firstColumn="0" w:lastColumn="0" w:oddVBand="0" w:evenVBand="0" w:oddHBand="0" w:evenHBand="0" w:firstRowFirstColumn="0" w:firstRowLastColumn="0" w:lastRowFirstColumn="0" w:lastRowLastColumn="0"/>
              <w:rPr>
                <w:b w:val="0"/>
                <w:color w:val="FF0000"/>
              </w:rPr>
            </w:pPr>
            <w:r w:rsidRPr="00FA48E9">
              <w:rPr>
                <w:color w:val="FF0000"/>
              </w:rPr>
              <w:t>VE 4</w:t>
            </w:r>
          </w:p>
          <w:p w:rsidR="00FB6BC3" w:rsidRPr="00FA48E9" w:rsidRDefault="00FB6BC3" w:rsidP="00FA48E9">
            <w:pPr>
              <w:pStyle w:val="Taulukko"/>
              <w:cnfStyle w:val="100000000000" w:firstRow="1" w:lastRow="0" w:firstColumn="0" w:lastColumn="0" w:oddVBand="0" w:evenVBand="0" w:oddHBand="0" w:evenHBand="0" w:firstRowFirstColumn="0" w:firstRowLastColumn="0" w:lastRowFirstColumn="0" w:lastRowLastColumn="0"/>
              <w:rPr>
                <w:rFonts w:eastAsia="Times New Roman"/>
                <w:b w:val="0"/>
                <w:bCs w:val="0"/>
                <w:color w:val="FF0000"/>
              </w:rPr>
            </w:pPr>
            <w:r w:rsidRPr="00FA48E9">
              <w:rPr>
                <w:color w:val="FF0000"/>
              </w:rPr>
              <w:t xml:space="preserve">”Pengerrys-alueiden käytön muutos </w:t>
            </w:r>
            <w:r w:rsidRPr="00FA48E9">
              <w:rPr>
                <w:b w:val="0"/>
                <w:color w:val="FF0000"/>
              </w:rPr>
              <w:t>+ VE3</w:t>
            </w:r>
            <w:r w:rsidRPr="00FA48E9">
              <w:rPr>
                <w:color w:val="FF0000"/>
              </w:rPr>
              <w:t>”</w:t>
            </w:r>
          </w:p>
        </w:tc>
      </w:tr>
      <w:tr w:rsidR="00FB6BC3" w:rsidRPr="00FA48E9" w:rsidTr="00F4251C">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19" w:type="dxa"/>
            <w:hideMark/>
          </w:tcPr>
          <w:p w:rsidR="00FB6BC3" w:rsidRPr="00FA48E9" w:rsidRDefault="00FB6BC3" w:rsidP="00FA48E9">
            <w:pPr>
              <w:pStyle w:val="Taulukko"/>
              <w:rPr>
                <w:b w:val="0"/>
                <w:color w:val="FF0000"/>
                <w:lang w:eastAsia="fi-FI"/>
              </w:rPr>
            </w:pPr>
            <w:r w:rsidRPr="00FA48E9">
              <w:rPr>
                <w:b w:val="0"/>
                <w:color w:val="FF0000"/>
                <w:lang w:eastAsia="fi-FI"/>
              </w:rPr>
              <w:t>Nykyisten keinojen tehostaminen</w:t>
            </w:r>
          </w:p>
        </w:tc>
        <w:tc>
          <w:tcPr>
            <w:tcW w:w="1134" w:type="dxa"/>
            <w:vAlign w:val="center"/>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r w:rsidRPr="00FA48E9">
              <w:rPr>
                <w:color w:val="FF0000"/>
              </w:rPr>
              <w:t>X</w:t>
            </w:r>
          </w:p>
        </w:tc>
        <w:tc>
          <w:tcPr>
            <w:tcW w:w="1559" w:type="dxa"/>
            <w:vAlign w:val="center"/>
            <w:hideMark/>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r w:rsidRPr="00FA48E9">
              <w:rPr>
                <w:color w:val="FF0000"/>
              </w:rPr>
              <w:t>X</w:t>
            </w:r>
          </w:p>
        </w:tc>
        <w:tc>
          <w:tcPr>
            <w:tcW w:w="1418" w:type="dxa"/>
            <w:vAlign w:val="center"/>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r w:rsidRPr="00FA48E9">
              <w:rPr>
                <w:color w:val="FF0000"/>
              </w:rPr>
              <w:t>X</w:t>
            </w:r>
          </w:p>
        </w:tc>
        <w:tc>
          <w:tcPr>
            <w:tcW w:w="1701" w:type="dxa"/>
            <w:vAlign w:val="center"/>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r w:rsidRPr="00FA48E9">
              <w:rPr>
                <w:color w:val="FF0000"/>
              </w:rPr>
              <w:t>X</w:t>
            </w:r>
          </w:p>
        </w:tc>
      </w:tr>
      <w:tr w:rsidR="00FB6BC3" w:rsidRPr="00FA48E9" w:rsidTr="00F4251C">
        <w:trPr>
          <w:trHeight w:val="675"/>
        </w:trPr>
        <w:tc>
          <w:tcPr>
            <w:cnfStyle w:val="001000000000" w:firstRow="0" w:lastRow="0" w:firstColumn="1" w:lastColumn="0" w:oddVBand="0" w:evenVBand="0" w:oddHBand="0" w:evenHBand="0" w:firstRowFirstColumn="0" w:firstRowLastColumn="0" w:lastRowFirstColumn="0" w:lastRowLastColumn="0"/>
            <w:tcW w:w="4219" w:type="dxa"/>
            <w:hideMark/>
          </w:tcPr>
          <w:p w:rsidR="00FB6BC3" w:rsidRPr="00FA48E9" w:rsidRDefault="00FB6BC3" w:rsidP="00FA48E9">
            <w:pPr>
              <w:pStyle w:val="Taulukko"/>
              <w:rPr>
                <w:rFonts w:eastAsia="Times New Roman"/>
                <w:b w:val="0"/>
                <w:bCs w:val="0"/>
                <w:color w:val="FF0000"/>
                <w:lang w:eastAsia="fi-FI"/>
              </w:rPr>
            </w:pPr>
            <w:r w:rsidRPr="00FA48E9">
              <w:rPr>
                <w:b w:val="0"/>
                <w:color w:val="FF0000"/>
                <w:lang w:eastAsia="fi-FI"/>
              </w:rPr>
              <w:t xml:space="preserve">Veden pidättäminen valuma-alueella pienimuotoisilla toimenpiteillä </w:t>
            </w:r>
          </w:p>
        </w:tc>
        <w:tc>
          <w:tcPr>
            <w:tcW w:w="1134" w:type="dxa"/>
            <w:vAlign w:val="center"/>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rFonts w:eastAsia="Times New Roman"/>
                <w:color w:val="FF0000"/>
              </w:rPr>
            </w:pPr>
            <w:r w:rsidRPr="00FA48E9">
              <w:rPr>
                <w:color w:val="FF0000"/>
              </w:rPr>
              <w:t>X</w:t>
            </w:r>
          </w:p>
        </w:tc>
        <w:tc>
          <w:tcPr>
            <w:tcW w:w="1559" w:type="dxa"/>
            <w:vAlign w:val="center"/>
            <w:hideMark/>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rFonts w:eastAsia="Times New Roman"/>
                <w:color w:val="FF0000"/>
              </w:rPr>
            </w:pPr>
            <w:r w:rsidRPr="00FA48E9">
              <w:rPr>
                <w:color w:val="FF0000"/>
              </w:rPr>
              <w:t>X</w:t>
            </w:r>
          </w:p>
        </w:tc>
        <w:tc>
          <w:tcPr>
            <w:tcW w:w="1418" w:type="dxa"/>
            <w:vAlign w:val="center"/>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rFonts w:eastAsia="Times New Roman"/>
                <w:color w:val="FF0000"/>
              </w:rPr>
            </w:pPr>
            <w:r w:rsidRPr="00FA48E9">
              <w:rPr>
                <w:color w:val="FF0000"/>
              </w:rPr>
              <w:t>X</w:t>
            </w:r>
          </w:p>
        </w:tc>
        <w:tc>
          <w:tcPr>
            <w:tcW w:w="1701" w:type="dxa"/>
            <w:vAlign w:val="center"/>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rFonts w:eastAsia="Times New Roman"/>
                <w:color w:val="FF0000"/>
              </w:rPr>
            </w:pPr>
            <w:r w:rsidRPr="00FA48E9">
              <w:rPr>
                <w:color w:val="FF0000"/>
              </w:rPr>
              <w:t>X</w:t>
            </w:r>
          </w:p>
        </w:tc>
      </w:tr>
      <w:tr w:rsidR="00FB6BC3" w:rsidRPr="00FA48E9" w:rsidTr="00F4251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219" w:type="dxa"/>
            <w:hideMark/>
          </w:tcPr>
          <w:p w:rsidR="00FB6BC3" w:rsidRPr="00FA48E9" w:rsidRDefault="00FB6BC3" w:rsidP="00FA48E9">
            <w:pPr>
              <w:pStyle w:val="Taulukko"/>
              <w:rPr>
                <w:b w:val="0"/>
                <w:color w:val="FF0000"/>
                <w:lang w:eastAsia="fi-FI"/>
              </w:rPr>
            </w:pPr>
            <w:proofErr w:type="gramStart"/>
            <w:r w:rsidRPr="00FA48E9">
              <w:rPr>
                <w:b w:val="0"/>
                <w:color w:val="FF0000"/>
                <w:lang w:eastAsia="fi-FI"/>
              </w:rPr>
              <w:t>Lapuan ja Kauhavan pengerrysalueiden käytön mu</w:t>
            </w:r>
            <w:r w:rsidRPr="00FA48E9">
              <w:rPr>
                <w:b w:val="0"/>
                <w:color w:val="FF0000"/>
                <w:lang w:eastAsia="fi-FI"/>
              </w:rPr>
              <w:t>u</w:t>
            </w:r>
            <w:r w:rsidRPr="00FA48E9">
              <w:rPr>
                <w:b w:val="0"/>
                <w:color w:val="FF0000"/>
                <w:lang w:eastAsia="fi-FI"/>
              </w:rPr>
              <w:t>tos ja Lapuan keskustan vahinkokohteiden paikalli</w:t>
            </w:r>
            <w:r w:rsidRPr="00FA48E9">
              <w:rPr>
                <w:b w:val="0"/>
                <w:color w:val="FF0000"/>
                <w:lang w:eastAsia="fi-FI"/>
              </w:rPr>
              <w:t>s</w:t>
            </w:r>
            <w:r w:rsidRPr="00FA48E9">
              <w:rPr>
                <w:b w:val="0"/>
                <w:color w:val="FF0000"/>
                <w:lang w:eastAsia="fi-FI"/>
              </w:rPr>
              <w:t>suojaaminen.</w:t>
            </w:r>
            <w:proofErr w:type="gramEnd"/>
            <w:r w:rsidRPr="00FA48E9">
              <w:rPr>
                <w:b w:val="0"/>
                <w:color w:val="FF0000"/>
                <w:lang w:eastAsia="fi-FI"/>
              </w:rPr>
              <w:t xml:space="preserve"> </w:t>
            </w:r>
          </w:p>
        </w:tc>
        <w:tc>
          <w:tcPr>
            <w:tcW w:w="1134" w:type="dxa"/>
            <w:vAlign w:val="center"/>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r w:rsidRPr="00FA48E9">
              <w:rPr>
                <w:color w:val="FF0000"/>
              </w:rPr>
              <w:t>X</w:t>
            </w:r>
          </w:p>
        </w:tc>
        <w:tc>
          <w:tcPr>
            <w:tcW w:w="1559" w:type="dxa"/>
            <w:vAlign w:val="center"/>
            <w:hideMark/>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p>
        </w:tc>
        <w:tc>
          <w:tcPr>
            <w:tcW w:w="1418" w:type="dxa"/>
            <w:vAlign w:val="center"/>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p>
        </w:tc>
        <w:tc>
          <w:tcPr>
            <w:tcW w:w="1701" w:type="dxa"/>
            <w:vAlign w:val="center"/>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r w:rsidRPr="00FA48E9">
              <w:rPr>
                <w:color w:val="FF0000"/>
              </w:rPr>
              <w:t>X</w:t>
            </w:r>
          </w:p>
        </w:tc>
      </w:tr>
      <w:tr w:rsidR="00FB6BC3" w:rsidRPr="00FA48E9" w:rsidTr="00F4251C">
        <w:trPr>
          <w:trHeight w:val="675"/>
        </w:trPr>
        <w:tc>
          <w:tcPr>
            <w:cnfStyle w:val="001000000000" w:firstRow="0" w:lastRow="0" w:firstColumn="1" w:lastColumn="0" w:oddVBand="0" w:evenVBand="0" w:oddHBand="0" w:evenHBand="0" w:firstRowFirstColumn="0" w:firstRowLastColumn="0" w:lastRowFirstColumn="0" w:lastRowLastColumn="0"/>
            <w:tcW w:w="4219" w:type="dxa"/>
            <w:hideMark/>
          </w:tcPr>
          <w:p w:rsidR="00FB6BC3" w:rsidRPr="00FA48E9" w:rsidRDefault="00FB6BC3" w:rsidP="00FA48E9">
            <w:pPr>
              <w:pStyle w:val="Taulukko"/>
              <w:rPr>
                <w:rFonts w:eastAsia="Times New Roman"/>
                <w:b w:val="0"/>
                <w:bCs w:val="0"/>
                <w:color w:val="FF0000"/>
                <w:lang w:eastAsia="fi-FI"/>
              </w:rPr>
            </w:pPr>
            <w:r w:rsidRPr="00FA48E9">
              <w:rPr>
                <w:b w:val="0"/>
                <w:color w:val="FF0000"/>
                <w:lang w:eastAsia="fi-FI"/>
              </w:rPr>
              <w:t>Lapuan asuinrakennusten ja erityiskohteiden suoja</w:t>
            </w:r>
            <w:r w:rsidRPr="00FA48E9">
              <w:rPr>
                <w:b w:val="0"/>
                <w:color w:val="FF0000"/>
                <w:lang w:eastAsia="fi-FI"/>
              </w:rPr>
              <w:t>a</w:t>
            </w:r>
            <w:r w:rsidRPr="00FA48E9">
              <w:rPr>
                <w:b w:val="0"/>
                <w:color w:val="FF0000"/>
                <w:lang w:eastAsia="fi-FI"/>
              </w:rPr>
              <w:t>minen penkereillä tai muilla rakenteilla</w:t>
            </w:r>
          </w:p>
        </w:tc>
        <w:tc>
          <w:tcPr>
            <w:tcW w:w="1134" w:type="dxa"/>
            <w:vAlign w:val="center"/>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rFonts w:eastAsia="Times New Roman"/>
                <w:color w:val="FF0000"/>
              </w:rPr>
            </w:pPr>
          </w:p>
        </w:tc>
        <w:tc>
          <w:tcPr>
            <w:tcW w:w="1559" w:type="dxa"/>
            <w:vAlign w:val="center"/>
            <w:hideMark/>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rFonts w:eastAsia="Times New Roman"/>
                <w:color w:val="FF0000"/>
              </w:rPr>
            </w:pPr>
            <w:r w:rsidRPr="00FA48E9">
              <w:rPr>
                <w:color w:val="FF0000"/>
              </w:rPr>
              <w:t>X</w:t>
            </w:r>
          </w:p>
        </w:tc>
        <w:tc>
          <w:tcPr>
            <w:tcW w:w="1418" w:type="dxa"/>
            <w:vAlign w:val="center"/>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rFonts w:eastAsia="Times New Roman"/>
                <w:color w:val="FF0000"/>
              </w:rPr>
            </w:pPr>
          </w:p>
        </w:tc>
        <w:tc>
          <w:tcPr>
            <w:tcW w:w="1701" w:type="dxa"/>
            <w:vAlign w:val="center"/>
          </w:tcPr>
          <w:p w:rsidR="00FB6BC3" w:rsidRPr="00FA48E9" w:rsidRDefault="00FB6BC3" w:rsidP="00FA48E9">
            <w:pPr>
              <w:pStyle w:val="Taulukko"/>
              <w:cnfStyle w:val="000000000000" w:firstRow="0" w:lastRow="0" w:firstColumn="0" w:lastColumn="0" w:oddVBand="0" w:evenVBand="0" w:oddHBand="0" w:evenHBand="0" w:firstRowFirstColumn="0" w:firstRowLastColumn="0" w:lastRowFirstColumn="0" w:lastRowLastColumn="0"/>
              <w:rPr>
                <w:rFonts w:eastAsia="Times New Roman"/>
                <w:color w:val="FF0000"/>
              </w:rPr>
            </w:pPr>
          </w:p>
        </w:tc>
      </w:tr>
      <w:tr w:rsidR="00FB6BC3" w:rsidRPr="00FA48E9" w:rsidTr="00F4251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219" w:type="dxa"/>
            <w:hideMark/>
          </w:tcPr>
          <w:p w:rsidR="00FB6BC3" w:rsidRPr="00FA48E9" w:rsidRDefault="00FB6BC3" w:rsidP="00FA48E9">
            <w:pPr>
              <w:pStyle w:val="Taulukko"/>
              <w:rPr>
                <w:b w:val="0"/>
                <w:color w:val="FF0000"/>
                <w:lang w:eastAsia="fi-FI"/>
              </w:rPr>
            </w:pPr>
            <w:proofErr w:type="spellStart"/>
            <w:r w:rsidRPr="00FA48E9">
              <w:rPr>
                <w:b w:val="0"/>
                <w:color w:val="FF0000"/>
                <w:lang w:eastAsia="fi-FI"/>
              </w:rPr>
              <w:t>Kuortaneenjärven</w:t>
            </w:r>
            <w:proofErr w:type="spellEnd"/>
            <w:r w:rsidRPr="00FA48E9">
              <w:rPr>
                <w:b w:val="0"/>
                <w:color w:val="FF0000"/>
                <w:lang w:eastAsia="fi-FI"/>
              </w:rPr>
              <w:t xml:space="preserve"> säännöstelyn tehostus </w:t>
            </w:r>
          </w:p>
        </w:tc>
        <w:tc>
          <w:tcPr>
            <w:tcW w:w="1134" w:type="dxa"/>
            <w:vAlign w:val="center"/>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p>
        </w:tc>
        <w:tc>
          <w:tcPr>
            <w:tcW w:w="1559" w:type="dxa"/>
            <w:vAlign w:val="center"/>
            <w:hideMark/>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p>
        </w:tc>
        <w:tc>
          <w:tcPr>
            <w:tcW w:w="1418" w:type="dxa"/>
            <w:vAlign w:val="center"/>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r w:rsidRPr="00FA48E9">
              <w:rPr>
                <w:color w:val="FF0000"/>
              </w:rPr>
              <w:t>X</w:t>
            </w:r>
          </w:p>
        </w:tc>
        <w:tc>
          <w:tcPr>
            <w:tcW w:w="1701" w:type="dxa"/>
            <w:vAlign w:val="center"/>
          </w:tcPr>
          <w:p w:rsidR="00FB6BC3" w:rsidRPr="00FA48E9" w:rsidRDefault="00FB6BC3" w:rsidP="00FA48E9">
            <w:pPr>
              <w:pStyle w:val="Taulukko"/>
              <w:cnfStyle w:val="000000100000" w:firstRow="0" w:lastRow="0" w:firstColumn="0" w:lastColumn="0" w:oddVBand="0" w:evenVBand="0" w:oddHBand="1" w:evenHBand="0" w:firstRowFirstColumn="0" w:firstRowLastColumn="0" w:lastRowFirstColumn="0" w:lastRowLastColumn="0"/>
              <w:rPr>
                <w:rFonts w:eastAsia="Times New Roman"/>
                <w:color w:val="FF0000"/>
              </w:rPr>
            </w:pPr>
            <w:r w:rsidRPr="00FA48E9">
              <w:rPr>
                <w:color w:val="FF0000"/>
              </w:rPr>
              <w:t>X</w:t>
            </w:r>
          </w:p>
        </w:tc>
      </w:tr>
    </w:tbl>
    <w:p w:rsidR="00FB6BC3" w:rsidRPr="00AE662F" w:rsidRDefault="00FB6BC3" w:rsidP="00FB6BC3"/>
    <w:p w:rsidR="0079326A" w:rsidRPr="0079326A" w:rsidRDefault="00FB6BC3" w:rsidP="00FA48E9">
      <w:pPr>
        <w:pStyle w:val="Leiptekstiekarivi"/>
        <w:rPr>
          <w:color w:val="FF0000"/>
          <w:highlight w:val="yellow"/>
        </w:rPr>
      </w:pPr>
      <w:r w:rsidRPr="00FA48E9">
        <w:rPr>
          <w:color w:val="FF0000"/>
        </w:rPr>
        <w:t xml:space="preserve">Taulukko DDD. </w:t>
      </w:r>
      <w:proofErr w:type="gramStart"/>
      <w:r w:rsidRPr="00FA48E9">
        <w:rPr>
          <w:color w:val="FF0000"/>
        </w:rPr>
        <w:t>Yhteenveto Lapuanjoen vesistöalueen toimenpideyhdistelmien asiantuntija-arvioista ja niihin mon</w:t>
      </w:r>
      <w:r w:rsidRPr="00FA48E9">
        <w:rPr>
          <w:color w:val="FF0000"/>
        </w:rPr>
        <w:t>i</w:t>
      </w:r>
      <w:r w:rsidRPr="00FA48E9">
        <w:rPr>
          <w:color w:val="FF0000"/>
        </w:rPr>
        <w:t>tavoitearvioinnin kolmannessa työpajassa tehdyistä muutoksista.</w:t>
      </w:r>
      <w:proofErr w:type="gramEnd"/>
      <w:r w:rsidRPr="00FA48E9">
        <w:rPr>
          <w:color w:val="FF0000"/>
        </w:rPr>
        <w:t xml:space="preserve">  </w:t>
      </w:r>
      <w:r w:rsidR="0079326A" w:rsidRPr="0079326A">
        <w:rPr>
          <w:color w:val="FF0000"/>
          <w:highlight w:val="yellow"/>
        </w:rPr>
        <w:t>Va</w:t>
      </w:r>
      <w:r w:rsidR="0079326A">
        <w:rPr>
          <w:color w:val="FF0000"/>
          <w:highlight w:val="yellow"/>
        </w:rPr>
        <w:t>ihtoehtona tälle voisi olla:</w:t>
      </w:r>
      <w:r w:rsidR="0079326A" w:rsidRPr="0079326A">
        <w:rPr>
          <w:color w:val="FF0000"/>
          <w:highlight w:val="yellow"/>
        </w:rPr>
        <w:t xml:space="preserve"> \\kk20</w:t>
      </w:r>
      <w:r w:rsidR="0079326A">
        <w:rPr>
          <w:color w:val="FF0000"/>
          <w:highlight w:val="yellow"/>
        </w:rPr>
        <w:t>.ymparisto.fi</w:t>
      </w:r>
      <w:r w:rsidR="0079326A" w:rsidRPr="0079326A">
        <w:rPr>
          <w:color w:val="FF0000"/>
          <w:highlight w:val="yellow"/>
        </w:rPr>
        <w:t xml:space="preserve">\ryhma\gtrhs\08_Tulvariskien_hallintasuunnitelma\kuvat, </w:t>
      </w:r>
      <w:proofErr w:type="spellStart"/>
      <w:r w:rsidR="0079326A" w:rsidRPr="0079326A">
        <w:rPr>
          <w:color w:val="FF0000"/>
          <w:highlight w:val="yellow"/>
        </w:rPr>
        <w:t>talukot</w:t>
      </w:r>
      <w:proofErr w:type="spellEnd"/>
      <w:r w:rsidR="0079326A" w:rsidRPr="0079326A">
        <w:rPr>
          <w:color w:val="FF0000"/>
          <w:highlight w:val="yellow"/>
        </w:rPr>
        <w:t xml:space="preserve">, kaaviot </w:t>
      </w:r>
      <w:proofErr w:type="spellStart"/>
      <w:r w:rsidR="0079326A" w:rsidRPr="0079326A">
        <w:rPr>
          <w:color w:val="FF0000"/>
          <w:highlight w:val="yellow"/>
        </w:rPr>
        <w:t>yms</w:t>
      </w:r>
      <w:proofErr w:type="spellEnd"/>
      <w:r w:rsidR="0079326A" w:rsidRPr="0079326A">
        <w:rPr>
          <w:color w:val="FF0000"/>
          <w:highlight w:val="yellow"/>
        </w:rPr>
        <w:t xml:space="preserve"> hallintasuunnite</w:t>
      </w:r>
      <w:r w:rsidR="0079326A" w:rsidRPr="0079326A">
        <w:rPr>
          <w:color w:val="FF0000"/>
          <w:highlight w:val="yellow"/>
        </w:rPr>
        <w:t>l</w:t>
      </w:r>
      <w:r w:rsidR="0079326A" w:rsidRPr="0079326A">
        <w:rPr>
          <w:color w:val="FF0000"/>
          <w:highlight w:val="yellow"/>
        </w:rPr>
        <w:t xml:space="preserve">miin &gt; esimerkki </w:t>
      </w:r>
      <w:proofErr w:type="spellStart"/>
      <w:r w:rsidR="0079326A" w:rsidRPr="0079326A">
        <w:rPr>
          <w:color w:val="FF0000"/>
          <w:highlight w:val="yellow"/>
        </w:rPr>
        <w:t>yhteenvetotaulukosta.docx</w:t>
      </w:r>
      <w:proofErr w:type="spellEnd"/>
      <w:r w:rsidR="0079326A">
        <w:rPr>
          <w:color w:val="FF0000"/>
          <w:highlight w:val="yellow"/>
        </w:rPr>
        <w:t xml:space="preserve"> TAI / LISÄKSI Rovaniemen </w:t>
      </w:r>
      <w:hyperlink r:id="rId138" w:history="1">
        <w:proofErr w:type="spellStart"/>
        <w:r w:rsidR="0079326A" w:rsidRPr="0079326A">
          <w:rPr>
            <w:rStyle w:val="Hyperlinkki"/>
            <w:highlight w:val="yellow"/>
          </w:rPr>
          <w:t>monitavoitearviointipilotin</w:t>
        </w:r>
        <w:proofErr w:type="spellEnd"/>
      </w:hyperlink>
      <w:r w:rsidR="0079326A">
        <w:rPr>
          <w:color w:val="FF0000"/>
          <w:highlight w:val="yellow"/>
        </w:rPr>
        <w:t xml:space="preserve"> luvun 8.4. m</w:t>
      </w:r>
      <w:r w:rsidR="0079326A">
        <w:rPr>
          <w:color w:val="FF0000"/>
          <w:highlight w:val="yellow"/>
        </w:rPr>
        <w:t>u</w:t>
      </w:r>
      <w:r w:rsidR="0079326A">
        <w:rPr>
          <w:color w:val="FF0000"/>
          <w:highlight w:val="yellow"/>
        </w:rPr>
        <w:t>kainen vertailu</w:t>
      </w:r>
    </w:p>
    <w:tbl>
      <w:tblPr>
        <w:tblStyle w:val="TaulukkoRuudukko"/>
        <w:tblW w:w="9780" w:type="dxa"/>
        <w:jc w:val="center"/>
        <w:tblLayout w:type="fixed"/>
        <w:tblLook w:val="04A0" w:firstRow="1" w:lastRow="0" w:firstColumn="1" w:lastColumn="0" w:noHBand="0" w:noVBand="1"/>
      </w:tblPr>
      <w:tblGrid>
        <w:gridCol w:w="1843"/>
        <w:gridCol w:w="1985"/>
        <w:gridCol w:w="1984"/>
        <w:gridCol w:w="1984"/>
        <w:gridCol w:w="1984"/>
      </w:tblGrid>
      <w:tr w:rsidR="00FB6BC3" w:rsidRPr="00FA48E9" w:rsidTr="00F4251C">
        <w:trPr>
          <w:jc w:val="center"/>
        </w:trPr>
        <w:tc>
          <w:tcPr>
            <w:tcW w:w="1843" w:type="dxa"/>
            <w:shd w:val="clear" w:color="auto" w:fill="003883" w:themeFill="accent1"/>
            <w:vAlign w:val="center"/>
          </w:tcPr>
          <w:p w:rsidR="00FB6BC3" w:rsidRPr="00FA48E9" w:rsidRDefault="00FB6BC3" w:rsidP="00FA48E9">
            <w:pPr>
              <w:pStyle w:val="Taulukko"/>
              <w:rPr>
                <w:color w:val="FF0000"/>
              </w:rPr>
            </w:pPr>
          </w:p>
        </w:tc>
        <w:tc>
          <w:tcPr>
            <w:tcW w:w="1985" w:type="dxa"/>
            <w:shd w:val="clear" w:color="auto" w:fill="003883" w:themeFill="accent1"/>
            <w:vAlign w:val="center"/>
          </w:tcPr>
          <w:p w:rsidR="00FB6BC3" w:rsidRPr="00FA48E9" w:rsidRDefault="00FB6BC3" w:rsidP="00FA48E9">
            <w:pPr>
              <w:pStyle w:val="Taulukko"/>
              <w:rPr>
                <w:color w:val="FF0000"/>
                <w:sz w:val="22"/>
                <w:szCs w:val="22"/>
              </w:rPr>
            </w:pPr>
            <w:r w:rsidRPr="00FA48E9">
              <w:rPr>
                <w:color w:val="FF0000"/>
                <w:kern w:val="24"/>
                <w:sz w:val="22"/>
                <w:szCs w:val="22"/>
              </w:rPr>
              <w:t>VE1</w:t>
            </w:r>
          </w:p>
          <w:p w:rsidR="00FB6BC3" w:rsidRPr="00FA48E9" w:rsidRDefault="00FB6BC3" w:rsidP="00FA48E9">
            <w:pPr>
              <w:pStyle w:val="Taulukko"/>
              <w:rPr>
                <w:color w:val="FF0000"/>
                <w:sz w:val="22"/>
                <w:szCs w:val="22"/>
              </w:rPr>
            </w:pPr>
            <w:r w:rsidRPr="00FA48E9">
              <w:rPr>
                <w:color w:val="FF0000"/>
                <w:kern w:val="24"/>
                <w:sz w:val="22"/>
                <w:szCs w:val="22"/>
              </w:rPr>
              <w:t>”Pengerrysal</w:t>
            </w:r>
            <w:r w:rsidRPr="00FA48E9">
              <w:rPr>
                <w:color w:val="FF0000"/>
                <w:kern w:val="24"/>
                <w:sz w:val="22"/>
                <w:szCs w:val="22"/>
              </w:rPr>
              <w:t>u</w:t>
            </w:r>
            <w:r w:rsidRPr="00FA48E9">
              <w:rPr>
                <w:color w:val="FF0000"/>
                <w:kern w:val="24"/>
                <w:sz w:val="22"/>
                <w:szCs w:val="22"/>
              </w:rPr>
              <w:t xml:space="preserve">eiden käytön </w:t>
            </w:r>
            <w:r w:rsidRPr="00FA48E9">
              <w:rPr>
                <w:color w:val="FF0000"/>
                <w:kern w:val="24"/>
                <w:sz w:val="22"/>
                <w:szCs w:val="22"/>
              </w:rPr>
              <w:lastRenderedPageBreak/>
              <w:t>muutos”</w:t>
            </w:r>
          </w:p>
        </w:tc>
        <w:tc>
          <w:tcPr>
            <w:tcW w:w="1984" w:type="dxa"/>
            <w:shd w:val="clear" w:color="auto" w:fill="003883" w:themeFill="accent1"/>
            <w:vAlign w:val="center"/>
          </w:tcPr>
          <w:p w:rsidR="00FB6BC3" w:rsidRPr="00FA48E9" w:rsidRDefault="00FB6BC3" w:rsidP="00FA48E9">
            <w:pPr>
              <w:pStyle w:val="Taulukko"/>
              <w:rPr>
                <w:color w:val="FF0000"/>
                <w:sz w:val="22"/>
                <w:szCs w:val="22"/>
              </w:rPr>
            </w:pPr>
            <w:r w:rsidRPr="00FA48E9">
              <w:rPr>
                <w:color w:val="FF0000"/>
                <w:kern w:val="24"/>
                <w:sz w:val="22"/>
                <w:szCs w:val="22"/>
              </w:rPr>
              <w:lastRenderedPageBreak/>
              <w:t>VE2</w:t>
            </w:r>
          </w:p>
          <w:p w:rsidR="00FB6BC3" w:rsidRPr="00FA48E9" w:rsidRDefault="00FB6BC3" w:rsidP="00FA48E9">
            <w:pPr>
              <w:pStyle w:val="Taulukko"/>
              <w:rPr>
                <w:color w:val="FF0000"/>
                <w:sz w:val="22"/>
                <w:szCs w:val="22"/>
              </w:rPr>
            </w:pPr>
            <w:r w:rsidRPr="00FA48E9">
              <w:rPr>
                <w:color w:val="FF0000"/>
                <w:kern w:val="24"/>
                <w:sz w:val="22"/>
                <w:szCs w:val="22"/>
              </w:rPr>
              <w:t>”Lapuan suojaus penkereillä”</w:t>
            </w:r>
          </w:p>
        </w:tc>
        <w:tc>
          <w:tcPr>
            <w:tcW w:w="1984" w:type="dxa"/>
            <w:shd w:val="clear" w:color="auto" w:fill="003883" w:themeFill="accent1"/>
            <w:vAlign w:val="center"/>
          </w:tcPr>
          <w:p w:rsidR="00FB6BC3" w:rsidRPr="00FA48E9" w:rsidRDefault="00FB6BC3" w:rsidP="00FA48E9">
            <w:pPr>
              <w:pStyle w:val="Taulukko"/>
              <w:rPr>
                <w:color w:val="FF0000"/>
                <w:sz w:val="22"/>
                <w:szCs w:val="22"/>
              </w:rPr>
            </w:pPr>
            <w:r w:rsidRPr="00FA48E9">
              <w:rPr>
                <w:color w:val="FF0000"/>
                <w:kern w:val="24"/>
                <w:sz w:val="22"/>
                <w:szCs w:val="22"/>
              </w:rPr>
              <w:t>VE3</w:t>
            </w:r>
          </w:p>
          <w:p w:rsidR="00FB6BC3" w:rsidRPr="00FA48E9" w:rsidRDefault="00FB6BC3" w:rsidP="00FA48E9">
            <w:pPr>
              <w:pStyle w:val="Taulukko"/>
              <w:rPr>
                <w:color w:val="FF0000"/>
                <w:sz w:val="22"/>
                <w:szCs w:val="22"/>
              </w:rPr>
            </w:pPr>
            <w:r w:rsidRPr="00FA48E9">
              <w:rPr>
                <w:color w:val="FF0000"/>
                <w:kern w:val="24"/>
                <w:sz w:val="22"/>
                <w:szCs w:val="22"/>
              </w:rPr>
              <w:t>”</w:t>
            </w:r>
            <w:proofErr w:type="spellStart"/>
            <w:r w:rsidRPr="00FA48E9">
              <w:rPr>
                <w:color w:val="FF0000"/>
                <w:kern w:val="24"/>
                <w:sz w:val="22"/>
                <w:szCs w:val="22"/>
              </w:rPr>
              <w:t>Kuortaneenjä</w:t>
            </w:r>
            <w:r w:rsidRPr="00FA48E9">
              <w:rPr>
                <w:color w:val="FF0000"/>
                <w:kern w:val="24"/>
                <w:sz w:val="22"/>
                <w:szCs w:val="22"/>
              </w:rPr>
              <w:t>r</w:t>
            </w:r>
            <w:r w:rsidRPr="00FA48E9">
              <w:rPr>
                <w:color w:val="FF0000"/>
                <w:kern w:val="24"/>
                <w:sz w:val="22"/>
                <w:szCs w:val="22"/>
              </w:rPr>
              <w:t>ven</w:t>
            </w:r>
            <w:proofErr w:type="spellEnd"/>
            <w:r w:rsidRPr="00FA48E9">
              <w:rPr>
                <w:color w:val="FF0000"/>
                <w:kern w:val="24"/>
                <w:sz w:val="22"/>
                <w:szCs w:val="22"/>
              </w:rPr>
              <w:t xml:space="preserve"> säännöst</w:t>
            </w:r>
            <w:r w:rsidRPr="00FA48E9">
              <w:rPr>
                <w:color w:val="FF0000"/>
                <w:kern w:val="24"/>
                <w:sz w:val="22"/>
                <w:szCs w:val="22"/>
              </w:rPr>
              <w:t>e</w:t>
            </w:r>
            <w:r w:rsidRPr="00FA48E9">
              <w:rPr>
                <w:color w:val="FF0000"/>
                <w:kern w:val="24"/>
                <w:sz w:val="22"/>
                <w:szCs w:val="22"/>
              </w:rPr>
              <w:lastRenderedPageBreak/>
              <w:t>lyn tehostus”</w:t>
            </w:r>
          </w:p>
        </w:tc>
        <w:tc>
          <w:tcPr>
            <w:tcW w:w="1984" w:type="dxa"/>
            <w:shd w:val="clear" w:color="auto" w:fill="003883" w:themeFill="accent1"/>
            <w:vAlign w:val="center"/>
          </w:tcPr>
          <w:p w:rsidR="00FB6BC3" w:rsidRPr="00FA48E9" w:rsidRDefault="00FB6BC3" w:rsidP="00FA48E9">
            <w:pPr>
              <w:pStyle w:val="Taulukko"/>
              <w:rPr>
                <w:color w:val="FF0000"/>
                <w:sz w:val="22"/>
                <w:szCs w:val="22"/>
              </w:rPr>
            </w:pPr>
            <w:r w:rsidRPr="00FA48E9">
              <w:rPr>
                <w:color w:val="FF0000"/>
                <w:kern w:val="24"/>
                <w:sz w:val="22"/>
                <w:szCs w:val="22"/>
              </w:rPr>
              <w:lastRenderedPageBreak/>
              <w:t>VE4</w:t>
            </w:r>
          </w:p>
          <w:p w:rsidR="00FB6BC3" w:rsidRPr="00FA48E9" w:rsidRDefault="00FB6BC3" w:rsidP="00FA48E9">
            <w:pPr>
              <w:pStyle w:val="Taulukko"/>
              <w:rPr>
                <w:color w:val="FF0000"/>
                <w:sz w:val="22"/>
                <w:szCs w:val="22"/>
              </w:rPr>
            </w:pPr>
            <w:r w:rsidRPr="00FA48E9">
              <w:rPr>
                <w:color w:val="FF0000"/>
                <w:kern w:val="24"/>
                <w:sz w:val="22"/>
                <w:szCs w:val="22"/>
              </w:rPr>
              <w:t>”Pengerrysal</w:t>
            </w:r>
            <w:r w:rsidRPr="00FA48E9">
              <w:rPr>
                <w:color w:val="FF0000"/>
                <w:kern w:val="24"/>
                <w:sz w:val="22"/>
                <w:szCs w:val="22"/>
              </w:rPr>
              <w:t>u</w:t>
            </w:r>
            <w:r w:rsidRPr="00FA48E9">
              <w:rPr>
                <w:color w:val="FF0000"/>
                <w:kern w:val="24"/>
                <w:sz w:val="22"/>
                <w:szCs w:val="22"/>
              </w:rPr>
              <w:t xml:space="preserve">eet + </w:t>
            </w:r>
            <w:proofErr w:type="spellStart"/>
            <w:r w:rsidRPr="00FA48E9">
              <w:rPr>
                <w:color w:val="FF0000"/>
                <w:kern w:val="24"/>
                <w:sz w:val="22"/>
                <w:szCs w:val="22"/>
              </w:rPr>
              <w:t>Kuo</w:t>
            </w:r>
            <w:r w:rsidRPr="00FA48E9">
              <w:rPr>
                <w:color w:val="FF0000"/>
                <w:kern w:val="24"/>
                <w:sz w:val="22"/>
                <w:szCs w:val="22"/>
              </w:rPr>
              <w:t>r</w:t>
            </w:r>
            <w:r w:rsidRPr="00FA48E9">
              <w:rPr>
                <w:color w:val="FF0000"/>
                <w:kern w:val="24"/>
                <w:sz w:val="22"/>
                <w:szCs w:val="22"/>
              </w:rPr>
              <w:lastRenderedPageBreak/>
              <w:t>taneenjärvi</w:t>
            </w:r>
            <w:proofErr w:type="spellEnd"/>
            <w:r w:rsidRPr="00FA48E9">
              <w:rPr>
                <w:color w:val="FF0000"/>
                <w:kern w:val="24"/>
                <w:sz w:val="22"/>
                <w:szCs w:val="22"/>
              </w:rPr>
              <w:t>”</w:t>
            </w:r>
          </w:p>
        </w:tc>
      </w:tr>
      <w:tr w:rsidR="00FB6BC3" w:rsidRPr="00FA48E9" w:rsidTr="00F4251C">
        <w:trPr>
          <w:jc w:val="center"/>
        </w:trPr>
        <w:tc>
          <w:tcPr>
            <w:tcW w:w="1843" w:type="dxa"/>
            <w:vAlign w:val="center"/>
          </w:tcPr>
          <w:p w:rsidR="00FB6BC3" w:rsidRPr="00FA48E9" w:rsidRDefault="00FB6BC3" w:rsidP="00FA48E9">
            <w:pPr>
              <w:pStyle w:val="Taulukko"/>
              <w:rPr>
                <w:color w:val="FF0000"/>
              </w:rPr>
            </w:pPr>
            <w:r w:rsidRPr="00FA48E9">
              <w:rPr>
                <w:color w:val="FF0000"/>
              </w:rPr>
              <w:lastRenderedPageBreak/>
              <w:t>Tulvahaittojen väh</w:t>
            </w:r>
            <w:r w:rsidRPr="00FA48E9">
              <w:rPr>
                <w:color w:val="FF0000"/>
              </w:rPr>
              <w:t>e</w:t>
            </w:r>
            <w:r w:rsidRPr="00FA48E9">
              <w:rPr>
                <w:color w:val="FF0000"/>
              </w:rPr>
              <w:t>neminen</w:t>
            </w:r>
          </w:p>
        </w:tc>
        <w:tc>
          <w:tcPr>
            <w:tcW w:w="1985" w:type="dxa"/>
            <w:vAlign w:val="center"/>
          </w:tcPr>
          <w:p w:rsidR="00FB6BC3" w:rsidRPr="00FA48E9" w:rsidRDefault="00FB6BC3" w:rsidP="00FA48E9">
            <w:pPr>
              <w:pStyle w:val="Taulukko"/>
              <w:rPr>
                <w:color w:val="FF0000"/>
              </w:rPr>
            </w:pPr>
            <w:r w:rsidRPr="00FA48E9">
              <w:rPr>
                <w:color w:val="FF0000"/>
              </w:rPr>
              <w:t>Tavoitteiden täyttym</w:t>
            </w:r>
            <w:r w:rsidRPr="00FA48E9">
              <w:rPr>
                <w:color w:val="FF0000"/>
              </w:rPr>
              <w:t>i</w:t>
            </w:r>
            <w:r w:rsidRPr="00FA48E9">
              <w:rPr>
                <w:color w:val="FF0000"/>
              </w:rPr>
              <w:t>nen todennäköistä</w:t>
            </w:r>
          </w:p>
        </w:tc>
        <w:tc>
          <w:tcPr>
            <w:tcW w:w="1984" w:type="dxa"/>
            <w:vAlign w:val="center"/>
          </w:tcPr>
          <w:p w:rsidR="00FB6BC3" w:rsidRPr="00FA48E9" w:rsidRDefault="00FB6BC3" w:rsidP="00FA48E9">
            <w:pPr>
              <w:pStyle w:val="Taulukko"/>
              <w:rPr>
                <w:color w:val="FF0000"/>
              </w:rPr>
            </w:pPr>
            <w:r w:rsidRPr="00FA48E9">
              <w:rPr>
                <w:color w:val="FF0000"/>
              </w:rPr>
              <w:t>Tavoitteiden täyttym</w:t>
            </w:r>
            <w:r w:rsidRPr="00FA48E9">
              <w:rPr>
                <w:color w:val="FF0000"/>
              </w:rPr>
              <w:t>i</w:t>
            </w:r>
            <w:r w:rsidRPr="00FA48E9">
              <w:rPr>
                <w:color w:val="FF0000"/>
              </w:rPr>
              <w:t>nen todennäköistä</w:t>
            </w:r>
          </w:p>
        </w:tc>
        <w:tc>
          <w:tcPr>
            <w:tcW w:w="1984" w:type="dxa"/>
            <w:vAlign w:val="center"/>
          </w:tcPr>
          <w:p w:rsidR="00FB6BC3" w:rsidRPr="00FA48E9" w:rsidRDefault="00FB6BC3" w:rsidP="00FA48E9">
            <w:pPr>
              <w:pStyle w:val="Taulukko"/>
              <w:rPr>
                <w:color w:val="FF0000"/>
              </w:rPr>
            </w:pPr>
            <w:r w:rsidRPr="00FA48E9">
              <w:rPr>
                <w:color w:val="FF0000"/>
              </w:rPr>
              <w:t>Tavoitteiden täyttym</w:t>
            </w:r>
            <w:r w:rsidRPr="00FA48E9">
              <w:rPr>
                <w:color w:val="FF0000"/>
              </w:rPr>
              <w:t>i</w:t>
            </w:r>
            <w:r w:rsidRPr="00FA48E9">
              <w:rPr>
                <w:color w:val="FF0000"/>
              </w:rPr>
              <w:t>nen epävarmaa</w:t>
            </w:r>
          </w:p>
        </w:tc>
        <w:tc>
          <w:tcPr>
            <w:tcW w:w="1984" w:type="dxa"/>
            <w:vAlign w:val="center"/>
          </w:tcPr>
          <w:p w:rsidR="00FB6BC3" w:rsidRPr="00FA48E9" w:rsidRDefault="00FB6BC3" w:rsidP="00FA48E9">
            <w:pPr>
              <w:pStyle w:val="Taulukko"/>
              <w:rPr>
                <w:color w:val="FF0000"/>
              </w:rPr>
            </w:pPr>
            <w:r w:rsidRPr="00FA48E9">
              <w:rPr>
                <w:color w:val="FF0000"/>
              </w:rPr>
              <w:t>Tavoitteiden täyttym</w:t>
            </w:r>
            <w:r w:rsidRPr="00FA48E9">
              <w:rPr>
                <w:color w:val="FF0000"/>
              </w:rPr>
              <w:t>i</w:t>
            </w:r>
            <w:r w:rsidRPr="00FA48E9">
              <w:rPr>
                <w:color w:val="FF0000"/>
              </w:rPr>
              <w:t>nen varminta</w:t>
            </w:r>
          </w:p>
        </w:tc>
      </w:tr>
      <w:tr w:rsidR="00FB6BC3" w:rsidRPr="00FA48E9" w:rsidTr="00F4251C">
        <w:trPr>
          <w:trHeight w:val="547"/>
          <w:jc w:val="center"/>
        </w:trPr>
        <w:tc>
          <w:tcPr>
            <w:tcW w:w="1843" w:type="dxa"/>
            <w:vAlign w:val="center"/>
          </w:tcPr>
          <w:p w:rsidR="00FB6BC3" w:rsidRPr="00FA48E9" w:rsidRDefault="00FB6BC3" w:rsidP="00FA48E9">
            <w:pPr>
              <w:pStyle w:val="Taulukko"/>
              <w:rPr>
                <w:color w:val="FF0000"/>
              </w:rPr>
            </w:pPr>
            <w:r w:rsidRPr="00FA48E9">
              <w:rPr>
                <w:color w:val="FF0000"/>
              </w:rPr>
              <w:t>Luonto-vaikutukset</w:t>
            </w:r>
          </w:p>
        </w:tc>
        <w:tc>
          <w:tcPr>
            <w:tcW w:w="1985" w:type="dxa"/>
            <w:vAlign w:val="center"/>
          </w:tcPr>
          <w:p w:rsidR="00FB6BC3" w:rsidRPr="00FA48E9" w:rsidRDefault="00FB6BC3" w:rsidP="00FA48E9">
            <w:pPr>
              <w:pStyle w:val="Taulukko"/>
              <w:rPr>
                <w:color w:val="FF0000"/>
              </w:rPr>
            </w:pPr>
            <w:r w:rsidRPr="00FA48E9">
              <w:rPr>
                <w:color w:val="FF0000"/>
              </w:rPr>
              <w:t>Kuormitus pelloilta vähenee +</w:t>
            </w:r>
          </w:p>
        </w:tc>
        <w:tc>
          <w:tcPr>
            <w:tcW w:w="1984" w:type="dxa"/>
            <w:vAlign w:val="center"/>
          </w:tcPr>
          <w:p w:rsidR="00FB6BC3" w:rsidRPr="00FA48E9" w:rsidRDefault="00FB6BC3" w:rsidP="00FA48E9">
            <w:pPr>
              <w:pStyle w:val="Taulukko"/>
              <w:rPr>
                <w:color w:val="FF0000"/>
              </w:rPr>
            </w:pPr>
            <w:r w:rsidRPr="00FA48E9">
              <w:rPr>
                <w:color w:val="FF0000"/>
              </w:rPr>
              <w:t>Penkereiden vaikutu</w:t>
            </w:r>
            <w:r w:rsidRPr="00FA48E9">
              <w:rPr>
                <w:color w:val="FF0000"/>
              </w:rPr>
              <w:t>k</w:t>
            </w:r>
            <w:r w:rsidRPr="00FA48E9">
              <w:rPr>
                <w:color w:val="FF0000"/>
              </w:rPr>
              <w:t>set ranta-vyöhykkeeseen -</w:t>
            </w:r>
          </w:p>
        </w:tc>
        <w:tc>
          <w:tcPr>
            <w:tcW w:w="1984" w:type="dxa"/>
            <w:vAlign w:val="center"/>
          </w:tcPr>
          <w:p w:rsidR="00FB6BC3" w:rsidRPr="00FA48E9" w:rsidRDefault="00FB6BC3" w:rsidP="00FA48E9">
            <w:pPr>
              <w:pStyle w:val="Taulukko"/>
              <w:rPr>
                <w:color w:val="FF0000"/>
              </w:rPr>
            </w:pPr>
            <w:proofErr w:type="spellStart"/>
            <w:r w:rsidRPr="00FA48E9">
              <w:rPr>
                <w:color w:val="FF0000"/>
              </w:rPr>
              <w:t>Kuortaneenjärven</w:t>
            </w:r>
            <w:proofErr w:type="spellEnd"/>
            <w:r w:rsidRPr="00FA48E9">
              <w:rPr>
                <w:color w:val="FF0000"/>
              </w:rPr>
              <w:t xml:space="preserve"> </w:t>
            </w:r>
            <w:proofErr w:type="spellStart"/>
            <w:r w:rsidRPr="00FA48E9">
              <w:rPr>
                <w:color w:val="FF0000"/>
              </w:rPr>
              <w:t>luusuan</w:t>
            </w:r>
            <w:proofErr w:type="spellEnd"/>
            <w:r w:rsidRPr="00FA48E9">
              <w:rPr>
                <w:color w:val="FF0000"/>
              </w:rPr>
              <w:t xml:space="preserve"> perkaus -</w:t>
            </w:r>
          </w:p>
        </w:tc>
        <w:tc>
          <w:tcPr>
            <w:tcW w:w="1984" w:type="dxa"/>
            <w:vAlign w:val="center"/>
          </w:tcPr>
          <w:p w:rsidR="00FB6BC3" w:rsidRPr="00FA48E9" w:rsidRDefault="00FB6BC3" w:rsidP="00FA48E9">
            <w:pPr>
              <w:pStyle w:val="Taulukko"/>
              <w:rPr>
                <w:color w:val="FF0000"/>
              </w:rPr>
            </w:pPr>
            <w:r w:rsidRPr="00FA48E9">
              <w:rPr>
                <w:color w:val="FF0000"/>
              </w:rPr>
              <w:t>Vesistökuormitus vähenee +</w:t>
            </w:r>
          </w:p>
          <w:p w:rsidR="00FB6BC3" w:rsidRPr="00FA48E9" w:rsidRDefault="00FB6BC3" w:rsidP="00FA48E9">
            <w:pPr>
              <w:pStyle w:val="Taulukko"/>
              <w:rPr>
                <w:color w:val="FF0000"/>
              </w:rPr>
            </w:pPr>
            <w:proofErr w:type="spellStart"/>
            <w:r w:rsidRPr="00FA48E9">
              <w:rPr>
                <w:color w:val="FF0000"/>
              </w:rPr>
              <w:t>Kuortaneenjärvi</w:t>
            </w:r>
            <w:proofErr w:type="spellEnd"/>
            <w:r w:rsidRPr="00FA48E9">
              <w:rPr>
                <w:color w:val="FF0000"/>
              </w:rPr>
              <w:t xml:space="preserve"> -</w:t>
            </w:r>
          </w:p>
        </w:tc>
      </w:tr>
      <w:tr w:rsidR="00FB6BC3" w:rsidRPr="00FA48E9" w:rsidTr="00F4251C">
        <w:trPr>
          <w:trHeight w:val="799"/>
          <w:jc w:val="center"/>
        </w:trPr>
        <w:tc>
          <w:tcPr>
            <w:tcW w:w="1843" w:type="dxa"/>
            <w:vAlign w:val="center"/>
          </w:tcPr>
          <w:p w:rsidR="00FB6BC3" w:rsidRPr="00FA48E9" w:rsidRDefault="00FB6BC3" w:rsidP="00FA48E9">
            <w:pPr>
              <w:pStyle w:val="Taulukko"/>
              <w:rPr>
                <w:color w:val="FF0000"/>
              </w:rPr>
            </w:pPr>
            <w:r w:rsidRPr="00FA48E9">
              <w:rPr>
                <w:color w:val="FF0000"/>
              </w:rPr>
              <w:t>Sosioekonomiset vaikutukset</w:t>
            </w:r>
          </w:p>
        </w:tc>
        <w:tc>
          <w:tcPr>
            <w:tcW w:w="1985" w:type="dxa"/>
            <w:vAlign w:val="center"/>
          </w:tcPr>
          <w:p w:rsidR="00FB6BC3" w:rsidRPr="00FA48E9" w:rsidRDefault="00FB6BC3" w:rsidP="00FA48E9">
            <w:pPr>
              <w:pStyle w:val="Taulukko"/>
              <w:rPr>
                <w:color w:val="FF0000"/>
              </w:rPr>
            </w:pPr>
            <w:r w:rsidRPr="00FA48E9">
              <w:rPr>
                <w:color w:val="FF0000"/>
              </w:rPr>
              <w:t>Maatalous +</w:t>
            </w:r>
          </w:p>
          <w:p w:rsidR="00FB6BC3" w:rsidRPr="00FA48E9" w:rsidRDefault="00FB6BC3" w:rsidP="00FA48E9">
            <w:pPr>
              <w:pStyle w:val="Taulukko"/>
              <w:rPr>
                <w:color w:val="FF0000"/>
              </w:rPr>
            </w:pPr>
            <w:r w:rsidRPr="00FA48E9">
              <w:rPr>
                <w:color w:val="FF0000"/>
              </w:rPr>
              <w:t xml:space="preserve">Maisema -    </w:t>
            </w:r>
          </w:p>
        </w:tc>
        <w:tc>
          <w:tcPr>
            <w:tcW w:w="1984" w:type="dxa"/>
            <w:vAlign w:val="center"/>
          </w:tcPr>
          <w:p w:rsidR="00FB6BC3" w:rsidRPr="00FA48E9" w:rsidRDefault="00FB6BC3" w:rsidP="00FA48E9">
            <w:pPr>
              <w:pStyle w:val="Taulukko"/>
              <w:rPr>
                <w:color w:val="FF0000"/>
              </w:rPr>
            </w:pPr>
            <w:r w:rsidRPr="00FA48E9">
              <w:rPr>
                <w:color w:val="FF0000"/>
              </w:rPr>
              <w:t xml:space="preserve">Maisema </w:t>
            </w:r>
            <w:proofErr w:type="gramStart"/>
            <w:r w:rsidRPr="00FA48E9">
              <w:rPr>
                <w:color w:val="FF0000"/>
              </w:rPr>
              <w:t>--</w:t>
            </w:r>
            <w:proofErr w:type="gramEnd"/>
          </w:p>
        </w:tc>
        <w:tc>
          <w:tcPr>
            <w:tcW w:w="1984" w:type="dxa"/>
            <w:vAlign w:val="center"/>
          </w:tcPr>
          <w:p w:rsidR="00FB6BC3" w:rsidRPr="00FA48E9" w:rsidRDefault="00FB6BC3" w:rsidP="00FA48E9">
            <w:pPr>
              <w:pStyle w:val="Taulukko"/>
              <w:rPr>
                <w:color w:val="FF0000"/>
              </w:rPr>
            </w:pPr>
            <w:r w:rsidRPr="00FA48E9">
              <w:rPr>
                <w:color w:val="FF0000"/>
              </w:rPr>
              <w:t xml:space="preserve">Maatalous + </w:t>
            </w:r>
          </w:p>
          <w:p w:rsidR="00FB6BC3" w:rsidRPr="00FA48E9" w:rsidRDefault="00FB6BC3" w:rsidP="00FA48E9">
            <w:pPr>
              <w:pStyle w:val="Taulukko"/>
              <w:rPr>
                <w:color w:val="FF0000"/>
              </w:rPr>
            </w:pPr>
            <w:r w:rsidRPr="00FA48E9">
              <w:rPr>
                <w:color w:val="FF0000"/>
              </w:rPr>
              <w:t>vesivoima +</w:t>
            </w:r>
          </w:p>
        </w:tc>
        <w:tc>
          <w:tcPr>
            <w:tcW w:w="1984" w:type="dxa"/>
            <w:vAlign w:val="center"/>
          </w:tcPr>
          <w:p w:rsidR="00FB6BC3" w:rsidRPr="00FA48E9" w:rsidRDefault="00FB6BC3" w:rsidP="00FA48E9">
            <w:pPr>
              <w:pStyle w:val="Taulukko"/>
              <w:rPr>
                <w:color w:val="FF0000"/>
              </w:rPr>
            </w:pPr>
            <w:r w:rsidRPr="00FA48E9">
              <w:rPr>
                <w:color w:val="FF0000"/>
              </w:rPr>
              <w:t xml:space="preserve">Maatalous + </w:t>
            </w:r>
          </w:p>
          <w:p w:rsidR="00FB6BC3" w:rsidRPr="00FA48E9" w:rsidRDefault="00FB6BC3" w:rsidP="00FA48E9">
            <w:pPr>
              <w:pStyle w:val="Taulukko"/>
              <w:rPr>
                <w:color w:val="FF0000"/>
              </w:rPr>
            </w:pPr>
            <w:r w:rsidRPr="00FA48E9">
              <w:rPr>
                <w:color w:val="FF0000"/>
              </w:rPr>
              <w:t>Vesivoima +</w:t>
            </w:r>
          </w:p>
          <w:p w:rsidR="00FB6BC3" w:rsidRPr="00FA48E9" w:rsidRDefault="00FB6BC3" w:rsidP="00FA48E9">
            <w:pPr>
              <w:pStyle w:val="Taulukko"/>
              <w:rPr>
                <w:color w:val="FF0000"/>
              </w:rPr>
            </w:pPr>
            <w:r w:rsidRPr="00FA48E9">
              <w:rPr>
                <w:color w:val="FF0000"/>
              </w:rPr>
              <w:t>Maisema -</w:t>
            </w:r>
          </w:p>
        </w:tc>
      </w:tr>
      <w:tr w:rsidR="00FB6BC3" w:rsidRPr="00FA48E9" w:rsidTr="00F4251C">
        <w:trPr>
          <w:trHeight w:val="455"/>
          <w:jc w:val="center"/>
        </w:trPr>
        <w:tc>
          <w:tcPr>
            <w:tcW w:w="1843" w:type="dxa"/>
            <w:vAlign w:val="center"/>
          </w:tcPr>
          <w:p w:rsidR="00FB6BC3" w:rsidRPr="00FA48E9" w:rsidRDefault="00FB6BC3" w:rsidP="00FA48E9">
            <w:pPr>
              <w:pStyle w:val="Taulukko"/>
              <w:rPr>
                <w:color w:val="FF0000"/>
              </w:rPr>
            </w:pPr>
            <w:r w:rsidRPr="00FA48E9">
              <w:rPr>
                <w:color w:val="FF0000"/>
              </w:rPr>
              <w:t>Toteutettavuus</w:t>
            </w:r>
          </w:p>
        </w:tc>
        <w:tc>
          <w:tcPr>
            <w:tcW w:w="1985" w:type="dxa"/>
            <w:vAlign w:val="center"/>
          </w:tcPr>
          <w:p w:rsidR="00FB6BC3" w:rsidRPr="00FA48E9" w:rsidRDefault="00FB6BC3" w:rsidP="00FA48E9">
            <w:pPr>
              <w:pStyle w:val="Taulukko"/>
              <w:rPr>
                <w:color w:val="FF0000"/>
              </w:rPr>
            </w:pPr>
            <w:r w:rsidRPr="00FA48E9">
              <w:rPr>
                <w:color w:val="FF0000"/>
              </w:rPr>
              <w:t>Hyvä</w:t>
            </w:r>
          </w:p>
        </w:tc>
        <w:tc>
          <w:tcPr>
            <w:tcW w:w="1984" w:type="dxa"/>
            <w:vAlign w:val="center"/>
          </w:tcPr>
          <w:p w:rsidR="00FB6BC3" w:rsidRPr="00FA48E9" w:rsidRDefault="00FB6BC3" w:rsidP="00FA48E9">
            <w:pPr>
              <w:pStyle w:val="Taulukko"/>
              <w:rPr>
                <w:color w:val="FF0000"/>
              </w:rPr>
            </w:pPr>
            <w:r w:rsidRPr="00FA48E9">
              <w:rPr>
                <w:color w:val="FF0000"/>
              </w:rPr>
              <w:t>Kohtalainen/Huono</w:t>
            </w:r>
          </w:p>
        </w:tc>
        <w:tc>
          <w:tcPr>
            <w:tcW w:w="1984" w:type="dxa"/>
            <w:vAlign w:val="center"/>
          </w:tcPr>
          <w:p w:rsidR="00FB6BC3" w:rsidRPr="00FA48E9" w:rsidRDefault="00FB6BC3" w:rsidP="00FA48E9">
            <w:pPr>
              <w:pStyle w:val="Taulukko"/>
              <w:rPr>
                <w:color w:val="FF0000"/>
              </w:rPr>
            </w:pPr>
            <w:r w:rsidRPr="00FA48E9">
              <w:rPr>
                <w:color w:val="FF0000"/>
              </w:rPr>
              <w:t>Hyvä/kohtalainen</w:t>
            </w:r>
          </w:p>
        </w:tc>
        <w:tc>
          <w:tcPr>
            <w:tcW w:w="1984" w:type="dxa"/>
            <w:vAlign w:val="center"/>
          </w:tcPr>
          <w:p w:rsidR="00FB6BC3" w:rsidRPr="00FA48E9" w:rsidRDefault="00FB6BC3" w:rsidP="00FA48E9">
            <w:pPr>
              <w:pStyle w:val="Taulukko"/>
              <w:rPr>
                <w:color w:val="FF0000"/>
              </w:rPr>
            </w:pPr>
            <w:r w:rsidRPr="00FA48E9">
              <w:rPr>
                <w:color w:val="FF0000"/>
              </w:rPr>
              <w:t>Hyvä/kohtalainen</w:t>
            </w:r>
          </w:p>
        </w:tc>
      </w:tr>
      <w:tr w:rsidR="00FB6BC3" w:rsidRPr="00FA48E9" w:rsidTr="00F4251C">
        <w:trPr>
          <w:trHeight w:val="944"/>
          <w:jc w:val="center"/>
        </w:trPr>
        <w:tc>
          <w:tcPr>
            <w:tcW w:w="1843" w:type="dxa"/>
            <w:vAlign w:val="center"/>
          </w:tcPr>
          <w:p w:rsidR="00FB6BC3" w:rsidRPr="00FA48E9" w:rsidRDefault="00FB6BC3" w:rsidP="00FA48E9">
            <w:pPr>
              <w:pStyle w:val="Taulukko"/>
              <w:rPr>
                <w:color w:val="FF0000"/>
              </w:rPr>
            </w:pPr>
            <w:r w:rsidRPr="00FA48E9">
              <w:rPr>
                <w:color w:val="FF0000"/>
              </w:rPr>
              <w:t>Kustannukset *)</w:t>
            </w:r>
          </w:p>
        </w:tc>
        <w:tc>
          <w:tcPr>
            <w:tcW w:w="1985" w:type="dxa"/>
            <w:vAlign w:val="center"/>
          </w:tcPr>
          <w:p w:rsidR="00FB6BC3" w:rsidRPr="00FA48E9" w:rsidRDefault="00FB6BC3" w:rsidP="00FA48E9">
            <w:pPr>
              <w:pStyle w:val="Taulukko"/>
              <w:rPr>
                <w:color w:val="FF0000"/>
              </w:rPr>
            </w:pPr>
            <w:r w:rsidRPr="00FA48E9">
              <w:rPr>
                <w:color w:val="FF0000"/>
              </w:rPr>
              <w:t xml:space="preserve">Pengerrysalueet + paikallissuojaukset </w:t>
            </w:r>
          </w:p>
          <w:p w:rsidR="00FB6BC3" w:rsidRPr="00FA48E9" w:rsidRDefault="00FB6BC3" w:rsidP="00FA48E9">
            <w:pPr>
              <w:pStyle w:val="Taulukko"/>
              <w:rPr>
                <w:color w:val="FF0000"/>
              </w:rPr>
            </w:pPr>
            <w:r w:rsidRPr="00FA48E9">
              <w:rPr>
                <w:color w:val="FF0000"/>
              </w:rPr>
              <w:t xml:space="preserve">3 </w:t>
            </w:r>
            <w:proofErr w:type="spellStart"/>
            <w:r w:rsidRPr="00FA48E9">
              <w:rPr>
                <w:color w:val="FF0000"/>
              </w:rPr>
              <w:t>milj.€</w:t>
            </w:r>
            <w:proofErr w:type="spellEnd"/>
          </w:p>
        </w:tc>
        <w:tc>
          <w:tcPr>
            <w:tcW w:w="1984" w:type="dxa"/>
            <w:vAlign w:val="center"/>
          </w:tcPr>
          <w:p w:rsidR="00FB6BC3" w:rsidRPr="00FA48E9" w:rsidRDefault="00FB6BC3" w:rsidP="00FA48E9">
            <w:pPr>
              <w:pStyle w:val="Taulukko"/>
              <w:rPr>
                <w:color w:val="FF0000"/>
              </w:rPr>
            </w:pPr>
            <w:r w:rsidRPr="00FA48E9">
              <w:rPr>
                <w:color w:val="FF0000"/>
              </w:rPr>
              <w:t>Tulvapenkereet ja teiden korotukset</w:t>
            </w:r>
          </w:p>
          <w:p w:rsidR="00FB6BC3" w:rsidRPr="00FA48E9" w:rsidRDefault="00FB6BC3" w:rsidP="00FA48E9">
            <w:pPr>
              <w:pStyle w:val="Taulukko"/>
              <w:rPr>
                <w:color w:val="FF0000"/>
              </w:rPr>
            </w:pPr>
            <w:r w:rsidRPr="00FA48E9">
              <w:rPr>
                <w:color w:val="FF0000"/>
              </w:rPr>
              <w:t xml:space="preserve">8 </w:t>
            </w:r>
            <w:proofErr w:type="spellStart"/>
            <w:r w:rsidRPr="00FA48E9">
              <w:rPr>
                <w:color w:val="FF0000"/>
              </w:rPr>
              <w:t>milj.€</w:t>
            </w:r>
            <w:proofErr w:type="spellEnd"/>
          </w:p>
        </w:tc>
        <w:tc>
          <w:tcPr>
            <w:tcW w:w="1984" w:type="dxa"/>
            <w:vAlign w:val="center"/>
          </w:tcPr>
          <w:p w:rsidR="00FB6BC3" w:rsidRPr="00FA48E9" w:rsidRDefault="00FB6BC3" w:rsidP="00FA48E9">
            <w:pPr>
              <w:pStyle w:val="Taulukko"/>
              <w:rPr>
                <w:color w:val="FF0000"/>
              </w:rPr>
            </w:pPr>
            <w:r w:rsidRPr="00FA48E9">
              <w:rPr>
                <w:color w:val="FF0000"/>
              </w:rPr>
              <w:t xml:space="preserve">1 </w:t>
            </w:r>
            <w:proofErr w:type="spellStart"/>
            <w:r w:rsidRPr="00FA48E9">
              <w:rPr>
                <w:color w:val="FF0000"/>
              </w:rPr>
              <w:t>milj.€</w:t>
            </w:r>
            <w:proofErr w:type="spellEnd"/>
          </w:p>
        </w:tc>
        <w:tc>
          <w:tcPr>
            <w:tcW w:w="1984" w:type="dxa"/>
            <w:vAlign w:val="center"/>
          </w:tcPr>
          <w:p w:rsidR="00FB6BC3" w:rsidRPr="00FA48E9" w:rsidRDefault="00FB6BC3" w:rsidP="00FA48E9">
            <w:pPr>
              <w:pStyle w:val="Taulukko"/>
              <w:rPr>
                <w:color w:val="FF0000"/>
              </w:rPr>
            </w:pPr>
            <w:proofErr w:type="spellStart"/>
            <w:r w:rsidRPr="00FA48E9">
              <w:rPr>
                <w:color w:val="FF0000"/>
              </w:rPr>
              <w:t>Peng.alueet</w:t>
            </w:r>
            <w:proofErr w:type="spellEnd"/>
            <w:r w:rsidRPr="00FA48E9">
              <w:rPr>
                <w:color w:val="FF0000"/>
              </w:rPr>
              <w:t xml:space="preserve"> 3 milj. €</w:t>
            </w:r>
          </w:p>
          <w:p w:rsidR="00FB6BC3" w:rsidRPr="00FA48E9" w:rsidRDefault="00FB6BC3" w:rsidP="00FA48E9">
            <w:pPr>
              <w:pStyle w:val="Taulukko"/>
              <w:rPr>
                <w:color w:val="FF0000"/>
              </w:rPr>
            </w:pPr>
            <w:proofErr w:type="spellStart"/>
            <w:r w:rsidRPr="00FA48E9">
              <w:rPr>
                <w:color w:val="FF0000"/>
              </w:rPr>
              <w:t>Kuort.järvi</w:t>
            </w:r>
            <w:proofErr w:type="spellEnd"/>
            <w:r w:rsidRPr="00FA48E9">
              <w:rPr>
                <w:color w:val="FF0000"/>
              </w:rPr>
              <w:t xml:space="preserve"> 1 </w:t>
            </w:r>
            <w:proofErr w:type="spellStart"/>
            <w:r w:rsidRPr="00FA48E9">
              <w:rPr>
                <w:color w:val="FF0000"/>
              </w:rPr>
              <w:t>milj.€</w:t>
            </w:r>
            <w:proofErr w:type="spellEnd"/>
          </w:p>
        </w:tc>
      </w:tr>
      <w:tr w:rsidR="00FB6BC3" w:rsidRPr="00FA48E9" w:rsidTr="00F4251C">
        <w:trPr>
          <w:trHeight w:val="459"/>
          <w:jc w:val="center"/>
        </w:trPr>
        <w:tc>
          <w:tcPr>
            <w:tcW w:w="1843" w:type="dxa"/>
            <w:vAlign w:val="center"/>
          </w:tcPr>
          <w:p w:rsidR="00FB6BC3" w:rsidRPr="00FA48E9" w:rsidRDefault="00FB6BC3" w:rsidP="00FA48E9">
            <w:pPr>
              <w:pStyle w:val="Taulukko"/>
              <w:rPr>
                <w:color w:val="FF0000"/>
              </w:rPr>
            </w:pPr>
            <w:r w:rsidRPr="00FA48E9">
              <w:rPr>
                <w:color w:val="FF0000"/>
              </w:rPr>
              <w:t>Mahdollinen toteutt</w:t>
            </w:r>
            <w:r w:rsidRPr="00FA48E9">
              <w:rPr>
                <w:color w:val="FF0000"/>
              </w:rPr>
              <w:t>a</w:t>
            </w:r>
            <w:r w:rsidRPr="00FA48E9">
              <w:rPr>
                <w:color w:val="FF0000"/>
              </w:rPr>
              <w:t>ja</w:t>
            </w:r>
          </w:p>
        </w:tc>
        <w:tc>
          <w:tcPr>
            <w:tcW w:w="1985" w:type="dxa"/>
            <w:vAlign w:val="center"/>
          </w:tcPr>
          <w:p w:rsidR="00FB6BC3" w:rsidRPr="00FA48E9" w:rsidRDefault="00FB6BC3" w:rsidP="00FA48E9">
            <w:pPr>
              <w:pStyle w:val="Taulukko"/>
              <w:rPr>
                <w:color w:val="FF0000"/>
              </w:rPr>
            </w:pPr>
            <w:r w:rsidRPr="00FA48E9">
              <w:rPr>
                <w:color w:val="FF0000"/>
              </w:rPr>
              <w:t>ELY + kunnat</w:t>
            </w:r>
          </w:p>
        </w:tc>
        <w:tc>
          <w:tcPr>
            <w:tcW w:w="1984" w:type="dxa"/>
            <w:vAlign w:val="center"/>
          </w:tcPr>
          <w:p w:rsidR="00FB6BC3" w:rsidRPr="00FA48E9" w:rsidRDefault="00FB6BC3" w:rsidP="00FA48E9">
            <w:pPr>
              <w:pStyle w:val="Taulukko"/>
              <w:rPr>
                <w:color w:val="FF0000"/>
              </w:rPr>
            </w:pPr>
            <w:r w:rsidRPr="00FA48E9">
              <w:rPr>
                <w:color w:val="FF0000"/>
              </w:rPr>
              <w:t>Kaupunki + asukkaat</w:t>
            </w:r>
          </w:p>
        </w:tc>
        <w:tc>
          <w:tcPr>
            <w:tcW w:w="1984" w:type="dxa"/>
            <w:vAlign w:val="center"/>
          </w:tcPr>
          <w:p w:rsidR="00FB6BC3" w:rsidRPr="00FA48E9" w:rsidRDefault="00FB6BC3" w:rsidP="00FA48E9">
            <w:pPr>
              <w:pStyle w:val="Taulukko"/>
              <w:rPr>
                <w:color w:val="FF0000"/>
              </w:rPr>
            </w:pPr>
            <w:r w:rsidRPr="00FA48E9">
              <w:rPr>
                <w:color w:val="FF0000"/>
              </w:rPr>
              <w:t>ELY</w:t>
            </w:r>
          </w:p>
        </w:tc>
        <w:tc>
          <w:tcPr>
            <w:tcW w:w="1984" w:type="dxa"/>
            <w:vAlign w:val="center"/>
          </w:tcPr>
          <w:p w:rsidR="00FB6BC3" w:rsidRPr="00FA48E9" w:rsidRDefault="00FB6BC3" w:rsidP="00FA48E9">
            <w:pPr>
              <w:pStyle w:val="Taulukko"/>
              <w:rPr>
                <w:color w:val="FF0000"/>
              </w:rPr>
            </w:pPr>
            <w:r w:rsidRPr="00FA48E9">
              <w:rPr>
                <w:color w:val="FF0000"/>
              </w:rPr>
              <w:t>ELY+ kunnat</w:t>
            </w:r>
          </w:p>
        </w:tc>
      </w:tr>
      <w:tr w:rsidR="00FB6BC3" w:rsidRPr="00FA48E9" w:rsidTr="00F4251C">
        <w:trPr>
          <w:trHeight w:val="459"/>
          <w:jc w:val="center"/>
        </w:trPr>
        <w:tc>
          <w:tcPr>
            <w:tcW w:w="1843" w:type="dxa"/>
            <w:vAlign w:val="center"/>
          </w:tcPr>
          <w:p w:rsidR="00FB6BC3" w:rsidRPr="00FA48E9" w:rsidRDefault="00FB6BC3" w:rsidP="00FA48E9">
            <w:pPr>
              <w:pStyle w:val="Taulukko"/>
              <w:rPr>
                <w:color w:val="FF0000"/>
              </w:rPr>
            </w:pPr>
            <w:r w:rsidRPr="00FA48E9">
              <w:rPr>
                <w:color w:val="FF0000"/>
              </w:rPr>
              <w:t>Toteutusaika</w:t>
            </w:r>
          </w:p>
        </w:tc>
        <w:tc>
          <w:tcPr>
            <w:tcW w:w="1985" w:type="dxa"/>
            <w:vAlign w:val="center"/>
          </w:tcPr>
          <w:p w:rsidR="00FB6BC3" w:rsidRPr="00FA48E9" w:rsidRDefault="00FB6BC3" w:rsidP="00FA48E9">
            <w:pPr>
              <w:pStyle w:val="Taulukko"/>
              <w:rPr>
                <w:color w:val="FF0000"/>
              </w:rPr>
            </w:pPr>
            <w:r w:rsidRPr="00FA48E9">
              <w:rPr>
                <w:color w:val="FF0000"/>
              </w:rPr>
              <w:t>Pääosin 0-6 v</w:t>
            </w:r>
          </w:p>
        </w:tc>
        <w:tc>
          <w:tcPr>
            <w:tcW w:w="1984" w:type="dxa"/>
            <w:vAlign w:val="center"/>
          </w:tcPr>
          <w:p w:rsidR="00FB6BC3" w:rsidRPr="00FA48E9" w:rsidRDefault="00FB6BC3" w:rsidP="00FA48E9">
            <w:pPr>
              <w:pStyle w:val="Taulukko"/>
              <w:rPr>
                <w:color w:val="FF0000"/>
              </w:rPr>
            </w:pPr>
            <w:r w:rsidRPr="00FA48E9">
              <w:rPr>
                <w:color w:val="FF0000"/>
              </w:rPr>
              <w:t>Pääosin 6-12 v</w:t>
            </w:r>
          </w:p>
        </w:tc>
        <w:tc>
          <w:tcPr>
            <w:tcW w:w="1984" w:type="dxa"/>
            <w:vAlign w:val="center"/>
          </w:tcPr>
          <w:p w:rsidR="00FB6BC3" w:rsidRPr="00FA48E9" w:rsidRDefault="00FB6BC3" w:rsidP="00FA48E9">
            <w:pPr>
              <w:pStyle w:val="Taulukko"/>
              <w:rPr>
                <w:color w:val="FF0000"/>
              </w:rPr>
            </w:pPr>
            <w:r w:rsidRPr="00FA48E9">
              <w:rPr>
                <w:color w:val="FF0000"/>
              </w:rPr>
              <w:t>Pääosin 0-6 v</w:t>
            </w:r>
          </w:p>
        </w:tc>
        <w:tc>
          <w:tcPr>
            <w:tcW w:w="1984" w:type="dxa"/>
            <w:vAlign w:val="center"/>
          </w:tcPr>
          <w:p w:rsidR="00FB6BC3" w:rsidRPr="00FA48E9" w:rsidRDefault="00FB6BC3" w:rsidP="00FA48E9">
            <w:pPr>
              <w:pStyle w:val="Taulukko"/>
              <w:rPr>
                <w:color w:val="FF0000"/>
              </w:rPr>
            </w:pPr>
            <w:r w:rsidRPr="00FA48E9">
              <w:rPr>
                <w:color w:val="FF0000"/>
              </w:rPr>
              <w:t>Pääosin 0-6 v</w:t>
            </w:r>
          </w:p>
        </w:tc>
      </w:tr>
    </w:tbl>
    <w:p w:rsidR="00FB6BC3" w:rsidRPr="00FA48E9" w:rsidRDefault="00FB6BC3" w:rsidP="00FA48E9">
      <w:pPr>
        <w:pStyle w:val="Leiptekstiekarivi"/>
        <w:rPr>
          <w:i/>
          <w:color w:val="FF0000"/>
        </w:rPr>
      </w:pPr>
      <w:r w:rsidRPr="00FA48E9">
        <w:rPr>
          <w:i/>
          <w:color w:val="FF0000"/>
        </w:rPr>
        <w:t>*) Kaikkiin vaihtoehtoihin sisältyvät toimenpiteet: Nykyiset toimenpiteet ja niiden tehostaminen: 1-2 milj. €/vuosi. Valuma-alueen vedenpidätyskyvyn lisääminen 5-10 milj. €.</w:t>
      </w:r>
    </w:p>
    <w:p w:rsidR="00FB6BC3" w:rsidRPr="00FA48E9" w:rsidRDefault="00FB6BC3" w:rsidP="00FA48E9">
      <w:pPr>
        <w:pStyle w:val="Leiptekstiekarivi"/>
        <w:rPr>
          <w:color w:val="FF0000"/>
        </w:rPr>
      </w:pPr>
    </w:p>
    <w:p w:rsidR="0079326A" w:rsidRPr="00FA48E9" w:rsidRDefault="00FB6BC3" w:rsidP="00FA48E9">
      <w:pPr>
        <w:pStyle w:val="Leiptekstiekarivi"/>
        <w:rPr>
          <w:color w:val="FF0000"/>
        </w:rPr>
      </w:pPr>
      <w:r w:rsidRPr="00FA48E9">
        <w:rPr>
          <w:color w:val="FF0000"/>
        </w:rPr>
        <w:t xml:space="preserve">Toimenpideyhdistelmiä ja niiden kokonaisvaikutuksia käsiteltiin laajennetun tulvaryhmän kolmannessa työpajassa Seinäjoella 14.1.2014. </w:t>
      </w:r>
    </w:p>
    <w:p w:rsidR="00FB6BC3" w:rsidRPr="00FA48E9" w:rsidRDefault="00FB6BC3" w:rsidP="00FA48E9">
      <w:pPr>
        <w:pStyle w:val="Leiptekstiekarivi"/>
        <w:rPr>
          <w:color w:val="FF0000"/>
        </w:rPr>
      </w:pPr>
      <w:r w:rsidRPr="00FA48E9">
        <w:rPr>
          <w:color w:val="FF0000"/>
        </w:rPr>
        <w:t>Arviointiaineiston perusteella osallistujat asettivat toimenpideyhdistelmät paremmuusjärjestykseen eri näkökulmi</w:t>
      </w:r>
      <w:r w:rsidRPr="00FA48E9">
        <w:rPr>
          <w:color w:val="FF0000"/>
        </w:rPr>
        <w:t>s</w:t>
      </w:r>
      <w:r w:rsidRPr="00FA48E9">
        <w:rPr>
          <w:color w:val="FF0000"/>
        </w:rPr>
        <w:t>ta sekä kokonaisuutena. Tulvahaittojen vähenemisen osalta parhaaksi arvioitiin toimenpideyhdistelmä VE4 ”Pe</w:t>
      </w:r>
      <w:r w:rsidRPr="00FA48E9">
        <w:rPr>
          <w:color w:val="FF0000"/>
        </w:rPr>
        <w:t>n</w:t>
      </w:r>
      <w:r w:rsidRPr="00FA48E9">
        <w:rPr>
          <w:color w:val="FF0000"/>
        </w:rPr>
        <w:t xml:space="preserve">gerrysalueiden käytön muutos ja </w:t>
      </w:r>
      <w:proofErr w:type="spellStart"/>
      <w:r w:rsidRPr="00FA48E9">
        <w:rPr>
          <w:color w:val="FF0000"/>
        </w:rPr>
        <w:t>Kuortaneenjärven</w:t>
      </w:r>
      <w:proofErr w:type="spellEnd"/>
      <w:r w:rsidRPr="00FA48E9">
        <w:rPr>
          <w:color w:val="FF0000"/>
        </w:rPr>
        <w:t xml:space="preserve"> säännöstelyn tehostaminen”. Luontovaikutusten osalta haita</w:t>
      </w:r>
      <w:r w:rsidRPr="00FA48E9">
        <w:rPr>
          <w:color w:val="FF0000"/>
        </w:rPr>
        <w:t>t</w:t>
      </w:r>
      <w:r w:rsidRPr="00FA48E9">
        <w:rPr>
          <w:color w:val="FF0000"/>
        </w:rPr>
        <w:t>tomimpana pidettiin toimenpideyhdistelmää VE1 ”Pengerrysalueiden käytön muutos”. Sosioekonomisten vaikutu</w:t>
      </w:r>
      <w:r w:rsidRPr="00FA48E9">
        <w:rPr>
          <w:color w:val="FF0000"/>
        </w:rPr>
        <w:t>s</w:t>
      </w:r>
      <w:r w:rsidRPr="00FA48E9">
        <w:rPr>
          <w:color w:val="FF0000"/>
        </w:rPr>
        <w:t>ten osalta parhaina pidettiin yhdistelmiä VE3 ”</w:t>
      </w:r>
      <w:proofErr w:type="spellStart"/>
      <w:r w:rsidRPr="00FA48E9">
        <w:rPr>
          <w:color w:val="FF0000"/>
        </w:rPr>
        <w:t>Kuortaneenjärven</w:t>
      </w:r>
      <w:proofErr w:type="spellEnd"/>
      <w:r w:rsidRPr="00FA48E9">
        <w:rPr>
          <w:color w:val="FF0000"/>
        </w:rPr>
        <w:t xml:space="preserve"> säännöstelyn tehostaminen” ja VE4. Toteutett</w:t>
      </w:r>
      <w:r w:rsidRPr="00FA48E9">
        <w:rPr>
          <w:color w:val="FF0000"/>
        </w:rPr>
        <w:t>a</w:t>
      </w:r>
      <w:r w:rsidRPr="00FA48E9">
        <w:rPr>
          <w:color w:val="FF0000"/>
        </w:rPr>
        <w:t>vuuden osalta VE1 arvioitiin parhaaksi ja VE2 ”Lapuan asutuksen ja erityiskohteiden suojaus penkereillä” he</w:t>
      </w:r>
      <w:r w:rsidRPr="00FA48E9">
        <w:rPr>
          <w:color w:val="FF0000"/>
        </w:rPr>
        <w:t>i</w:t>
      </w:r>
      <w:r w:rsidRPr="00FA48E9">
        <w:rPr>
          <w:color w:val="FF0000"/>
        </w:rPr>
        <w:t xml:space="preserve">koimmaksi. Yhteenveto kolmannen työpajan keskustelusta esitetään liitteessä </w:t>
      </w:r>
      <w:r w:rsidRPr="00FA48E9">
        <w:rPr>
          <w:color w:val="FF0000"/>
          <w:highlight w:val="yellow"/>
        </w:rPr>
        <w:t>XYZ</w:t>
      </w:r>
      <w:r w:rsidRPr="00FA48E9">
        <w:rPr>
          <w:color w:val="FF0000"/>
        </w:rPr>
        <w:t>.</w:t>
      </w:r>
    </w:p>
    <w:p w:rsidR="00FB6BC3" w:rsidRPr="00FA48E9" w:rsidRDefault="00FB6BC3" w:rsidP="00FA48E9">
      <w:pPr>
        <w:pStyle w:val="Leiptekstiekarivi"/>
        <w:rPr>
          <w:color w:val="FF0000"/>
        </w:rPr>
      </w:pPr>
      <w:r w:rsidRPr="00FA48E9">
        <w:rPr>
          <w:color w:val="FF0000"/>
        </w:rPr>
        <w:t>Kokonaisuutena arvioiden 10 vastaajaa 13 vastaajasta piti toimenpideyhdistelmää VE4 parhaana. Vaihtoehtoa VE 3 piti parhaana kaksi ja vaihtoehtoa VE1 yksi vastaaja. Vaihtoehtoa VE2 piti huonoimpana 9/13 vastaajasta. Tä</w:t>
      </w:r>
      <w:r w:rsidRPr="00FA48E9">
        <w:rPr>
          <w:color w:val="FF0000"/>
        </w:rPr>
        <w:t>r</w:t>
      </w:r>
      <w:r w:rsidRPr="00FA48E9">
        <w:rPr>
          <w:color w:val="FF0000"/>
        </w:rPr>
        <w:t>keimpänä kriteerinä parhaan vaihtoehdon valinnassa pidettiin vaikutusta tulvahaittojen vähenemiseen. Vaihtoeht</w:t>
      </w:r>
      <w:r w:rsidRPr="00FA48E9">
        <w:rPr>
          <w:color w:val="FF0000"/>
        </w:rPr>
        <w:t>o</w:t>
      </w:r>
      <w:r w:rsidRPr="00FA48E9">
        <w:rPr>
          <w:color w:val="FF0000"/>
        </w:rPr>
        <w:t>jen arvioitiin poikkeavan toisistaan eniten tulvasuojeluhyötyjen ja toteutettavuuden osalta. Luontovaikutusten osa</w:t>
      </w:r>
      <w:r w:rsidRPr="00FA48E9">
        <w:rPr>
          <w:color w:val="FF0000"/>
        </w:rPr>
        <w:t>l</w:t>
      </w:r>
      <w:r w:rsidRPr="00FA48E9">
        <w:rPr>
          <w:color w:val="FF0000"/>
        </w:rPr>
        <w:t>ta vaihtoehtojen välistä eroa pidettiin useimmissa vastauksissa pienenä.</w:t>
      </w:r>
    </w:p>
    <w:p w:rsidR="00FB6BC3" w:rsidRPr="00AE662F" w:rsidRDefault="00FB6BC3" w:rsidP="00FB6BC3">
      <w:pPr>
        <w:rPr>
          <w:b/>
        </w:rPr>
      </w:pPr>
    </w:p>
    <w:p w:rsidR="00FB6BC3" w:rsidRPr="00FA48E9" w:rsidRDefault="00FB6BC3" w:rsidP="00FA48E9">
      <w:pPr>
        <w:pStyle w:val="Leiptekstiekarivi"/>
        <w:rPr>
          <w:color w:val="FF0000"/>
        </w:rPr>
      </w:pPr>
      <w:r w:rsidRPr="00FA48E9">
        <w:rPr>
          <w:color w:val="FF0000"/>
        </w:rPr>
        <w:lastRenderedPageBreak/>
        <w:t xml:space="preserve">Taulukko GGG (viittaus tekstissä puuttuu?). Lapuanjoen tulvariskien hallinnan monitavoitearvioinnin kolmannen työpajan mukainen vaihtoehtojen paremmuusjärjestys eri tekijöiden osalta. Luvut kuvaavat vastaajien määrää.  </w:t>
      </w:r>
    </w:p>
    <w:tbl>
      <w:tblPr>
        <w:tblW w:w="971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7"/>
        <w:gridCol w:w="1185"/>
        <w:gridCol w:w="1185"/>
        <w:gridCol w:w="1185"/>
        <w:gridCol w:w="1185"/>
      </w:tblGrid>
      <w:tr w:rsidR="00FB6BC3" w:rsidRPr="00FA48E9" w:rsidTr="00F4251C">
        <w:trPr>
          <w:trHeight w:val="300"/>
        </w:trPr>
        <w:tc>
          <w:tcPr>
            <w:tcW w:w="4977" w:type="dxa"/>
            <w:shd w:val="clear" w:color="auto" w:fill="FFFFFF" w:themeFill="background1"/>
            <w:noWrap/>
            <w:vAlign w:val="bottom"/>
          </w:tcPr>
          <w:p w:rsidR="00FB6BC3" w:rsidRPr="00FA48E9" w:rsidRDefault="00FB6BC3" w:rsidP="00FA48E9">
            <w:pPr>
              <w:pStyle w:val="Taulukko"/>
              <w:rPr>
                <w:color w:val="FF0000"/>
              </w:rPr>
            </w:pPr>
          </w:p>
        </w:tc>
        <w:tc>
          <w:tcPr>
            <w:tcW w:w="1185" w:type="dxa"/>
            <w:shd w:val="clear" w:color="auto" w:fill="FFFFFF" w:themeFill="background1"/>
            <w:noWrap/>
            <w:vAlign w:val="bottom"/>
          </w:tcPr>
          <w:p w:rsidR="00FB6BC3" w:rsidRPr="00FA48E9" w:rsidRDefault="00FB6BC3" w:rsidP="00FA48E9">
            <w:pPr>
              <w:pStyle w:val="Taulukko"/>
              <w:rPr>
                <w:color w:val="FF0000"/>
              </w:rPr>
            </w:pPr>
            <w:r w:rsidRPr="00FA48E9">
              <w:rPr>
                <w:color w:val="FF0000"/>
              </w:rPr>
              <w:t xml:space="preserve">Paras </w:t>
            </w:r>
          </w:p>
        </w:tc>
        <w:tc>
          <w:tcPr>
            <w:tcW w:w="1185" w:type="dxa"/>
            <w:shd w:val="clear" w:color="auto" w:fill="FFFFFF" w:themeFill="background1"/>
            <w:noWrap/>
            <w:vAlign w:val="bottom"/>
          </w:tcPr>
          <w:p w:rsidR="00FB6BC3" w:rsidRPr="00FA48E9" w:rsidRDefault="00FB6BC3" w:rsidP="00FA48E9">
            <w:pPr>
              <w:pStyle w:val="Taulukko"/>
              <w:rPr>
                <w:color w:val="FF0000"/>
              </w:rPr>
            </w:pPr>
            <w:r w:rsidRPr="00FA48E9">
              <w:rPr>
                <w:color w:val="FF0000"/>
              </w:rPr>
              <w:t>2. Paras</w:t>
            </w:r>
          </w:p>
        </w:tc>
        <w:tc>
          <w:tcPr>
            <w:tcW w:w="1185" w:type="dxa"/>
            <w:shd w:val="clear" w:color="auto" w:fill="FFFFFF" w:themeFill="background1"/>
            <w:noWrap/>
            <w:vAlign w:val="bottom"/>
          </w:tcPr>
          <w:p w:rsidR="00FB6BC3" w:rsidRPr="00FA48E9" w:rsidRDefault="00FB6BC3" w:rsidP="00FA48E9">
            <w:pPr>
              <w:pStyle w:val="Taulukko"/>
              <w:rPr>
                <w:color w:val="FF0000"/>
              </w:rPr>
            </w:pPr>
            <w:r w:rsidRPr="00FA48E9">
              <w:rPr>
                <w:color w:val="FF0000"/>
              </w:rPr>
              <w:t>3. Paras</w:t>
            </w:r>
          </w:p>
        </w:tc>
        <w:tc>
          <w:tcPr>
            <w:tcW w:w="1185" w:type="dxa"/>
            <w:shd w:val="clear" w:color="auto" w:fill="FFFFFF" w:themeFill="background1"/>
            <w:noWrap/>
            <w:vAlign w:val="bottom"/>
          </w:tcPr>
          <w:p w:rsidR="00FB6BC3" w:rsidRPr="00FA48E9" w:rsidRDefault="00FB6BC3" w:rsidP="00FA48E9">
            <w:pPr>
              <w:pStyle w:val="Taulukko"/>
              <w:rPr>
                <w:color w:val="FF0000"/>
              </w:rPr>
            </w:pPr>
            <w:r w:rsidRPr="00FA48E9">
              <w:rPr>
                <w:color w:val="FF0000"/>
              </w:rPr>
              <w:t xml:space="preserve">Huonoin </w:t>
            </w:r>
          </w:p>
        </w:tc>
      </w:tr>
      <w:tr w:rsidR="00FB6BC3" w:rsidRPr="00FA48E9" w:rsidTr="00F4251C">
        <w:trPr>
          <w:trHeight w:val="300"/>
        </w:trPr>
        <w:tc>
          <w:tcPr>
            <w:tcW w:w="4977" w:type="dxa"/>
            <w:shd w:val="clear" w:color="auto" w:fill="FFFFFF" w:themeFill="background1"/>
            <w:noWrap/>
            <w:vAlign w:val="bottom"/>
            <w:hideMark/>
          </w:tcPr>
          <w:p w:rsidR="00FB6BC3" w:rsidRPr="00FA48E9" w:rsidRDefault="00FB6BC3" w:rsidP="00FA48E9">
            <w:pPr>
              <w:pStyle w:val="Taulukko"/>
              <w:rPr>
                <w:color w:val="FF0000"/>
              </w:rPr>
            </w:pPr>
            <w:r w:rsidRPr="00FA48E9">
              <w:rPr>
                <w:color w:val="FF0000"/>
              </w:rPr>
              <w:t>VE1 ”Pengerrysalueiden käytön muutos”</w:t>
            </w:r>
          </w:p>
        </w:tc>
        <w:tc>
          <w:tcPr>
            <w:tcW w:w="1185" w:type="dxa"/>
            <w:shd w:val="clear" w:color="000000" w:fill="EDF6F2"/>
            <w:noWrap/>
            <w:vAlign w:val="center"/>
            <w:hideMark/>
          </w:tcPr>
          <w:p w:rsidR="00FB6BC3" w:rsidRPr="00FA48E9" w:rsidRDefault="00FB6BC3" w:rsidP="00FA48E9">
            <w:pPr>
              <w:pStyle w:val="Taulukko"/>
              <w:rPr>
                <w:color w:val="FF0000"/>
              </w:rPr>
            </w:pPr>
            <w:r w:rsidRPr="00FA48E9">
              <w:rPr>
                <w:color w:val="FF0000"/>
              </w:rPr>
              <w:t>1</w:t>
            </w:r>
          </w:p>
        </w:tc>
        <w:tc>
          <w:tcPr>
            <w:tcW w:w="1185" w:type="dxa"/>
            <w:shd w:val="clear" w:color="000000" w:fill="B0DDBD"/>
            <w:noWrap/>
            <w:vAlign w:val="center"/>
            <w:hideMark/>
          </w:tcPr>
          <w:p w:rsidR="00FB6BC3" w:rsidRPr="00FA48E9" w:rsidRDefault="00FB6BC3" w:rsidP="00FA48E9">
            <w:pPr>
              <w:pStyle w:val="Taulukko"/>
              <w:rPr>
                <w:color w:val="FF0000"/>
              </w:rPr>
            </w:pPr>
            <w:r w:rsidRPr="00FA48E9">
              <w:rPr>
                <w:color w:val="FF0000"/>
              </w:rPr>
              <w:t>5</w:t>
            </w:r>
          </w:p>
        </w:tc>
        <w:tc>
          <w:tcPr>
            <w:tcW w:w="1185" w:type="dxa"/>
            <w:shd w:val="clear" w:color="000000" w:fill="91D1A3"/>
            <w:noWrap/>
            <w:vAlign w:val="center"/>
            <w:hideMark/>
          </w:tcPr>
          <w:p w:rsidR="00FB6BC3" w:rsidRPr="00FA48E9" w:rsidRDefault="00FB6BC3" w:rsidP="00FA48E9">
            <w:pPr>
              <w:pStyle w:val="Taulukko"/>
              <w:rPr>
                <w:color w:val="FF0000"/>
              </w:rPr>
            </w:pPr>
            <w:r w:rsidRPr="00FA48E9">
              <w:rPr>
                <w:color w:val="FF0000"/>
              </w:rPr>
              <w:t>7</w:t>
            </w:r>
          </w:p>
        </w:tc>
        <w:tc>
          <w:tcPr>
            <w:tcW w:w="1185" w:type="dxa"/>
            <w:shd w:val="clear" w:color="000000" w:fill="FCFCFF"/>
            <w:noWrap/>
            <w:vAlign w:val="center"/>
            <w:hideMark/>
          </w:tcPr>
          <w:p w:rsidR="00FB6BC3" w:rsidRPr="00FA48E9" w:rsidRDefault="00FB6BC3" w:rsidP="00FA48E9">
            <w:pPr>
              <w:pStyle w:val="Taulukko"/>
              <w:rPr>
                <w:color w:val="FF0000"/>
              </w:rPr>
            </w:pPr>
            <w:r w:rsidRPr="00FA48E9">
              <w:rPr>
                <w:color w:val="FF0000"/>
              </w:rPr>
              <w:t>0</w:t>
            </w:r>
          </w:p>
        </w:tc>
      </w:tr>
      <w:tr w:rsidR="00FB6BC3" w:rsidRPr="00FA48E9" w:rsidTr="00F4251C">
        <w:trPr>
          <w:trHeight w:val="300"/>
        </w:trPr>
        <w:tc>
          <w:tcPr>
            <w:tcW w:w="4977" w:type="dxa"/>
            <w:shd w:val="clear" w:color="auto" w:fill="FFFFFF" w:themeFill="background1"/>
            <w:noWrap/>
            <w:vAlign w:val="bottom"/>
            <w:hideMark/>
          </w:tcPr>
          <w:p w:rsidR="00FB6BC3" w:rsidRPr="00FA48E9" w:rsidRDefault="00FB6BC3" w:rsidP="00FA48E9">
            <w:pPr>
              <w:pStyle w:val="Taulukko"/>
              <w:rPr>
                <w:color w:val="FF0000"/>
              </w:rPr>
            </w:pPr>
            <w:r w:rsidRPr="00FA48E9">
              <w:rPr>
                <w:color w:val="FF0000"/>
              </w:rPr>
              <w:t>VE2 ”Lapuan asutuksen ja erityiskohteiden suojaus penkereillä”</w:t>
            </w:r>
          </w:p>
        </w:tc>
        <w:tc>
          <w:tcPr>
            <w:tcW w:w="1185" w:type="dxa"/>
            <w:shd w:val="clear" w:color="000000" w:fill="FCFCFF"/>
            <w:noWrap/>
            <w:vAlign w:val="center"/>
            <w:hideMark/>
          </w:tcPr>
          <w:p w:rsidR="00FB6BC3" w:rsidRPr="00FA48E9" w:rsidRDefault="00FB6BC3" w:rsidP="00FA48E9">
            <w:pPr>
              <w:pStyle w:val="Taulukko"/>
              <w:rPr>
                <w:color w:val="FF0000"/>
              </w:rPr>
            </w:pPr>
            <w:r w:rsidRPr="00FA48E9">
              <w:rPr>
                <w:color w:val="FF0000"/>
              </w:rPr>
              <w:t>0</w:t>
            </w:r>
          </w:p>
        </w:tc>
        <w:tc>
          <w:tcPr>
            <w:tcW w:w="1185" w:type="dxa"/>
            <w:shd w:val="clear" w:color="000000" w:fill="EDF6F2"/>
            <w:noWrap/>
            <w:vAlign w:val="center"/>
            <w:hideMark/>
          </w:tcPr>
          <w:p w:rsidR="00FB6BC3" w:rsidRPr="00FA48E9" w:rsidRDefault="00FB6BC3" w:rsidP="00FA48E9">
            <w:pPr>
              <w:pStyle w:val="Taulukko"/>
              <w:rPr>
                <w:color w:val="FF0000"/>
              </w:rPr>
            </w:pPr>
            <w:r w:rsidRPr="00FA48E9">
              <w:rPr>
                <w:color w:val="FF0000"/>
              </w:rPr>
              <w:t>1</w:t>
            </w:r>
          </w:p>
        </w:tc>
        <w:tc>
          <w:tcPr>
            <w:tcW w:w="1185" w:type="dxa"/>
            <w:shd w:val="clear" w:color="000000" w:fill="CFEAD8"/>
            <w:noWrap/>
            <w:vAlign w:val="center"/>
            <w:hideMark/>
          </w:tcPr>
          <w:p w:rsidR="00FB6BC3" w:rsidRPr="00FA48E9" w:rsidRDefault="00FB6BC3" w:rsidP="00FA48E9">
            <w:pPr>
              <w:pStyle w:val="Taulukko"/>
              <w:rPr>
                <w:color w:val="FF0000"/>
              </w:rPr>
            </w:pPr>
            <w:r w:rsidRPr="00FA48E9">
              <w:rPr>
                <w:color w:val="FF0000"/>
              </w:rPr>
              <w:t>3</w:t>
            </w:r>
          </w:p>
        </w:tc>
        <w:tc>
          <w:tcPr>
            <w:tcW w:w="1185" w:type="dxa"/>
            <w:shd w:val="clear" w:color="000000" w:fill="73C589"/>
            <w:noWrap/>
            <w:vAlign w:val="center"/>
            <w:hideMark/>
          </w:tcPr>
          <w:p w:rsidR="00FB6BC3" w:rsidRPr="00FA48E9" w:rsidRDefault="00FB6BC3" w:rsidP="00FA48E9">
            <w:pPr>
              <w:pStyle w:val="Taulukko"/>
              <w:rPr>
                <w:color w:val="FF0000"/>
              </w:rPr>
            </w:pPr>
            <w:r w:rsidRPr="00FA48E9">
              <w:rPr>
                <w:color w:val="FF0000"/>
              </w:rPr>
              <w:t>9</w:t>
            </w:r>
          </w:p>
        </w:tc>
      </w:tr>
      <w:tr w:rsidR="00FB6BC3" w:rsidRPr="00FA48E9" w:rsidTr="00F4251C">
        <w:trPr>
          <w:trHeight w:val="300"/>
        </w:trPr>
        <w:tc>
          <w:tcPr>
            <w:tcW w:w="4977" w:type="dxa"/>
            <w:shd w:val="clear" w:color="auto" w:fill="FFFFFF" w:themeFill="background1"/>
            <w:noWrap/>
            <w:vAlign w:val="bottom"/>
            <w:hideMark/>
          </w:tcPr>
          <w:p w:rsidR="00FB6BC3" w:rsidRPr="00FA48E9" w:rsidRDefault="00FB6BC3" w:rsidP="00FA48E9">
            <w:pPr>
              <w:pStyle w:val="Taulukko"/>
              <w:rPr>
                <w:color w:val="FF0000"/>
              </w:rPr>
            </w:pPr>
            <w:r w:rsidRPr="00FA48E9">
              <w:rPr>
                <w:color w:val="FF0000"/>
              </w:rPr>
              <w:t>VE3 ”</w:t>
            </w:r>
            <w:proofErr w:type="spellStart"/>
            <w:r w:rsidRPr="00FA48E9">
              <w:rPr>
                <w:color w:val="FF0000"/>
              </w:rPr>
              <w:t>Kuortaneenjärven</w:t>
            </w:r>
            <w:proofErr w:type="spellEnd"/>
            <w:r w:rsidRPr="00FA48E9">
              <w:rPr>
                <w:color w:val="FF0000"/>
              </w:rPr>
              <w:t xml:space="preserve"> säännöstelyn tehostaminen”</w:t>
            </w:r>
          </w:p>
        </w:tc>
        <w:tc>
          <w:tcPr>
            <w:tcW w:w="1185" w:type="dxa"/>
            <w:shd w:val="clear" w:color="000000" w:fill="DEF0E5"/>
            <w:noWrap/>
            <w:vAlign w:val="center"/>
            <w:hideMark/>
          </w:tcPr>
          <w:p w:rsidR="00FB6BC3" w:rsidRPr="00FA48E9" w:rsidRDefault="00FB6BC3" w:rsidP="00FA48E9">
            <w:pPr>
              <w:pStyle w:val="Taulukko"/>
              <w:rPr>
                <w:color w:val="FF0000"/>
              </w:rPr>
            </w:pPr>
            <w:r w:rsidRPr="00FA48E9">
              <w:rPr>
                <w:color w:val="FF0000"/>
              </w:rPr>
              <w:t>2</w:t>
            </w:r>
          </w:p>
        </w:tc>
        <w:tc>
          <w:tcPr>
            <w:tcW w:w="1185" w:type="dxa"/>
            <w:shd w:val="clear" w:color="000000" w:fill="BFE4CB"/>
            <w:noWrap/>
            <w:vAlign w:val="center"/>
            <w:hideMark/>
          </w:tcPr>
          <w:p w:rsidR="00FB6BC3" w:rsidRPr="00FA48E9" w:rsidRDefault="00FB6BC3" w:rsidP="00FA48E9">
            <w:pPr>
              <w:pStyle w:val="Taulukko"/>
              <w:rPr>
                <w:color w:val="FF0000"/>
              </w:rPr>
            </w:pPr>
            <w:r w:rsidRPr="00FA48E9">
              <w:rPr>
                <w:color w:val="FF0000"/>
              </w:rPr>
              <w:t>4</w:t>
            </w:r>
          </w:p>
        </w:tc>
        <w:tc>
          <w:tcPr>
            <w:tcW w:w="1185" w:type="dxa"/>
            <w:shd w:val="clear" w:color="000000" w:fill="CFEAD8"/>
            <w:noWrap/>
            <w:vAlign w:val="center"/>
            <w:hideMark/>
          </w:tcPr>
          <w:p w:rsidR="00FB6BC3" w:rsidRPr="00FA48E9" w:rsidRDefault="00FB6BC3" w:rsidP="00FA48E9">
            <w:pPr>
              <w:pStyle w:val="Taulukko"/>
              <w:rPr>
                <w:color w:val="FF0000"/>
              </w:rPr>
            </w:pPr>
            <w:r w:rsidRPr="00FA48E9">
              <w:rPr>
                <w:color w:val="FF0000"/>
              </w:rPr>
              <w:t>3</w:t>
            </w:r>
          </w:p>
        </w:tc>
        <w:tc>
          <w:tcPr>
            <w:tcW w:w="1185" w:type="dxa"/>
            <w:shd w:val="clear" w:color="000000" w:fill="BFE4CB"/>
            <w:noWrap/>
            <w:vAlign w:val="center"/>
            <w:hideMark/>
          </w:tcPr>
          <w:p w:rsidR="00FB6BC3" w:rsidRPr="00FA48E9" w:rsidRDefault="00FB6BC3" w:rsidP="00FA48E9">
            <w:pPr>
              <w:pStyle w:val="Taulukko"/>
              <w:rPr>
                <w:color w:val="FF0000"/>
              </w:rPr>
            </w:pPr>
            <w:r w:rsidRPr="00FA48E9">
              <w:rPr>
                <w:color w:val="FF0000"/>
              </w:rPr>
              <w:t>4</w:t>
            </w:r>
          </w:p>
        </w:tc>
      </w:tr>
      <w:tr w:rsidR="00FB6BC3" w:rsidRPr="00FA48E9" w:rsidTr="00F4251C">
        <w:trPr>
          <w:trHeight w:val="661"/>
        </w:trPr>
        <w:tc>
          <w:tcPr>
            <w:tcW w:w="4977" w:type="dxa"/>
            <w:shd w:val="clear" w:color="auto" w:fill="FFFFFF" w:themeFill="background1"/>
            <w:noWrap/>
            <w:vAlign w:val="bottom"/>
            <w:hideMark/>
          </w:tcPr>
          <w:p w:rsidR="00FB6BC3" w:rsidRPr="00FA48E9" w:rsidRDefault="00FB6BC3" w:rsidP="00FA48E9">
            <w:pPr>
              <w:pStyle w:val="Taulukko"/>
              <w:rPr>
                <w:color w:val="FF0000"/>
              </w:rPr>
            </w:pPr>
            <w:r w:rsidRPr="00FA48E9">
              <w:rPr>
                <w:color w:val="FF0000"/>
              </w:rPr>
              <w:t xml:space="preserve">VE4”Pengerrysalueiden käytön muutos ja </w:t>
            </w:r>
            <w:proofErr w:type="spellStart"/>
            <w:r w:rsidRPr="00FA48E9">
              <w:rPr>
                <w:color w:val="FF0000"/>
              </w:rPr>
              <w:t>Kuortaneenjärven</w:t>
            </w:r>
            <w:proofErr w:type="spellEnd"/>
            <w:r w:rsidRPr="00FA48E9">
              <w:rPr>
                <w:color w:val="FF0000"/>
              </w:rPr>
              <w:t xml:space="preserve"> säännöstelyn tehostaminen”</w:t>
            </w:r>
          </w:p>
        </w:tc>
        <w:tc>
          <w:tcPr>
            <w:tcW w:w="1185" w:type="dxa"/>
            <w:shd w:val="clear" w:color="000000" w:fill="63BE7B"/>
            <w:noWrap/>
            <w:vAlign w:val="center"/>
            <w:hideMark/>
          </w:tcPr>
          <w:p w:rsidR="00FB6BC3" w:rsidRPr="00FA48E9" w:rsidRDefault="00FB6BC3" w:rsidP="00FA48E9">
            <w:pPr>
              <w:pStyle w:val="Taulukko"/>
              <w:rPr>
                <w:color w:val="FF0000"/>
              </w:rPr>
            </w:pPr>
            <w:r w:rsidRPr="00FA48E9">
              <w:rPr>
                <w:color w:val="FF0000"/>
              </w:rPr>
              <w:t>10</w:t>
            </w:r>
          </w:p>
        </w:tc>
        <w:tc>
          <w:tcPr>
            <w:tcW w:w="1185" w:type="dxa"/>
            <w:shd w:val="clear" w:color="000000" w:fill="CFEAD8"/>
            <w:noWrap/>
            <w:vAlign w:val="center"/>
            <w:hideMark/>
          </w:tcPr>
          <w:p w:rsidR="00FB6BC3" w:rsidRPr="00FA48E9" w:rsidRDefault="00FB6BC3" w:rsidP="00FA48E9">
            <w:pPr>
              <w:pStyle w:val="Taulukko"/>
              <w:rPr>
                <w:color w:val="FF0000"/>
              </w:rPr>
            </w:pPr>
            <w:r w:rsidRPr="00FA48E9">
              <w:rPr>
                <w:color w:val="FF0000"/>
              </w:rPr>
              <w:t>3</w:t>
            </w:r>
          </w:p>
        </w:tc>
        <w:tc>
          <w:tcPr>
            <w:tcW w:w="1185" w:type="dxa"/>
            <w:shd w:val="clear" w:color="000000" w:fill="FCFCFF"/>
            <w:noWrap/>
            <w:vAlign w:val="center"/>
            <w:hideMark/>
          </w:tcPr>
          <w:p w:rsidR="00FB6BC3" w:rsidRPr="00FA48E9" w:rsidRDefault="00FB6BC3" w:rsidP="00FA48E9">
            <w:pPr>
              <w:pStyle w:val="Taulukko"/>
              <w:rPr>
                <w:color w:val="FF0000"/>
              </w:rPr>
            </w:pPr>
            <w:r w:rsidRPr="00FA48E9">
              <w:rPr>
                <w:color w:val="FF0000"/>
              </w:rPr>
              <w:t>0</w:t>
            </w:r>
          </w:p>
        </w:tc>
        <w:tc>
          <w:tcPr>
            <w:tcW w:w="1185" w:type="dxa"/>
            <w:shd w:val="clear" w:color="000000" w:fill="FCFCFF"/>
            <w:noWrap/>
            <w:vAlign w:val="center"/>
            <w:hideMark/>
          </w:tcPr>
          <w:p w:rsidR="00FB6BC3" w:rsidRPr="00FA48E9" w:rsidRDefault="00FB6BC3" w:rsidP="00FA48E9">
            <w:pPr>
              <w:pStyle w:val="Taulukko"/>
              <w:rPr>
                <w:color w:val="FF0000"/>
              </w:rPr>
            </w:pPr>
            <w:r w:rsidRPr="00FA48E9">
              <w:rPr>
                <w:color w:val="FF0000"/>
              </w:rPr>
              <w:t>0</w:t>
            </w:r>
          </w:p>
        </w:tc>
      </w:tr>
    </w:tbl>
    <w:p w:rsidR="00FB6BC3" w:rsidRPr="00AE662F" w:rsidRDefault="00FB6BC3" w:rsidP="00FB6BC3"/>
    <w:p w:rsidR="00FB6BC3" w:rsidRPr="00FA48E9" w:rsidRDefault="00FB6BC3" w:rsidP="00FA48E9">
      <w:pPr>
        <w:pStyle w:val="Leiptekstiekarivi"/>
        <w:rPr>
          <w:color w:val="FF0000"/>
        </w:rPr>
      </w:pPr>
      <w:r w:rsidRPr="00FA48E9">
        <w:rPr>
          <w:color w:val="FF0000"/>
        </w:rPr>
        <w:t>Lapuanjoen vesistöalueen tulvariskien hallinnan monitavoitearvioinnin perusteella jatkosuunnitteluun valittiin vai</w:t>
      </w:r>
      <w:r w:rsidRPr="00FA48E9">
        <w:rPr>
          <w:color w:val="FF0000"/>
        </w:rPr>
        <w:t>h</w:t>
      </w:r>
      <w:r w:rsidRPr="00FA48E9">
        <w:rPr>
          <w:color w:val="FF0000"/>
        </w:rPr>
        <w:t>toehto 4, joka sisältää seuraavat toimenpiteet:</w:t>
      </w:r>
    </w:p>
    <w:p w:rsidR="00FB6BC3" w:rsidRPr="00FA48E9" w:rsidRDefault="00FB6BC3" w:rsidP="00FC3AEA">
      <w:pPr>
        <w:pStyle w:val="Leiptekstiekarivi"/>
        <w:numPr>
          <w:ilvl w:val="0"/>
          <w:numId w:val="67"/>
        </w:numPr>
        <w:spacing w:before="0"/>
        <w:rPr>
          <w:color w:val="FF0000"/>
        </w:rPr>
      </w:pPr>
      <w:r w:rsidRPr="00FA48E9">
        <w:rPr>
          <w:rFonts w:eastAsia="Times New Roman"/>
          <w:color w:val="FF0000"/>
          <w:lang w:eastAsia="en-US"/>
        </w:rPr>
        <w:t xml:space="preserve">Käytössä olevat tulvariskien hallinnan keinot ja niiden tehostaminen, joka sisältää </w:t>
      </w:r>
      <w:r w:rsidRPr="00FA48E9">
        <w:rPr>
          <w:color w:val="FF0000"/>
        </w:rPr>
        <w:t>tulvantorjunnan toime</w:t>
      </w:r>
      <w:r w:rsidRPr="00FA48E9">
        <w:rPr>
          <w:color w:val="FF0000"/>
        </w:rPr>
        <w:t>n</w:t>
      </w:r>
      <w:r w:rsidRPr="00FA48E9">
        <w:rPr>
          <w:color w:val="FF0000"/>
        </w:rPr>
        <w:t>piteet, säännöstelyn hoidon ja tilapäiset tulvasuojelurakenteet, maankäytön suunnittelun ja sijainnin ohj</w:t>
      </w:r>
      <w:r w:rsidRPr="00FA48E9">
        <w:rPr>
          <w:color w:val="FF0000"/>
        </w:rPr>
        <w:t>a</w:t>
      </w:r>
      <w:r w:rsidRPr="00FA48E9">
        <w:rPr>
          <w:color w:val="FF0000"/>
        </w:rPr>
        <w:t>uksen, omatoimisen tulviin varautumisen ja tulvatiedottamisen.</w:t>
      </w:r>
    </w:p>
    <w:p w:rsidR="00FB6BC3" w:rsidRPr="00FA48E9" w:rsidRDefault="00FB6BC3" w:rsidP="00FC3AEA">
      <w:pPr>
        <w:pStyle w:val="Leiptekstiekarivi"/>
        <w:numPr>
          <w:ilvl w:val="0"/>
          <w:numId w:val="67"/>
        </w:numPr>
        <w:spacing w:before="0"/>
        <w:rPr>
          <w:color w:val="FF0000"/>
        </w:rPr>
      </w:pPr>
      <w:r w:rsidRPr="00FA48E9">
        <w:rPr>
          <w:color w:val="FF0000"/>
          <w:kern w:val="24"/>
        </w:rPr>
        <w:t>Veden pidättäminen valuma-alueella pienimuotoisilla toimenpiteillä (</w:t>
      </w:r>
      <w:proofErr w:type="spellStart"/>
      <w:r w:rsidRPr="00FA48E9">
        <w:rPr>
          <w:color w:val="FF0000"/>
          <w:kern w:val="24"/>
        </w:rPr>
        <w:t>max</w:t>
      </w:r>
      <w:proofErr w:type="spellEnd"/>
      <w:r w:rsidRPr="00FA48E9">
        <w:rPr>
          <w:color w:val="FF0000"/>
          <w:kern w:val="24"/>
        </w:rPr>
        <w:t xml:space="preserve"> 400 ha), joka sisältää mm.</w:t>
      </w:r>
      <w:r w:rsidRPr="00FA48E9">
        <w:rPr>
          <w:color w:val="FF0000"/>
        </w:rPr>
        <w:t xml:space="preserve"> tulv</w:t>
      </w:r>
      <w:r w:rsidRPr="00FA48E9">
        <w:rPr>
          <w:color w:val="FF0000"/>
        </w:rPr>
        <w:t>a</w:t>
      </w:r>
      <w:r w:rsidRPr="00FA48E9">
        <w:rPr>
          <w:color w:val="FF0000"/>
        </w:rPr>
        <w:t>vesien pidätysaltaat, tulvatasanteet, tulvaniityt, kosteikot, hulevesien hallinta, metsäojituksien ohjaaminen ja vastaavat toimet.</w:t>
      </w:r>
    </w:p>
    <w:p w:rsidR="00FB6BC3" w:rsidRPr="00FA48E9" w:rsidRDefault="00FB6BC3" w:rsidP="00FC3AEA">
      <w:pPr>
        <w:pStyle w:val="Leiptekstiekarivi"/>
        <w:numPr>
          <w:ilvl w:val="0"/>
          <w:numId w:val="67"/>
        </w:numPr>
        <w:spacing w:before="0"/>
        <w:rPr>
          <w:color w:val="FF0000"/>
        </w:rPr>
      </w:pPr>
      <w:r w:rsidRPr="00FA48E9">
        <w:rPr>
          <w:color w:val="FF0000"/>
          <w:kern w:val="24"/>
        </w:rPr>
        <w:t>Lapuan ja Kauhavan pengerrysalueiden käytön muutos ja Lapuan keskustan vahinkokohteiden paikalli</w:t>
      </w:r>
      <w:r w:rsidRPr="00FA48E9">
        <w:rPr>
          <w:color w:val="FF0000"/>
          <w:kern w:val="24"/>
        </w:rPr>
        <w:t>s</w:t>
      </w:r>
      <w:r w:rsidRPr="00FA48E9">
        <w:rPr>
          <w:color w:val="FF0000"/>
          <w:kern w:val="24"/>
        </w:rPr>
        <w:t>suojaaminen (asutus suojataan tasolle keskimäärin 1/50 v toistuva tulva)</w:t>
      </w:r>
      <w:bookmarkEnd w:id="142"/>
      <w:bookmarkEnd w:id="143"/>
      <w:r w:rsidRPr="00FA48E9">
        <w:rPr>
          <w:color w:val="FF0000"/>
          <w:kern w:val="24"/>
        </w:rPr>
        <w:t>.</w:t>
      </w:r>
    </w:p>
    <w:p w:rsidR="00FB6BC3" w:rsidRPr="00FA48E9" w:rsidRDefault="00FB6BC3" w:rsidP="00FC3AEA">
      <w:pPr>
        <w:pStyle w:val="Leiptekstiekarivi"/>
        <w:numPr>
          <w:ilvl w:val="0"/>
          <w:numId w:val="67"/>
        </w:numPr>
        <w:spacing w:before="0"/>
        <w:rPr>
          <w:color w:val="FF0000"/>
        </w:rPr>
      </w:pPr>
      <w:proofErr w:type="spellStart"/>
      <w:r w:rsidRPr="00FA48E9">
        <w:rPr>
          <w:color w:val="FF0000"/>
          <w:kern w:val="24"/>
        </w:rPr>
        <w:t>Kuortaneenjärven</w:t>
      </w:r>
      <w:proofErr w:type="spellEnd"/>
      <w:r w:rsidRPr="00FA48E9">
        <w:rPr>
          <w:color w:val="FF0000"/>
          <w:kern w:val="24"/>
        </w:rPr>
        <w:t xml:space="preserve"> säännöstelyn tehostaminen, joka sisältää </w:t>
      </w:r>
      <w:r w:rsidRPr="00FA48E9">
        <w:rPr>
          <w:color w:val="FF0000"/>
        </w:rPr>
        <w:t xml:space="preserve">padon ja </w:t>
      </w:r>
      <w:proofErr w:type="spellStart"/>
      <w:r w:rsidRPr="00FA48E9">
        <w:rPr>
          <w:color w:val="FF0000"/>
        </w:rPr>
        <w:t>luusuan</w:t>
      </w:r>
      <w:proofErr w:type="spellEnd"/>
      <w:r w:rsidRPr="00FA48E9">
        <w:rPr>
          <w:color w:val="FF0000"/>
        </w:rPr>
        <w:t xml:space="preserve"> purkautumiskyvyn para</w:t>
      </w:r>
      <w:r w:rsidRPr="00FA48E9">
        <w:rPr>
          <w:color w:val="FF0000"/>
        </w:rPr>
        <w:t>n</w:t>
      </w:r>
      <w:r w:rsidRPr="00FA48E9">
        <w:rPr>
          <w:color w:val="FF0000"/>
        </w:rPr>
        <w:t>tamisen, pohjapadon rakentamisen sekä säännöstelyluvan muutoksen.</w:t>
      </w:r>
    </w:p>
    <w:p w:rsidR="00714742" w:rsidRDefault="00714742" w:rsidP="00FB6BC3"/>
    <w:p w:rsidR="00714742" w:rsidRPr="00714742" w:rsidRDefault="00714742" w:rsidP="00714742">
      <w:pPr>
        <w:pStyle w:val="Otsikko2"/>
      </w:pPr>
      <w:bookmarkStart w:id="146" w:name="_Toc384735930"/>
      <w:r w:rsidRPr="00714742">
        <w:t>Toimenpiteiden kustannushyötytarkastelu</w:t>
      </w:r>
      <w:bookmarkEnd w:id="146"/>
    </w:p>
    <w:p w:rsidR="00714742" w:rsidRDefault="00233A61" w:rsidP="00FB6BC3">
      <w:r>
        <w:rPr>
          <w:noProof/>
        </w:rPr>
        <mc:AlternateContent>
          <mc:Choice Requires="wps">
            <w:drawing>
              <wp:inline distT="0" distB="0" distL="0" distR="0" wp14:anchorId="1491D1B8" wp14:editId="3927465A">
                <wp:extent cx="5762625" cy="2780030"/>
                <wp:effectExtent l="19050" t="19050" r="47625" b="48895"/>
                <wp:docPr id="1" name="Tekstiruu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7800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233A61">
                            <w:pPr>
                              <w:spacing w:after="0"/>
                            </w:pPr>
                            <w:r>
                              <w:t>Info / luku 9.4.</w:t>
                            </w:r>
                            <w:r>
                              <w:fldChar w:fldCharType="begin"/>
                            </w:r>
                            <w:r>
                              <w:instrText xml:space="preserve"> REF _Ref383781991 \r \h </w:instrText>
                            </w:r>
                            <w:r>
                              <w:fldChar w:fldCharType="end"/>
                            </w:r>
                          </w:p>
                          <w:p w:rsidR="00252DD5" w:rsidRDefault="00252DD5" w:rsidP="00233A61">
                            <w:pPr>
                              <w:spacing w:after="0"/>
                            </w:pPr>
                            <w:r>
                              <w:t xml:space="preserve">Tähän lukuun liittyvät erillisohjeet tai </w:t>
                            </w:r>
                            <w:proofErr w:type="gramStart"/>
                            <w:r>
                              <w:t>–dokumentit</w:t>
                            </w:r>
                            <w:proofErr w:type="gramEnd"/>
                            <w:r>
                              <w:t>:</w:t>
                            </w:r>
                          </w:p>
                          <w:p w:rsidR="00252DD5" w:rsidRDefault="00252DD5" w:rsidP="00233A61">
                            <w:pPr>
                              <w:pStyle w:val="Luettelokappale"/>
                              <w:numPr>
                                <w:ilvl w:val="0"/>
                                <w:numId w:val="47"/>
                              </w:numPr>
                              <w:autoSpaceDE w:val="0"/>
                              <w:autoSpaceDN w:val="0"/>
                              <w:adjustRightInd w:val="0"/>
                              <w:spacing w:after="0" w:line="240" w:lineRule="auto"/>
                              <w:ind w:left="709" w:hanging="283"/>
                            </w:pPr>
                            <w:r>
                              <w:t>AHTI:</w:t>
                            </w:r>
                            <w:hyperlink r:id="rId139" w:history="1">
                              <w:r w:rsidRPr="00704BCA">
                                <w:rPr>
                                  <w:rStyle w:val="Hyperlinkki"/>
                                </w:rPr>
                                <w:t>\\kk20.ymparisto.fi\ryhma\gtrhs\07_Tulvariskien_hallinnan_toimenpiteet\kustannushyötytarkastelu</w:t>
                              </w:r>
                            </w:hyperlink>
                          </w:p>
                          <w:p w:rsidR="00252DD5" w:rsidRDefault="00252DD5" w:rsidP="00233A61">
                            <w:pPr>
                              <w:pStyle w:val="Luettelokappale"/>
                              <w:numPr>
                                <w:ilvl w:val="0"/>
                                <w:numId w:val="47"/>
                              </w:numPr>
                              <w:autoSpaceDE w:val="0"/>
                              <w:autoSpaceDN w:val="0"/>
                              <w:adjustRightInd w:val="0"/>
                              <w:spacing w:after="0" w:line="240" w:lineRule="auto"/>
                              <w:ind w:left="709" w:hanging="283"/>
                            </w:pPr>
                            <w:r>
                              <w:t>SYKE:</w:t>
                            </w:r>
                            <w:hyperlink r:id="rId140" w:history="1">
                              <w:r w:rsidRPr="00704BCA">
                                <w:rPr>
                                  <w:rStyle w:val="Hyperlinkki"/>
                                </w:rPr>
                                <w:t>\\kk20\ryhma\gtrhs\07_Tulvariskien_hallinnan_toimenpiteet\kustannushyötytarkastelu</w:t>
                              </w:r>
                            </w:hyperlink>
                            <w:r>
                              <w:t xml:space="preserve"> </w:t>
                            </w:r>
                          </w:p>
                          <w:p w:rsidR="00252DD5" w:rsidRDefault="00252DD5" w:rsidP="00233A61">
                            <w:pPr>
                              <w:pStyle w:val="Luettelokappale"/>
                              <w:autoSpaceDE w:val="0"/>
                              <w:autoSpaceDN w:val="0"/>
                              <w:adjustRightInd w:val="0"/>
                              <w:spacing w:after="0" w:line="240" w:lineRule="auto"/>
                              <w:ind w:left="709"/>
                            </w:pPr>
                          </w:p>
                          <w:p w:rsidR="00252DD5" w:rsidRPr="00224D06" w:rsidRDefault="00252DD5" w:rsidP="00233A61">
                            <w:pPr>
                              <w:spacing w:after="0"/>
                            </w:pPr>
                            <w:r>
                              <w:t>Lisäksi suositeltava sisältö</w:t>
                            </w:r>
                            <w:r w:rsidRPr="003A47F2">
                              <w:t>:</w:t>
                            </w:r>
                          </w:p>
                          <w:p w:rsidR="00252DD5" w:rsidRDefault="00252DD5" w:rsidP="00233A61">
                            <w:pPr>
                              <w:numPr>
                                <w:ilvl w:val="0"/>
                                <w:numId w:val="15"/>
                              </w:numPr>
                              <w:autoSpaceDE w:val="0"/>
                              <w:autoSpaceDN w:val="0"/>
                              <w:adjustRightInd w:val="0"/>
                              <w:spacing w:after="0" w:line="240" w:lineRule="auto"/>
                            </w:pPr>
                            <w:r>
                              <w:t>Kuvaus miten toimenpiteiden kustannukset on arvioitu sekä miten hyötyjä ja kustannu</w:t>
                            </w:r>
                            <w:r>
                              <w:t>k</w:t>
                            </w:r>
                            <w:r>
                              <w:t>sia on vertailtu keskenään</w:t>
                            </w:r>
                          </w:p>
                          <w:p w:rsidR="00252DD5" w:rsidRDefault="00252DD5" w:rsidP="002170F2">
                            <w:pPr>
                              <w:autoSpaceDE w:val="0"/>
                              <w:autoSpaceDN w:val="0"/>
                              <w:adjustRightInd w:val="0"/>
                              <w:spacing w:after="0" w:line="240" w:lineRule="auto"/>
                              <w:ind w:left="360"/>
                            </w:pPr>
                            <w:r>
                              <w:t xml:space="preserve">lisätietoa, </w:t>
                            </w:r>
                            <w:proofErr w:type="spellStart"/>
                            <w:r>
                              <w:t>esim</w:t>
                            </w:r>
                            <w:proofErr w:type="spellEnd"/>
                            <w:r>
                              <w:t xml:space="preserve">: </w:t>
                            </w:r>
                            <w:hyperlink r:id="rId141" w:history="1">
                              <w:r w:rsidRPr="00704BCA">
                                <w:rPr>
                                  <w:rStyle w:val="Hyperlinkki"/>
                                </w:rPr>
                                <w:t>http://www.ymparisto.fi/download/noname/%7B40C427DF-118D-4DC3-A2DA-A4B1056206E4%7D/98377</w:t>
                              </w:r>
                            </w:hyperlink>
                            <w:r>
                              <w:t xml:space="preserve"> </w:t>
                            </w:r>
                          </w:p>
                        </w:txbxContent>
                      </wps:txbx>
                      <wps:bodyPr rot="0" vert="horz" wrap="square" lIns="91440" tIns="45720" rIns="91440" bIns="45720" anchor="t" anchorCtr="0" upright="1">
                        <a:spAutoFit/>
                      </wps:bodyPr>
                    </wps:wsp>
                  </a:graphicData>
                </a:graphic>
              </wp:inline>
            </w:drawing>
          </mc:Choice>
          <mc:Fallback>
            <w:pict>
              <v:shape id="Tekstiruutu 1" o:spid="_x0000_s1085" type="#_x0000_t202" style="width:453.75pt;height:2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" fillcolor="#f7fa76" strokecolor="#f2f2f2" strokeweight="3pt">
                <v:shadow on="t" color="#4e6128" opacity=".5" offset="1pt"/>
                <v:textbox style="mso-fit-shape-to-text:t">
                  <w:txbxContent>
                    <w:p w:rsidR="00252DD5" w:rsidRPr="00103183" w:rsidRDefault="00252DD5" w:rsidP="00233A61">
                      <w:pPr>
                        <w:spacing w:after="0"/>
                      </w:pPr>
                      <w:r>
                        <w:t>Info / luku 9.4.</w:t>
                      </w:r>
                      <w:r>
                        <w:fldChar w:fldCharType="begin"/>
                      </w:r>
                      <w:r>
                        <w:instrText xml:space="preserve"> REF _Ref383781991 \r \h </w:instrText>
                      </w:r>
                      <w:r>
                        <w:fldChar w:fldCharType="end"/>
                      </w:r>
                    </w:p>
                    <w:p w:rsidR="00252DD5" w:rsidRDefault="00252DD5" w:rsidP="00233A61">
                      <w:pPr>
                        <w:spacing w:after="0"/>
                      </w:pPr>
                      <w:r>
                        <w:t xml:space="preserve">Tähän lukuun liittyvät erillisohjeet tai </w:t>
                      </w:r>
                      <w:proofErr w:type="gramStart"/>
                      <w:r>
                        <w:t>–dokumentit</w:t>
                      </w:r>
                      <w:proofErr w:type="gramEnd"/>
                      <w:r>
                        <w:t>:</w:t>
                      </w:r>
                    </w:p>
                    <w:p w:rsidR="00252DD5" w:rsidRDefault="00252DD5" w:rsidP="00233A61">
                      <w:pPr>
                        <w:pStyle w:val="Luettelokappale"/>
                        <w:numPr>
                          <w:ilvl w:val="0"/>
                          <w:numId w:val="47"/>
                        </w:numPr>
                        <w:autoSpaceDE w:val="0"/>
                        <w:autoSpaceDN w:val="0"/>
                        <w:adjustRightInd w:val="0"/>
                        <w:spacing w:after="0" w:line="240" w:lineRule="auto"/>
                        <w:ind w:left="709" w:hanging="283"/>
                      </w:pPr>
                      <w:r>
                        <w:t>AHTI:</w:t>
                      </w:r>
                      <w:hyperlink r:id="rId142" w:history="1">
                        <w:r w:rsidRPr="00704BCA">
                          <w:rPr>
                            <w:rStyle w:val="Hyperlinkki"/>
                          </w:rPr>
                          <w:t>\\kk20.ymparisto.fi\ryhma\gtrhs\07_Tulvariskien_hallinnan_toimenpiteet\kustannushyötytarkastelu</w:t>
                        </w:r>
                      </w:hyperlink>
                    </w:p>
                    <w:p w:rsidR="00252DD5" w:rsidRDefault="00252DD5" w:rsidP="00233A61">
                      <w:pPr>
                        <w:pStyle w:val="Luettelokappale"/>
                        <w:numPr>
                          <w:ilvl w:val="0"/>
                          <w:numId w:val="47"/>
                        </w:numPr>
                        <w:autoSpaceDE w:val="0"/>
                        <w:autoSpaceDN w:val="0"/>
                        <w:adjustRightInd w:val="0"/>
                        <w:spacing w:after="0" w:line="240" w:lineRule="auto"/>
                        <w:ind w:left="709" w:hanging="283"/>
                      </w:pPr>
                      <w:r>
                        <w:t>SYKE:</w:t>
                      </w:r>
                      <w:hyperlink r:id="rId143" w:history="1">
                        <w:r w:rsidRPr="00704BCA">
                          <w:rPr>
                            <w:rStyle w:val="Hyperlinkki"/>
                          </w:rPr>
                          <w:t>\\kk20\ryhma\gtrhs\07_Tulvariskien_hallinnan_toimenpiteet\kustannushyötytarkastelu</w:t>
                        </w:r>
                      </w:hyperlink>
                      <w:r>
                        <w:t xml:space="preserve"> </w:t>
                      </w:r>
                    </w:p>
                    <w:p w:rsidR="00252DD5" w:rsidRDefault="00252DD5" w:rsidP="00233A61">
                      <w:pPr>
                        <w:pStyle w:val="Luettelokappale"/>
                        <w:autoSpaceDE w:val="0"/>
                        <w:autoSpaceDN w:val="0"/>
                        <w:adjustRightInd w:val="0"/>
                        <w:spacing w:after="0" w:line="240" w:lineRule="auto"/>
                        <w:ind w:left="709"/>
                      </w:pPr>
                    </w:p>
                    <w:p w:rsidR="00252DD5" w:rsidRPr="00224D06" w:rsidRDefault="00252DD5" w:rsidP="00233A61">
                      <w:pPr>
                        <w:spacing w:after="0"/>
                      </w:pPr>
                      <w:r>
                        <w:t>Lisäksi suositeltava sisältö</w:t>
                      </w:r>
                      <w:r w:rsidRPr="003A47F2">
                        <w:t>:</w:t>
                      </w:r>
                    </w:p>
                    <w:p w:rsidR="00252DD5" w:rsidRDefault="00252DD5" w:rsidP="00233A61">
                      <w:pPr>
                        <w:numPr>
                          <w:ilvl w:val="0"/>
                          <w:numId w:val="15"/>
                        </w:numPr>
                        <w:autoSpaceDE w:val="0"/>
                        <w:autoSpaceDN w:val="0"/>
                        <w:adjustRightInd w:val="0"/>
                        <w:spacing w:after="0" w:line="240" w:lineRule="auto"/>
                      </w:pPr>
                      <w:r>
                        <w:t>Kuvaus miten toimenpiteiden kustannukset on arvioitu sekä miten hyötyjä ja kustannu</w:t>
                      </w:r>
                      <w:r>
                        <w:t>k</w:t>
                      </w:r>
                      <w:r>
                        <w:t>sia on vertailtu keskenään</w:t>
                      </w:r>
                    </w:p>
                    <w:p w:rsidR="00252DD5" w:rsidRDefault="00252DD5" w:rsidP="002170F2">
                      <w:pPr>
                        <w:autoSpaceDE w:val="0"/>
                        <w:autoSpaceDN w:val="0"/>
                        <w:adjustRightInd w:val="0"/>
                        <w:spacing w:after="0" w:line="240" w:lineRule="auto"/>
                        <w:ind w:left="360"/>
                      </w:pPr>
                      <w:r>
                        <w:t xml:space="preserve">lisätietoa, </w:t>
                      </w:r>
                      <w:proofErr w:type="spellStart"/>
                      <w:r>
                        <w:t>esim</w:t>
                      </w:r>
                      <w:proofErr w:type="spellEnd"/>
                      <w:r>
                        <w:t xml:space="preserve">: </w:t>
                      </w:r>
                      <w:hyperlink r:id="rId144" w:history="1">
                        <w:r w:rsidRPr="00704BCA">
                          <w:rPr>
                            <w:rStyle w:val="Hyperlinkki"/>
                          </w:rPr>
                          <w:t>http://www.ymparisto.fi/download/noname/%7B40C427DF-118D-4DC3-A2DA-A4B1056206E4%7D/98377</w:t>
                        </w:r>
                      </w:hyperlink>
                      <w:r>
                        <w:t xml:space="preserve"> </w:t>
                      </w:r>
                    </w:p>
                  </w:txbxContent>
                </v:textbox>
                <w10:anchorlock/>
              </v:shape>
            </w:pict>
          </mc:Fallback>
        </mc:AlternateContent>
      </w:r>
    </w:p>
    <w:p w:rsidR="00342882" w:rsidRDefault="00342882" w:rsidP="00FB6BC3">
      <w:r w:rsidRPr="00342882">
        <w:rPr>
          <w:highlight w:val="yellow"/>
        </w:rPr>
        <w:t>Alla olevassa pohjatekstissä kuvattu periaate ei ole vielä hyväksytty, pieni mahdollisuus että tekstiin tulee muutoksia.</w:t>
      </w:r>
    </w:p>
    <w:p w:rsidR="00233A61" w:rsidRPr="00233A61" w:rsidRDefault="00233A61" w:rsidP="00233A61">
      <w:pPr>
        <w:pStyle w:val="Leiptekstiekarivi"/>
        <w:rPr>
          <w:color w:val="003883" w:themeColor="accent1"/>
        </w:rPr>
      </w:pPr>
      <w:r w:rsidRPr="00233A61">
        <w:rPr>
          <w:color w:val="003883" w:themeColor="accent1"/>
        </w:rPr>
        <w:lastRenderedPageBreak/>
        <w:t>Toimenpiteiden kustannusten arviointi on tehty perustuen olemassa oleviin suunnitelmiin sekä asiantuntijoiden arvioihin. Tässä hallintasuunnitelmassa esitettyjen toimenpide-ehdotusten vaikutusten tarkastelu ja kustannusten arviointi on tehty karkealla tavalla. Ehdotettavaksi valittujen toimenpiteiden tarkempi suunnittelu käynnistyy vasta tämän suunnitelman hyväksymisen jälkeen, jolloin toimenpide-ehdotusten kustannuksiakin tullaan selvittämään tarkemmin. Toimenpide-ehdotusten keskinäisen vertailtavuuden ja priorisoinnin varmistamiseksi niiden kustannu</w:t>
      </w:r>
      <w:r w:rsidRPr="00233A61">
        <w:rPr>
          <w:color w:val="003883" w:themeColor="accent1"/>
        </w:rPr>
        <w:t>k</w:t>
      </w:r>
      <w:r w:rsidRPr="00233A61">
        <w:rPr>
          <w:color w:val="003883" w:themeColor="accent1"/>
        </w:rPr>
        <w:t>set on pyritty arvioimaan yhtenevin perustein ja riittävän tarkasti, mutta kohtuullisella työpanoksella.</w:t>
      </w:r>
    </w:p>
    <w:p w:rsidR="00D44415" w:rsidRDefault="00D44415" w:rsidP="00233A61">
      <w:pPr>
        <w:pStyle w:val="Leiptekstiekarivi"/>
        <w:rPr>
          <w:color w:val="003883" w:themeColor="accent1"/>
        </w:rPr>
      </w:pPr>
      <w:r w:rsidRPr="00233A61">
        <w:rPr>
          <w:color w:val="003883" w:themeColor="accent1"/>
        </w:rPr>
        <w:t>Kustannusten arviointi perustuu toim</w:t>
      </w:r>
      <w:r w:rsidR="008819BB">
        <w:rPr>
          <w:color w:val="003883" w:themeColor="accent1"/>
        </w:rPr>
        <w:t xml:space="preserve">enpiteiden suorien kustannusten ja käyttökustannusten </w:t>
      </w:r>
      <w:r w:rsidRPr="00233A61">
        <w:rPr>
          <w:color w:val="003883" w:themeColor="accent1"/>
        </w:rPr>
        <w:t>arviointiin</w:t>
      </w:r>
      <w:r>
        <w:rPr>
          <w:color w:val="003883" w:themeColor="accent1"/>
        </w:rPr>
        <w:t xml:space="preserve">, eikä </w:t>
      </w:r>
      <w:r w:rsidR="008819BB">
        <w:rPr>
          <w:color w:val="003883" w:themeColor="accent1"/>
        </w:rPr>
        <w:t xml:space="preserve">muita </w:t>
      </w:r>
      <w:r>
        <w:rPr>
          <w:color w:val="003883" w:themeColor="accent1"/>
        </w:rPr>
        <w:t>välillisiä kustannuksia ole tässä vaiheessa otettu huomioon</w:t>
      </w:r>
      <w:r w:rsidRPr="00233A61">
        <w:rPr>
          <w:color w:val="003883" w:themeColor="accent1"/>
        </w:rPr>
        <w:t>.</w:t>
      </w:r>
      <w:r>
        <w:rPr>
          <w:color w:val="003883" w:themeColor="accent1"/>
        </w:rPr>
        <w:t xml:space="preserve"> Osalle toimenpide-ehdotuksista voidaan tehdä </w:t>
      </w:r>
      <w:r w:rsidR="0045291D">
        <w:rPr>
          <w:color w:val="003883" w:themeColor="accent1"/>
        </w:rPr>
        <w:t xml:space="preserve">karkea </w:t>
      </w:r>
      <w:r w:rsidR="00F85DCB">
        <w:rPr>
          <w:color w:val="003883" w:themeColor="accent1"/>
        </w:rPr>
        <w:t>kustannushyötytarkastelu</w:t>
      </w:r>
      <w:r>
        <w:rPr>
          <w:color w:val="003883" w:themeColor="accent1"/>
        </w:rPr>
        <w:t>, jos toimenpiteen hyödyt voidaan esittää rahallisin</w:t>
      </w:r>
      <w:r w:rsidRPr="00D44415">
        <w:rPr>
          <w:color w:val="003883" w:themeColor="accent1"/>
        </w:rPr>
        <w:t xml:space="preserve">a. Kuitenkin esimerkiksi luontoon ja vesistöön kohdistuvien </w:t>
      </w:r>
      <w:r w:rsidR="0045291D">
        <w:rPr>
          <w:color w:val="003883" w:themeColor="accent1"/>
        </w:rPr>
        <w:t>hyöty</w:t>
      </w:r>
      <w:r w:rsidRPr="00D44415">
        <w:rPr>
          <w:color w:val="003883" w:themeColor="accent1"/>
        </w:rPr>
        <w:t>vaikutusten arvottami</w:t>
      </w:r>
      <w:r w:rsidR="0045291D">
        <w:rPr>
          <w:color w:val="003883" w:themeColor="accent1"/>
        </w:rPr>
        <w:t>nen</w:t>
      </w:r>
      <w:r w:rsidRPr="00D44415">
        <w:rPr>
          <w:color w:val="003883" w:themeColor="accent1"/>
        </w:rPr>
        <w:t xml:space="preserve"> rahallisesti on vaikeaa, koska niille ei ole käytössä markk</w:t>
      </w:r>
      <w:r w:rsidRPr="00D44415">
        <w:rPr>
          <w:color w:val="003883" w:themeColor="accent1"/>
        </w:rPr>
        <w:t>i</w:t>
      </w:r>
      <w:r w:rsidRPr="00D44415">
        <w:rPr>
          <w:color w:val="003883" w:themeColor="accent1"/>
        </w:rPr>
        <w:t>nahintoja</w:t>
      </w:r>
      <w:proofErr w:type="gramStart"/>
      <w:r w:rsidR="0005526A">
        <w:rPr>
          <w:color w:val="003883" w:themeColor="accent1"/>
        </w:rPr>
        <w:t xml:space="preserve"> (Lehtoranta ym.</w:t>
      </w:r>
      <w:proofErr w:type="gramEnd"/>
      <w:r w:rsidR="0005526A">
        <w:rPr>
          <w:color w:val="003883" w:themeColor="accent1"/>
        </w:rPr>
        <w:t xml:space="preserve"> 2011)</w:t>
      </w:r>
      <w:r>
        <w:rPr>
          <w:color w:val="003883" w:themeColor="accent1"/>
        </w:rPr>
        <w:t>. Tästä syystä kaikkia toimenpiteitä ei ole voitu arvioida yhtenevällä menetelmällä. Pääsääntöisesti rakenteellisille toimenpiteille on pyritty tekemään karkea kustannushyötytarkastelu. Ei-rakenteellisten ja vaikeasti arvotettavien toimenpiteiden hyödyt on arvioitu asiantuntija- ja sidosryhmätyön</w:t>
      </w:r>
      <w:r w:rsidR="0045291D">
        <w:rPr>
          <w:color w:val="003883" w:themeColor="accent1"/>
        </w:rPr>
        <w:t>ä osana monitavoitearviointia</w:t>
      </w:r>
      <w:r w:rsidR="00BB3391">
        <w:rPr>
          <w:color w:val="003883" w:themeColor="accent1"/>
        </w:rPr>
        <w:t>, eikä niitä ole pyritty muuttamaan rahallisiksi. Tästä syystä ei-rakenteellisten toimenpiteiden osalta kustannuksia ja hyötyjä ei ole vertailtu keskenään yhteismitallisesti, vaan ainoastaan kustannukset on arv</w:t>
      </w:r>
      <w:r w:rsidR="00BB3391">
        <w:rPr>
          <w:color w:val="003883" w:themeColor="accent1"/>
        </w:rPr>
        <w:t>i</w:t>
      </w:r>
      <w:r w:rsidR="00BB3391">
        <w:rPr>
          <w:color w:val="003883" w:themeColor="accent1"/>
        </w:rPr>
        <w:t>oitu euromääräisesti nykyarvossaan</w:t>
      </w:r>
      <w:r w:rsidR="0045291D">
        <w:rPr>
          <w:color w:val="003883" w:themeColor="accent1"/>
        </w:rPr>
        <w:t>. Kaikkien</w:t>
      </w:r>
      <w:r>
        <w:rPr>
          <w:color w:val="003883" w:themeColor="accent1"/>
        </w:rPr>
        <w:t xml:space="preserve"> toime</w:t>
      </w:r>
      <w:r w:rsidR="0045291D">
        <w:rPr>
          <w:color w:val="003883" w:themeColor="accent1"/>
        </w:rPr>
        <w:t>npide-ehdotusten</w:t>
      </w:r>
      <w:r>
        <w:rPr>
          <w:color w:val="003883" w:themeColor="accent1"/>
        </w:rPr>
        <w:t xml:space="preserve"> kustannukset on arvioitu pääosin tulvary</w:t>
      </w:r>
      <w:r>
        <w:rPr>
          <w:color w:val="003883" w:themeColor="accent1"/>
        </w:rPr>
        <w:t>h</w:t>
      </w:r>
      <w:r>
        <w:rPr>
          <w:color w:val="003883" w:themeColor="accent1"/>
        </w:rPr>
        <w:t>män ja ELY-keskuksen asiantuntijoiden toimesta</w:t>
      </w:r>
      <w:r w:rsidR="0045291D">
        <w:rPr>
          <w:color w:val="003883" w:themeColor="accent1"/>
        </w:rPr>
        <w:t xml:space="preserve"> tai olemassa olevien suunnitelmien tietojen pohjalta.</w:t>
      </w:r>
    </w:p>
    <w:p w:rsidR="0045291D" w:rsidRDefault="008819BB" w:rsidP="008819BB">
      <w:pPr>
        <w:pStyle w:val="Leiptekstiekarivi"/>
        <w:rPr>
          <w:color w:val="003883" w:themeColor="accent1"/>
        </w:rPr>
      </w:pPr>
      <w:r w:rsidRPr="008819BB">
        <w:rPr>
          <w:color w:val="003883" w:themeColor="accent1"/>
        </w:rPr>
        <w:t xml:space="preserve">Kustannushyötytarkastelun avulla </w:t>
      </w:r>
      <w:r w:rsidR="00F85DCB">
        <w:rPr>
          <w:color w:val="003883" w:themeColor="accent1"/>
        </w:rPr>
        <w:t>on selvitetty</w:t>
      </w:r>
      <w:r w:rsidRPr="008819BB">
        <w:rPr>
          <w:color w:val="003883" w:themeColor="accent1"/>
        </w:rPr>
        <w:t>, ylittävätkö suunnitellusta hankkeesta saadut hyödyt sen kusta</w:t>
      </w:r>
      <w:r w:rsidRPr="008819BB">
        <w:rPr>
          <w:color w:val="003883" w:themeColor="accent1"/>
        </w:rPr>
        <w:t>n</w:t>
      </w:r>
      <w:r w:rsidRPr="008819BB">
        <w:rPr>
          <w:color w:val="003883" w:themeColor="accent1"/>
        </w:rPr>
        <w:t>nukset. Yksinkertaistaen: mikäli hankkeen nykyarvo (nykyhetkeen diskontatut hyödyt miinus nykyhetkeen disko</w:t>
      </w:r>
      <w:r w:rsidRPr="008819BB">
        <w:rPr>
          <w:color w:val="003883" w:themeColor="accent1"/>
        </w:rPr>
        <w:t>n</w:t>
      </w:r>
      <w:r w:rsidRPr="008819BB">
        <w:rPr>
          <w:color w:val="003883" w:themeColor="accent1"/>
        </w:rPr>
        <w:t xml:space="preserve">tatut kustannukset) on positiivinen, on </w:t>
      </w:r>
      <w:r>
        <w:rPr>
          <w:color w:val="003883" w:themeColor="accent1"/>
        </w:rPr>
        <w:t xml:space="preserve">hanke </w:t>
      </w:r>
      <w:r w:rsidRPr="008819BB">
        <w:rPr>
          <w:color w:val="003883" w:themeColor="accent1"/>
        </w:rPr>
        <w:t>yhteiskuntataloudellisesti kannattava</w:t>
      </w:r>
      <w:r w:rsidR="00DC4E69">
        <w:rPr>
          <w:color w:val="003883" w:themeColor="accent1"/>
        </w:rPr>
        <w:t xml:space="preserve"> (Silander 2011)</w:t>
      </w:r>
      <w:r w:rsidRPr="008819BB">
        <w:rPr>
          <w:color w:val="003883" w:themeColor="accent1"/>
        </w:rPr>
        <w:t>. Yhteiskunna</w:t>
      </w:r>
      <w:r w:rsidRPr="008819BB">
        <w:rPr>
          <w:color w:val="003883" w:themeColor="accent1"/>
        </w:rPr>
        <w:t>l</w:t>
      </w:r>
      <w:r w:rsidRPr="008819BB">
        <w:rPr>
          <w:color w:val="003883" w:themeColor="accent1"/>
        </w:rPr>
        <w:t>lista k</w:t>
      </w:r>
      <w:r w:rsidR="00F85DCB">
        <w:rPr>
          <w:color w:val="003883" w:themeColor="accent1"/>
        </w:rPr>
        <w:t>annattavuutta arvioitaessa on</w:t>
      </w:r>
      <w:r w:rsidRPr="008819BB">
        <w:rPr>
          <w:color w:val="003883" w:themeColor="accent1"/>
        </w:rPr>
        <w:t xml:space="preserve"> kuitenkin </w:t>
      </w:r>
      <w:r w:rsidR="00F85DCB">
        <w:rPr>
          <w:color w:val="003883" w:themeColor="accent1"/>
        </w:rPr>
        <w:t xml:space="preserve">voitu </w:t>
      </w:r>
      <w:r w:rsidRPr="008819BB">
        <w:rPr>
          <w:color w:val="003883" w:themeColor="accent1"/>
        </w:rPr>
        <w:t>käyttää myös muita kriteereitä. Hallintasuunnitelmassa toteute</w:t>
      </w:r>
      <w:r w:rsidRPr="008819BB">
        <w:rPr>
          <w:color w:val="003883" w:themeColor="accent1"/>
        </w:rPr>
        <w:t>t</w:t>
      </w:r>
      <w:r w:rsidRPr="008819BB">
        <w:rPr>
          <w:color w:val="003883" w:themeColor="accent1"/>
        </w:rPr>
        <w:t xml:space="preserve">tavaksi ehdotettavien toimenpiteiden tulisi olla kustannustehokkaita, mutta rajatapauksissa esim. vesienhoidon kanssa yhteensopiva toimenpide </w:t>
      </w:r>
      <w:r>
        <w:rPr>
          <w:color w:val="003883" w:themeColor="accent1"/>
        </w:rPr>
        <w:t>on voitu sisällyttää toimenpide-ehdotuksiin</w:t>
      </w:r>
      <w:r w:rsidRPr="008819BB">
        <w:rPr>
          <w:color w:val="003883" w:themeColor="accent1"/>
        </w:rPr>
        <w:t>.</w:t>
      </w:r>
    </w:p>
    <w:p w:rsidR="008A6FDA" w:rsidRDefault="008A6FDA" w:rsidP="008819BB">
      <w:pPr>
        <w:pStyle w:val="Leiptekstiekarivi"/>
        <w:rPr>
          <w:color w:val="003883" w:themeColor="accent1"/>
        </w:rPr>
      </w:pPr>
      <w:r>
        <w:rPr>
          <w:color w:val="003883" w:themeColor="accent1"/>
        </w:rPr>
        <w:t>Kustannusten arviointi on tehty laskemalla yhteen toimenpiteen investointi- ja suunnittelukustannukset sekä käy</w:t>
      </w:r>
      <w:r>
        <w:rPr>
          <w:color w:val="003883" w:themeColor="accent1"/>
        </w:rPr>
        <w:t>t</w:t>
      </w:r>
      <w:r>
        <w:rPr>
          <w:color w:val="003883" w:themeColor="accent1"/>
        </w:rPr>
        <w:t xml:space="preserve">tö- ja ylläpitokustannusten nykyarvo. Tarkasteluajanjaksona on käytetty noin toimenpiteen elinkaarta vastaavaa jaksoa, tyypillisesti n. 50…100 vuotta. Diskonttauskorkona on käytetty </w:t>
      </w:r>
      <w:r w:rsidR="00F85DCB">
        <w:rPr>
          <w:color w:val="003883" w:themeColor="accent1"/>
        </w:rPr>
        <w:t>3,</w:t>
      </w:r>
      <w:r>
        <w:rPr>
          <w:color w:val="003883" w:themeColor="accent1"/>
        </w:rPr>
        <w:t>5 %</w:t>
      </w:r>
      <w:r w:rsidR="00F85DCB">
        <w:rPr>
          <w:color w:val="003883" w:themeColor="accent1"/>
        </w:rPr>
        <w:t>, joka vastaa muun muassa Euroopan komission suosituksia</w:t>
      </w:r>
      <w:r>
        <w:rPr>
          <w:color w:val="003883" w:themeColor="accent1"/>
        </w:rPr>
        <w:t>.</w:t>
      </w:r>
      <w:r w:rsidR="00BF645E">
        <w:rPr>
          <w:color w:val="003883" w:themeColor="accent1"/>
        </w:rPr>
        <w:t xml:space="preserve"> Mikäli toimenpiteen hyödyt on voitu arvottaa rahallisesti, on vastaava nykyarvotarkastelu tehty myös keskimääräisille vuosittaisille toimenpiteestä saataville tulvariskien hallinnan hyödyille eli toimenpiteellä vältetyn vuosivahingon odotusarvolle.</w:t>
      </w:r>
      <w:r w:rsidR="00F85DCB">
        <w:rPr>
          <w:color w:val="003883" w:themeColor="accent1"/>
        </w:rPr>
        <w:t xml:space="preserve"> Jos toimenpiteen hyödyn nykyarvon ja kustannusten nykyarvon erotus, eli nettonykyarvo, on positiivinen, on toimenpidettä voitu pitää taloudellisesti kannattavana.</w:t>
      </w:r>
    </w:p>
    <w:p w:rsidR="00233A61" w:rsidRDefault="00F85DCB" w:rsidP="00AE0F60">
      <w:pPr>
        <w:pStyle w:val="Leiptekstiekarivi"/>
        <w:rPr>
          <w:color w:val="003883" w:themeColor="accent1"/>
        </w:rPr>
      </w:pPr>
      <w:r>
        <w:rPr>
          <w:color w:val="003883" w:themeColor="accent1"/>
        </w:rPr>
        <w:t>Toimenpidevaihtoehtojen kustannuksille ja hyödyille</w:t>
      </w:r>
      <w:r w:rsidR="00AE0F60" w:rsidRPr="00AE0F60">
        <w:rPr>
          <w:color w:val="003883" w:themeColor="accent1"/>
        </w:rPr>
        <w:t xml:space="preserve"> on tehty herkkyystarkastelu eri ajanjaksoilla ja korkokannoilla. </w:t>
      </w:r>
      <w:r w:rsidR="00342C2A" w:rsidRPr="00AE0F60">
        <w:rPr>
          <w:color w:val="003883" w:themeColor="accent1"/>
        </w:rPr>
        <w:t>Jos toimenpi</w:t>
      </w:r>
      <w:r>
        <w:rPr>
          <w:color w:val="003883" w:themeColor="accent1"/>
        </w:rPr>
        <w:t>teen toteutukseen liittyvät riskit</w:t>
      </w:r>
      <w:r w:rsidR="00342C2A" w:rsidRPr="00AE0F60">
        <w:rPr>
          <w:color w:val="003883" w:themeColor="accent1"/>
        </w:rPr>
        <w:t xml:space="preserve"> ovat suuret, </w:t>
      </w:r>
      <w:r w:rsidR="00AE0F60">
        <w:rPr>
          <w:color w:val="003883" w:themeColor="accent1"/>
        </w:rPr>
        <w:t>on pyritty</w:t>
      </w:r>
      <w:r w:rsidR="00F1606C" w:rsidRPr="00AE0F60">
        <w:rPr>
          <w:color w:val="003883" w:themeColor="accent1"/>
        </w:rPr>
        <w:t xml:space="preserve"> käyttä</w:t>
      </w:r>
      <w:r w:rsidR="00AE0F60">
        <w:rPr>
          <w:color w:val="003883" w:themeColor="accent1"/>
        </w:rPr>
        <w:t>m</w:t>
      </w:r>
      <w:r w:rsidR="00F1606C" w:rsidRPr="00AE0F60">
        <w:rPr>
          <w:color w:val="003883" w:themeColor="accent1"/>
        </w:rPr>
        <w:t>ä</w:t>
      </w:r>
      <w:r w:rsidR="00AE0F60">
        <w:rPr>
          <w:color w:val="003883" w:themeColor="accent1"/>
        </w:rPr>
        <w:t>än mahdollisimman luotettavi</w:t>
      </w:r>
      <w:r w:rsidR="00342C2A" w:rsidRPr="00AE0F60">
        <w:rPr>
          <w:color w:val="003883" w:themeColor="accent1"/>
        </w:rPr>
        <w:t>a arvio</w:t>
      </w:r>
      <w:r w:rsidR="00AE0F60">
        <w:rPr>
          <w:color w:val="003883" w:themeColor="accent1"/>
        </w:rPr>
        <w:t>i</w:t>
      </w:r>
      <w:r w:rsidR="00342C2A" w:rsidRPr="00AE0F60">
        <w:rPr>
          <w:color w:val="003883" w:themeColor="accent1"/>
        </w:rPr>
        <w:t>ta</w:t>
      </w:r>
      <w:r w:rsidR="00AE0F60">
        <w:rPr>
          <w:color w:val="003883" w:themeColor="accent1"/>
        </w:rPr>
        <w:t xml:space="preserve"> sekä mahdollisuuksien mukaan otettu huomioon</w:t>
      </w:r>
      <w:r>
        <w:rPr>
          <w:color w:val="003883" w:themeColor="accent1"/>
        </w:rPr>
        <w:t xml:space="preserve"> välilliset</w:t>
      </w:r>
      <w:r w:rsidR="00F1606C" w:rsidRPr="00AE0F60">
        <w:rPr>
          <w:color w:val="003883" w:themeColor="accent1"/>
        </w:rPr>
        <w:t xml:space="preserve"> vahingot, kuten pelastustoimen kustannukset. Pienemp</w:t>
      </w:r>
      <w:r w:rsidR="00F1606C" w:rsidRPr="00AE0F60">
        <w:rPr>
          <w:color w:val="003883" w:themeColor="accent1"/>
        </w:rPr>
        <w:t>i</w:t>
      </w:r>
      <w:r w:rsidR="00F1606C" w:rsidRPr="00AE0F60">
        <w:rPr>
          <w:color w:val="003883" w:themeColor="accent1"/>
        </w:rPr>
        <w:t>en</w:t>
      </w:r>
      <w:r w:rsidR="00DC4E69" w:rsidRPr="00AE0F60">
        <w:rPr>
          <w:color w:val="003883" w:themeColor="accent1"/>
        </w:rPr>
        <w:t xml:space="preserve"> </w:t>
      </w:r>
      <w:r w:rsidR="00F1606C" w:rsidRPr="00AE0F60">
        <w:rPr>
          <w:color w:val="003883" w:themeColor="accent1"/>
        </w:rPr>
        <w:t>tulvien arvi</w:t>
      </w:r>
      <w:r w:rsidR="00AE0F60">
        <w:rPr>
          <w:color w:val="003883" w:themeColor="accent1"/>
        </w:rPr>
        <w:t xml:space="preserve">oinnissa on tehty </w:t>
      </w:r>
      <w:r w:rsidR="00F1606C" w:rsidRPr="00AE0F60">
        <w:rPr>
          <w:color w:val="003883" w:themeColor="accent1"/>
        </w:rPr>
        <w:t>osittai</w:t>
      </w:r>
      <w:r w:rsidR="00AE0F60">
        <w:rPr>
          <w:color w:val="003883" w:themeColor="accent1"/>
        </w:rPr>
        <w:t>n</w:t>
      </w:r>
      <w:r w:rsidR="00F1606C" w:rsidRPr="00AE0F60">
        <w:rPr>
          <w:color w:val="003883" w:themeColor="accent1"/>
        </w:rPr>
        <w:t>en herkkyysanalyy</w:t>
      </w:r>
      <w:r w:rsidR="00AE0F60">
        <w:rPr>
          <w:color w:val="003883" w:themeColor="accent1"/>
        </w:rPr>
        <w:t>si eli laskettu</w:t>
      </w:r>
      <w:r w:rsidR="00F1606C" w:rsidRPr="00AE0F60">
        <w:rPr>
          <w:color w:val="003883" w:themeColor="accent1"/>
        </w:rPr>
        <w:t xml:space="preserve"> vuosivahingon odo</w:t>
      </w:r>
      <w:r w:rsidR="00AE0F60">
        <w:rPr>
          <w:color w:val="003883" w:themeColor="accent1"/>
        </w:rPr>
        <w:t>tusarvo</w:t>
      </w:r>
      <w:r w:rsidR="00DB66B3">
        <w:rPr>
          <w:color w:val="003883" w:themeColor="accent1"/>
        </w:rPr>
        <w:t xml:space="preserve"> sekä</w:t>
      </w:r>
      <w:r w:rsidR="00F1606C" w:rsidRPr="00AE0F60">
        <w:rPr>
          <w:color w:val="003883" w:themeColor="accent1"/>
        </w:rPr>
        <w:t xml:space="preserve"> nettonyk</w:t>
      </w:r>
      <w:r w:rsidR="00F1606C" w:rsidRPr="00AE0F60">
        <w:rPr>
          <w:color w:val="003883" w:themeColor="accent1"/>
        </w:rPr>
        <w:t>y</w:t>
      </w:r>
      <w:r w:rsidR="00BB3391">
        <w:rPr>
          <w:color w:val="003883" w:themeColor="accent1"/>
        </w:rPr>
        <w:t>arvot eri tarkastelujaksoilla ja korkokannoilla. Arvioitujen t</w:t>
      </w:r>
      <w:r w:rsidR="00F1606C" w:rsidRPr="00AE0F60">
        <w:rPr>
          <w:color w:val="003883" w:themeColor="accent1"/>
        </w:rPr>
        <w:t>ulvavahinkojen</w:t>
      </w:r>
      <w:r w:rsidR="00DC4E69" w:rsidRPr="00AE0F60">
        <w:rPr>
          <w:color w:val="003883" w:themeColor="accent1"/>
        </w:rPr>
        <w:t xml:space="preserve"> </w:t>
      </w:r>
      <w:r w:rsidR="00F1606C" w:rsidRPr="00AE0F60">
        <w:rPr>
          <w:color w:val="003883" w:themeColor="accent1"/>
        </w:rPr>
        <w:t>ollessa erittäin vähäiset ei herkkyysan</w:t>
      </w:r>
      <w:r w:rsidR="00F1606C" w:rsidRPr="00AE0F60">
        <w:rPr>
          <w:color w:val="003883" w:themeColor="accent1"/>
        </w:rPr>
        <w:t>a</w:t>
      </w:r>
      <w:r w:rsidR="00F1606C" w:rsidRPr="00AE0F60">
        <w:rPr>
          <w:color w:val="003883" w:themeColor="accent1"/>
        </w:rPr>
        <w:t>lyysillä ja epävarmuuksien huomioon</w:t>
      </w:r>
      <w:r w:rsidR="00DC4E69" w:rsidRPr="00AE0F60">
        <w:rPr>
          <w:color w:val="003883" w:themeColor="accent1"/>
        </w:rPr>
        <w:t xml:space="preserve"> </w:t>
      </w:r>
      <w:r w:rsidR="00F1606C" w:rsidRPr="00AE0F60">
        <w:rPr>
          <w:color w:val="003883" w:themeColor="accent1"/>
        </w:rPr>
        <w:t>ottamisella saavuteta yleensä suuria kustannussäätöjä</w:t>
      </w:r>
      <w:r w:rsidR="004B52DC" w:rsidRPr="00AE0F60">
        <w:rPr>
          <w:color w:val="003883" w:themeColor="accent1"/>
        </w:rPr>
        <w:t>.</w:t>
      </w:r>
    </w:p>
    <w:p w:rsidR="00B8076A" w:rsidRPr="00B8076A" w:rsidRDefault="00BB3391" w:rsidP="00B8076A">
      <w:pPr>
        <w:pStyle w:val="Leiptekstiekarivi"/>
        <w:spacing w:after="0"/>
        <w:rPr>
          <w:color w:val="FF0000"/>
          <w:lang w:eastAsia="x-none"/>
        </w:rPr>
      </w:pPr>
      <w:r>
        <w:rPr>
          <w:color w:val="FF0000"/>
          <w:lang w:eastAsia="x-none"/>
        </w:rPr>
        <w:t xml:space="preserve">Taulukko EEE. </w:t>
      </w:r>
      <w:proofErr w:type="gramStart"/>
      <w:r>
        <w:rPr>
          <w:color w:val="FF0000"/>
          <w:lang w:eastAsia="x-none"/>
        </w:rPr>
        <w:t>Esimerkki: Rakenteellisten t</w:t>
      </w:r>
      <w:r w:rsidR="00B8076A">
        <w:rPr>
          <w:color w:val="FF0000"/>
          <w:lang w:eastAsia="x-none"/>
        </w:rPr>
        <w:t>oimenpidevaihtoehtojen arvioidut kustannukset ja mahdolliset eur</w:t>
      </w:r>
      <w:r w:rsidR="00B8076A">
        <w:rPr>
          <w:color w:val="FF0000"/>
          <w:lang w:eastAsia="x-none"/>
        </w:rPr>
        <w:t>o</w:t>
      </w:r>
      <w:r w:rsidR="00B8076A">
        <w:rPr>
          <w:color w:val="FF0000"/>
          <w:lang w:eastAsia="x-none"/>
        </w:rPr>
        <w:t>määräiset hyödyt</w:t>
      </w:r>
      <w:r w:rsidR="00B8076A" w:rsidRPr="00FA48E9">
        <w:rPr>
          <w:color w:val="FF0000"/>
          <w:lang w:eastAsia="x-none"/>
        </w:rPr>
        <w:t>.</w:t>
      </w:r>
      <w:proofErr w:type="gramEnd"/>
    </w:p>
    <w:tbl>
      <w:tblPr>
        <w:tblStyle w:val="Vaalealuettelo-korostus11"/>
        <w:tblpPr w:leftFromText="141" w:rightFromText="141" w:vertAnchor="text" w:horzAnchor="margin" w:tblpY="270"/>
        <w:tblW w:w="9854"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452"/>
        <w:gridCol w:w="1067"/>
        <w:gridCol w:w="1067"/>
        <w:gridCol w:w="1067"/>
        <w:gridCol w:w="1067"/>
        <w:gridCol w:w="1067"/>
        <w:gridCol w:w="1067"/>
      </w:tblGrid>
      <w:tr w:rsidR="00B8076A" w:rsidRPr="00FA48E9" w:rsidTr="00B8076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52" w:type="dxa"/>
            <w:tcBorders>
              <w:top w:val="single" w:sz="8" w:space="0" w:color="003883" w:themeColor="accent1"/>
            </w:tcBorders>
            <w:vAlign w:val="center"/>
          </w:tcPr>
          <w:p w:rsidR="00B8076A" w:rsidRPr="00FA48E9" w:rsidRDefault="00B8076A" w:rsidP="008769EE">
            <w:pPr>
              <w:pStyle w:val="Taulukko"/>
              <w:rPr>
                <w:color w:val="FF0000"/>
              </w:rPr>
            </w:pPr>
          </w:p>
        </w:tc>
        <w:tc>
          <w:tcPr>
            <w:tcW w:w="5335" w:type="dxa"/>
            <w:gridSpan w:val="5"/>
            <w:tcBorders>
              <w:top w:val="single" w:sz="8" w:space="0" w:color="003883" w:themeColor="accent1"/>
            </w:tcBorders>
          </w:tcPr>
          <w:p w:rsidR="00B8076A" w:rsidRPr="00FA48E9" w:rsidRDefault="00B8076A" w:rsidP="00B8076A">
            <w:pPr>
              <w:pStyle w:val="Taulukko"/>
              <w:jc w:val="center"/>
              <w:cnfStyle w:val="100000000000" w:firstRow="1" w:lastRow="0" w:firstColumn="0" w:lastColumn="0" w:oddVBand="0" w:evenVBand="0" w:oddHBand="0" w:evenHBand="0" w:firstRowFirstColumn="0" w:firstRowLastColumn="0" w:lastRowFirstColumn="0" w:lastRowLastColumn="0"/>
              <w:rPr>
                <w:color w:val="FF0000"/>
              </w:rPr>
            </w:pPr>
            <w:proofErr w:type="gramStart"/>
            <w:r>
              <w:rPr>
                <w:color w:val="FF0000"/>
              </w:rPr>
              <w:t>Toimenpiteen arvioidut kustannukset</w:t>
            </w:r>
            <w:proofErr w:type="gramEnd"/>
          </w:p>
        </w:tc>
        <w:tc>
          <w:tcPr>
            <w:tcW w:w="1067" w:type="dxa"/>
            <w:tcBorders>
              <w:top w:val="single" w:sz="8" w:space="0" w:color="003883" w:themeColor="accent1"/>
            </w:tcBorders>
          </w:tcPr>
          <w:p w:rsidR="00B8076A" w:rsidRDefault="00B8076A" w:rsidP="00B8076A">
            <w:pPr>
              <w:pStyle w:val="Taulukko"/>
              <w:jc w:val="center"/>
              <w:cnfStyle w:val="100000000000" w:firstRow="1" w:lastRow="0" w:firstColumn="0" w:lastColumn="0" w:oddVBand="0" w:evenVBand="0" w:oddHBand="0" w:evenHBand="0" w:firstRowFirstColumn="0" w:firstRowLastColumn="0" w:lastRowFirstColumn="0" w:lastRowLastColumn="0"/>
              <w:rPr>
                <w:color w:val="FF0000"/>
              </w:rPr>
            </w:pPr>
            <w:r>
              <w:rPr>
                <w:color w:val="FF0000"/>
              </w:rPr>
              <w:t>Hyödyt</w:t>
            </w:r>
          </w:p>
        </w:tc>
      </w:tr>
      <w:tr w:rsidR="00B8076A" w:rsidRPr="00FA48E9" w:rsidTr="00B807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52" w:type="dxa"/>
            <w:vAlign w:val="center"/>
          </w:tcPr>
          <w:p w:rsidR="00B8076A" w:rsidRPr="00FA48E9" w:rsidRDefault="00B8076A" w:rsidP="008769EE">
            <w:pPr>
              <w:pStyle w:val="Taulukko"/>
              <w:rPr>
                <w:color w:val="FF0000"/>
              </w:rPr>
            </w:pPr>
            <w:r w:rsidRPr="00FA48E9">
              <w:rPr>
                <w:color w:val="FF0000"/>
              </w:rPr>
              <w:t>Toimenpiteet:</w:t>
            </w:r>
          </w:p>
        </w:tc>
        <w:tc>
          <w:tcPr>
            <w:tcW w:w="1067" w:type="dxa"/>
            <w:vAlign w:val="center"/>
          </w:tcPr>
          <w:p w:rsidR="00B8076A" w:rsidRPr="00FA48E9" w:rsidRDefault="00B8076A" w:rsidP="008769EE">
            <w:pPr>
              <w:pStyle w:val="Taulukko"/>
              <w:cnfStyle w:val="000000100000" w:firstRow="0" w:lastRow="0" w:firstColumn="0" w:lastColumn="0" w:oddVBand="0" w:evenVBand="0" w:oddHBand="1" w:evenHBand="0" w:firstRowFirstColumn="0" w:firstRowLastColumn="0" w:lastRowFirstColumn="0" w:lastRowLastColumn="0"/>
              <w:rPr>
                <w:b/>
                <w:color w:val="FF0000"/>
              </w:rPr>
            </w:pPr>
            <w:r>
              <w:rPr>
                <w:b/>
                <w:color w:val="FF0000"/>
              </w:rPr>
              <w:t>Suunni</w:t>
            </w:r>
            <w:r>
              <w:rPr>
                <w:b/>
                <w:color w:val="FF0000"/>
              </w:rPr>
              <w:t>t</w:t>
            </w:r>
            <w:r>
              <w:rPr>
                <w:b/>
                <w:color w:val="FF0000"/>
              </w:rPr>
              <w:t>telu</w:t>
            </w:r>
          </w:p>
        </w:tc>
        <w:tc>
          <w:tcPr>
            <w:tcW w:w="1067" w:type="dxa"/>
            <w:vAlign w:val="center"/>
          </w:tcPr>
          <w:p w:rsidR="00B8076A" w:rsidRPr="00B8076A" w:rsidRDefault="00B8076A" w:rsidP="008769EE">
            <w:pPr>
              <w:pStyle w:val="Taulukko"/>
              <w:cnfStyle w:val="000000100000" w:firstRow="0" w:lastRow="0" w:firstColumn="0" w:lastColumn="0" w:oddVBand="0" w:evenVBand="0" w:oddHBand="1" w:evenHBand="0" w:firstRowFirstColumn="0" w:firstRowLastColumn="0" w:lastRowFirstColumn="0" w:lastRowLastColumn="0"/>
              <w:rPr>
                <w:b/>
                <w:color w:val="FF0000"/>
              </w:rPr>
            </w:pPr>
            <w:r>
              <w:rPr>
                <w:b/>
                <w:color w:val="FF0000"/>
              </w:rPr>
              <w:t>Inve</w:t>
            </w:r>
            <w:r>
              <w:rPr>
                <w:b/>
                <w:color w:val="FF0000"/>
              </w:rPr>
              <w:t>s</w:t>
            </w:r>
            <w:r>
              <w:rPr>
                <w:b/>
                <w:color w:val="FF0000"/>
              </w:rPr>
              <w:t>tointi</w:t>
            </w:r>
          </w:p>
        </w:tc>
        <w:tc>
          <w:tcPr>
            <w:tcW w:w="1067" w:type="dxa"/>
            <w:vAlign w:val="center"/>
          </w:tcPr>
          <w:p w:rsidR="00B8076A" w:rsidRPr="00FA48E9" w:rsidRDefault="00B8076A" w:rsidP="00B8076A">
            <w:pPr>
              <w:pStyle w:val="Taulukko"/>
              <w:cnfStyle w:val="000000100000" w:firstRow="0" w:lastRow="0" w:firstColumn="0" w:lastColumn="0" w:oddVBand="0" w:evenVBand="0" w:oddHBand="1" w:evenHBand="0" w:firstRowFirstColumn="0" w:firstRowLastColumn="0" w:lastRowFirstColumn="0" w:lastRowLastColumn="0"/>
              <w:rPr>
                <w:b/>
                <w:color w:val="FF0000"/>
              </w:rPr>
            </w:pPr>
            <w:r>
              <w:rPr>
                <w:b/>
                <w:color w:val="FF0000"/>
              </w:rPr>
              <w:t>Ylläpito (€/a)</w:t>
            </w:r>
          </w:p>
        </w:tc>
        <w:tc>
          <w:tcPr>
            <w:tcW w:w="1067" w:type="dxa"/>
            <w:vAlign w:val="center"/>
          </w:tcPr>
          <w:p w:rsidR="00B8076A" w:rsidRPr="00FA48E9" w:rsidRDefault="00B8076A" w:rsidP="008769EE">
            <w:pPr>
              <w:pStyle w:val="Taulukko"/>
              <w:cnfStyle w:val="000000100000" w:firstRow="0" w:lastRow="0" w:firstColumn="0" w:lastColumn="0" w:oddVBand="0" w:evenVBand="0" w:oddHBand="1" w:evenHBand="0" w:firstRowFirstColumn="0" w:firstRowLastColumn="0" w:lastRowFirstColumn="0" w:lastRowLastColumn="0"/>
              <w:rPr>
                <w:b/>
                <w:color w:val="FF0000"/>
              </w:rPr>
            </w:pPr>
            <w:r>
              <w:rPr>
                <w:b/>
                <w:color w:val="FF0000"/>
              </w:rPr>
              <w:t>Käyttö (€/a)</w:t>
            </w:r>
          </w:p>
        </w:tc>
        <w:tc>
          <w:tcPr>
            <w:tcW w:w="1067" w:type="dxa"/>
          </w:tcPr>
          <w:p w:rsidR="00B8076A" w:rsidRPr="00FA48E9" w:rsidRDefault="00B8076A" w:rsidP="008769EE">
            <w:pPr>
              <w:pStyle w:val="Taulukko"/>
              <w:cnfStyle w:val="000000100000" w:firstRow="0" w:lastRow="0" w:firstColumn="0" w:lastColumn="0" w:oddVBand="0" w:evenVBand="0" w:oddHBand="1" w:evenHBand="0" w:firstRowFirstColumn="0" w:firstRowLastColumn="0" w:lastRowFirstColumn="0" w:lastRowLastColumn="0"/>
              <w:rPr>
                <w:b/>
                <w:color w:val="FF0000"/>
              </w:rPr>
            </w:pPr>
            <w:r>
              <w:rPr>
                <w:b/>
                <w:color w:val="FF0000"/>
              </w:rPr>
              <w:t>Muut</w:t>
            </w:r>
          </w:p>
        </w:tc>
        <w:tc>
          <w:tcPr>
            <w:tcW w:w="1067" w:type="dxa"/>
          </w:tcPr>
          <w:p w:rsidR="00B8076A" w:rsidRDefault="00B8076A" w:rsidP="008769EE">
            <w:pPr>
              <w:pStyle w:val="Taulukko"/>
              <w:cnfStyle w:val="000000100000" w:firstRow="0" w:lastRow="0" w:firstColumn="0" w:lastColumn="0" w:oddVBand="0" w:evenVBand="0" w:oddHBand="1" w:evenHBand="0" w:firstRowFirstColumn="0" w:firstRowLastColumn="0" w:lastRowFirstColumn="0" w:lastRowLastColumn="0"/>
              <w:rPr>
                <w:b/>
                <w:color w:val="FF0000"/>
              </w:rPr>
            </w:pPr>
            <w:r>
              <w:rPr>
                <w:b/>
                <w:color w:val="FF0000"/>
              </w:rPr>
              <w:t>Vuos</w:t>
            </w:r>
            <w:r>
              <w:rPr>
                <w:b/>
                <w:color w:val="FF0000"/>
              </w:rPr>
              <w:t>i</w:t>
            </w:r>
            <w:r>
              <w:rPr>
                <w:b/>
                <w:color w:val="FF0000"/>
              </w:rPr>
              <w:t>hyödyn od</w:t>
            </w:r>
            <w:r>
              <w:rPr>
                <w:b/>
                <w:color w:val="FF0000"/>
              </w:rPr>
              <w:t>o</w:t>
            </w:r>
            <w:r>
              <w:rPr>
                <w:b/>
                <w:color w:val="FF0000"/>
              </w:rPr>
              <w:t>tusarvo</w:t>
            </w:r>
          </w:p>
        </w:tc>
      </w:tr>
      <w:tr w:rsidR="00B8076A" w:rsidRPr="00FA48E9" w:rsidTr="00B8076A">
        <w:trPr>
          <w:trHeight w:val="284"/>
        </w:trPr>
        <w:tc>
          <w:tcPr>
            <w:cnfStyle w:val="001000000000" w:firstRow="0" w:lastRow="0" w:firstColumn="1" w:lastColumn="0" w:oddVBand="0" w:evenVBand="0" w:oddHBand="0" w:evenHBand="0" w:firstRowFirstColumn="0" w:firstRowLastColumn="0" w:lastRowFirstColumn="0" w:lastRowLastColumn="0"/>
            <w:tcW w:w="3452" w:type="dxa"/>
            <w:vAlign w:val="center"/>
          </w:tcPr>
          <w:p w:rsidR="00B8076A" w:rsidRPr="00FA48E9" w:rsidRDefault="00B8076A" w:rsidP="00B8076A">
            <w:pPr>
              <w:pStyle w:val="Taulukko"/>
              <w:rPr>
                <w:bCs w:val="0"/>
                <w:color w:val="FF0000"/>
                <w:lang w:eastAsia="fi-FI"/>
              </w:rPr>
            </w:pPr>
            <w:proofErr w:type="spellStart"/>
            <w:r w:rsidRPr="00FA48E9">
              <w:rPr>
                <w:color w:val="FF0000"/>
              </w:rPr>
              <w:lastRenderedPageBreak/>
              <w:t>Kuortaneenjärven</w:t>
            </w:r>
            <w:proofErr w:type="spellEnd"/>
            <w:r w:rsidRPr="00FA48E9">
              <w:rPr>
                <w:color w:val="FF0000"/>
              </w:rPr>
              <w:t xml:space="preserve"> säännöstelyn teho</w:t>
            </w:r>
            <w:r w:rsidRPr="00FA48E9">
              <w:rPr>
                <w:color w:val="FF0000"/>
              </w:rPr>
              <w:t>s</w:t>
            </w:r>
            <w:r w:rsidRPr="00FA48E9">
              <w:rPr>
                <w:color w:val="FF0000"/>
              </w:rPr>
              <w:t>taminen</w:t>
            </w:r>
          </w:p>
        </w:tc>
        <w:tc>
          <w:tcPr>
            <w:tcW w:w="1067" w:type="dxa"/>
            <w:vAlign w:val="center"/>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067" w:type="dxa"/>
            <w:vAlign w:val="center"/>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067" w:type="dxa"/>
            <w:vAlign w:val="center"/>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067" w:type="dxa"/>
            <w:vAlign w:val="center"/>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067" w:type="dxa"/>
          </w:tcPr>
          <w:p w:rsidR="00B8076A" w:rsidRPr="00FA48E9" w:rsidRDefault="00B8076A" w:rsidP="008769EE">
            <w:pPr>
              <w:pStyle w:val="Taulukko"/>
              <w:jc w:val="center"/>
              <w:cnfStyle w:val="000000000000" w:firstRow="0" w:lastRow="0" w:firstColumn="0" w:lastColumn="0" w:oddVBand="0" w:evenVBand="0" w:oddHBand="0" w:evenHBand="0" w:firstRowFirstColumn="0" w:firstRowLastColumn="0" w:lastRowFirstColumn="0" w:lastRowLastColumn="0"/>
              <w:rPr>
                <w:color w:val="FF0000"/>
              </w:rPr>
            </w:pPr>
          </w:p>
        </w:tc>
        <w:tc>
          <w:tcPr>
            <w:tcW w:w="1067" w:type="dxa"/>
          </w:tcPr>
          <w:p w:rsidR="00B8076A" w:rsidRPr="00FA48E9" w:rsidRDefault="00B8076A" w:rsidP="008769EE">
            <w:pPr>
              <w:pStyle w:val="Taulukko"/>
              <w:jc w:val="center"/>
              <w:cnfStyle w:val="000000000000" w:firstRow="0" w:lastRow="0" w:firstColumn="0" w:lastColumn="0" w:oddVBand="0" w:evenVBand="0" w:oddHBand="0" w:evenHBand="0" w:firstRowFirstColumn="0" w:firstRowLastColumn="0" w:lastRowFirstColumn="0" w:lastRowLastColumn="0"/>
              <w:rPr>
                <w:color w:val="FF0000"/>
              </w:rPr>
            </w:pPr>
          </w:p>
        </w:tc>
      </w:tr>
      <w:tr w:rsidR="00B8076A" w:rsidRPr="00FA48E9" w:rsidTr="00B8076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452" w:type="dxa"/>
            <w:vAlign w:val="center"/>
          </w:tcPr>
          <w:p w:rsidR="00B8076A" w:rsidRPr="00FA48E9" w:rsidRDefault="00B8076A" w:rsidP="008769EE">
            <w:pPr>
              <w:pStyle w:val="Taulukko"/>
              <w:rPr>
                <w:color w:val="FF0000"/>
              </w:rPr>
            </w:pPr>
            <w:r w:rsidRPr="00FA48E9">
              <w:rPr>
                <w:color w:val="FF0000"/>
              </w:rPr>
              <w:t>Lapuan asuinrakennusten ja erityisko</w:t>
            </w:r>
            <w:r w:rsidRPr="00FA48E9">
              <w:rPr>
                <w:color w:val="FF0000"/>
              </w:rPr>
              <w:t>h</w:t>
            </w:r>
            <w:r w:rsidRPr="00FA48E9">
              <w:rPr>
                <w:color w:val="FF0000"/>
              </w:rPr>
              <w:t>teiden suojaaminen penkereillä tai muilla rakenteilla</w:t>
            </w:r>
          </w:p>
        </w:tc>
        <w:tc>
          <w:tcPr>
            <w:tcW w:w="1067" w:type="dxa"/>
            <w:vAlign w:val="center"/>
          </w:tcPr>
          <w:p w:rsidR="00B8076A" w:rsidRPr="00FA48E9" w:rsidRDefault="00B8076A" w:rsidP="008769EE">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067" w:type="dxa"/>
            <w:vAlign w:val="center"/>
          </w:tcPr>
          <w:p w:rsidR="00B8076A" w:rsidRPr="00FA48E9" w:rsidRDefault="00B8076A" w:rsidP="008769EE">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067" w:type="dxa"/>
            <w:vAlign w:val="center"/>
          </w:tcPr>
          <w:p w:rsidR="00B8076A" w:rsidRPr="00FA48E9" w:rsidRDefault="00B8076A" w:rsidP="008769EE">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067" w:type="dxa"/>
            <w:vAlign w:val="center"/>
          </w:tcPr>
          <w:p w:rsidR="00B8076A" w:rsidRPr="00FA48E9" w:rsidRDefault="00B8076A" w:rsidP="008769EE">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067" w:type="dxa"/>
          </w:tcPr>
          <w:p w:rsidR="00B8076A" w:rsidRPr="00FA48E9" w:rsidRDefault="00B8076A" w:rsidP="008769EE">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067" w:type="dxa"/>
          </w:tcPr>
          <w:p w:rsidR="00B8076A" w:rsidRPr="00FA48E9" w:rsidRDefault="00B8076A" w:rsidP="008769EE">
            <w:pPr>
              <w:pStyle w:val="Taulukko"/>
              <w:cnfStyle w:val="000000100000" w:firstRow="0" w:lastRow="0" w:firstColumn="0" w:lastColumn="0" w:oddVBand="0" w:evenVBand="0" w:oddHBand="1" w:evenHBand="0" w:firstRowFirstColumn="0" w:firstRowLastColumn="0" w:lastRowFirstColumn="0" w:lastRowLastColumn="0"/>
              <w:rPr>
                <w:color w:val="FF0000"/>
              </w:rPr>
            </w:pPr>
          </w:p>
        </w:tc>
      </w:tr>
      <w:tr w:rsidR="00B8076A" w:rsidRPr="00FA48E9" w:rsidTr="00B8076A">
        <w:trPr>
          <w:trHeight w:val="284"/>
        </w:trPr>
        <w:tc>
          <w:tcPr>
            <w:cnfStyle w:val="001000000000" w:firstRow="0" w:lastRow="0" w:firstColumn="1" w:lastColumn="0" w:oddVBand="0" w:evenVBand="0" w:oddHBand="0" w:evenHBand="0" w:firstRowFirstColumn="0" w:firstRowLastColumn="0" w:lastRowFirstColumn="0" w:lastRowLastColumn="0"/>
            <w:tcW w:w="3452" w:type="dxa"/>
            <w:vAlign w:val="center"/>
          </w:tcPr>
          <w:p w:rsidR="00B8076A" w:rsidRPr="00FA48E9" w:rsidRDefault="00B8076A" w:rsidP="008769EE">
            <w:pPr>
              <w:pStyle w:val="Taulukko"/>
              <w:rPr>
                <w:color w:val="FF0000"/>
              </w:rPr>
            </w:pPr>
            <w:r w:rsidRPr="00FA48E9">
              <w:rPr>
                <w:color w:val="FF0000"/>
              </w:rPr>
              <w:t xml:space="preserve">Uusi tekojärvi, </w:t>
            </w:r>
            <w:proofErr w:type="spellStart"/>
            <w:r w:rsidRPr="00FA48E9">
              <w:rPr>
                <w:color w:val="FF0000"/>
              </w:rPr>
              <w:t>Tiisten</w:t>
            </w:r>
            <w:proofErr w:type="spellEnd"/>
            <w:r w:rsidRPr="00FA48E9">
              <w:rPr>
                <w:color w:val="FF0000"/>
              </w:rPr>
              <w:t xml:space="preserve"> allas</w:t>
            </w:r>
          </w:p>
        </w:tc>
        <w:tc>
          <w:tcPr>
            <w:tcW w:w="1067" w:type="dxa"/>
            <w:vAlign w:val="center"/>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067" w:type="dxa"/>
            <w:vAlign w:val="center"/>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067" w:type="dxa"/>
            <w:vAlign w:val="center"/>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067" w:type="dxa"/>
            <w:vAlign w:val="center"/>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067" w:type="dxa"/>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067" w:type="dxa"/>
          </w:tcPr>
          <w:p w:rsidR="00B8076A" w:rsidRPr="00FA48E9" w:rsidRDefault="00B8076A" w:rsidP="008769EE">
            <w:pPr>
              <w:pStyle w:val="Taulukko"/>
              <w:cnfStyle w:val="000000000000" w:firstRow="0" w:lastRow="0" w:firstColumn="0" w:lastColumn="0" w:oddVBand="0" w:evenVBand="0" w:oddHBand="0" w:evenHBand="0" w:firstRowFirstColumn="0" w:firstRowLastColumn="0" w:lastRowFirstColumn="0" w:lastRowLastColumn="0"/>
              <w:rPr>
                <w:color w:val="FF0000"/>
              </w:rPr>
            </w:pPr>
          </w:p>
        </w:tc>
      </w:tr>
    </w:tbl>
    <w:p w:rsidR="00B8076A" w:rsidRPr="00AE0F60" w:rsidRDefault="00B8076A" w:rsidP="00AE0F60">
      <w:pPr>
        <w:pStyle w:val="Leiptekstiekarivi"/>
        <w:rPr>
          <w:color w:val="003883" w:themeColor="accent1"/>
        </w:rPr>
      </w:pPr>
    </w:p>
    <w:p w:rsidR="00714742" w:rsidRPr="00714742" w:rsidRDefault="00714742" w:rsidP="00714742">
      <w:pPr>
        <w:pStyle w:val="Otsikko2"/>
      </w:pPr>
      <w:bookmarkStart w:id="147" w:name="_Toc384735931"/>
      <w:bookmarkStart w:id="148" w:name="_Toc357693766"/>
      <w:bookmarkStart w:id="149" w:name="_Toc363118351"/>
      <w:bookmarkStart w:id="150" w:name="_Toc382910957"/>
      <w:bookmarkStart w:id="151" w:name="_Toc384018533"/>
      <w:r w:rsidRPr="00714742">
        <w:t>Toimenpiteiden yhteensopivuus vesienhoidon tavoitteiden kanssa</w:t>
      </w:r>
      <w:bookmarkEnd w:id="147"/>
    </w:p>
    <w:bookmarkEnd w:id="148"/>
    <w:bookmarkEnd w:id="149"/>
    <w:bookmarkEnd w:id="150"/>
    <w:bookmarkEnd w:id="151"/>
    <w:p w:rsidR="0079545F" w:rsidRPr="00AE662F" w:rsidRDefault="0079545F" w:rsidP="0079545F">
      <w:r>
        <w:rPr>
          <w:noProof/>
        </w:rPr>
        <mc:AlternateContent>
          <mc:Choice Requires="wps">
            <w:drawing>
              <wp:inline distT="0" distB="0" distL="0" distR="0" wp14:anchorId="5F82D9D3" wp14:editId="39EB4F97">
                <wp:extent cx="5762625" cy="2780030"/>
                <wp:effectExtent l="19050" t="19050" r="47625" b="48895"/>
                <wp:docPr id="55" name="Tekstiruutu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7800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103183" w:rsidRDefault="00252DD5" w:rsidP="0079545F">
                            <w:pPr>
                              <w:spacing w:after="0"/>
                            </w:pPr>
                            <w:r>
                              <w:t>Info / luku 9.5.</w:t>
                            </w:r>
                            <w:r>
                              <w:fldChar w:fldCharType="begin"/>
                            </w:r>
                            <w:r>
                              <w:instrText xml:space="preserve"> REF _Ref383781991 \r \h </w:instrText>
                            </w:r>
                            <w:r>
                              <w:fldChar w:fldCharType="end"/>
                            </w:r>
                          </w:p>
                          <w:p w:rsidR="00252DD5" w:rsidRDefault="00252DD5" w:rsidP="0079545F">
                            <w:pPr>
                              <w:spacing w:after="0"/>
                            </w:pPr>
                            <w:r>
                              <w:t xml:space="preserve">Tähän lukuun liittyvät erillisohjeet tai </w:t>
                            </w:r>
                            <w:proofErr w:type="gramStart"/>
                            <w:r>
                              <w:t>–dokumentit</w:t>
                            </w:r>
                            <w:proofErr w:type="gramEnd"/>
                            <w:r>
                              <w:t>:</w:t>
                            </w:r>
                          </w:p>
                          <w:p w:rsidR="00252DD5" w:rsidRDefault="00252DD5" w:rsidP="0079545F">
                            <w:pPr>
                              <w:pStyle w:val="Luettelokappale"/>
                              <w:numPr>
                                <w:ilvl w:val="0"/>
                                <w:numId w:val="47"/>
                              </w:numPr>
                              <w:autoSpaceDE w:val="0"/>
                              <w:autoSpaceDN w:val="0"/>
                              <w:adjustRightInd w:val="0"/>
                              <w:spacing w:after="0" w:line="240" w:lineRule="auto"/>
                              <w:ind w:left="709"/>
                            </w:pPr>
                            <w:r>
                              <w:t xml:space="preserve">SYKE: </w:t>
                            </w:r>
                            <w:hyperlink r:id="rId145" w:history="1">
                              <w:r w:rsidRPr="00CB248C">
                                <w:rPr>
                                  <w:rStyle w:val="Hyperlinkki"/>
                                </w:rPr>
                                <w:t>\\kk20\ryhma\gtrhs\07_Tulvariskien_hallinnan_toimenpiteet\VHS-TRHS_toimenpiteiden_ristiinarviointi</w:t>
                              </w:r>
                            </w:hyperlink>
                            <w:r>
                              <w:t xml:space="preserve"> </w:t>
                            </w:r>
                          </w:p>
                          <w:p w:rsidR="00252DD5" w:rsidRDefault="00252DD5" w:rsidP="0079545F">
                            <w:pPr>
                              <w:pStyle w:val="Luettelokappale"/>
                              <w:numPr>
                                <w:ilvl w:val="0"/>
                                <w:numId w:val="47"/>
                              </w:numPr>
                              <w:autoSpaceDE w:val="0"/>
                              <w:autoSpaceDN w:val="0"/>
                              <w:adjustRightInd w:val="0"/>
                              <w:spacing w:after="0" w:line="240" w:lineRule="auto"/>
                              <w:ind w:left="709"/>
                            </w:pPr>
                            <w:r>
                              <w:t>AHTI:</w:t>
                            </w:r>
                            <w:hyperlink r:id="rId146" w:history="1">
                              <w:r w:rsidRPr="00CB248C">
                                <w:rPr>
                                  <w:rStyle w:val="Hyperlinkki"/>
                                </w:rPr>
                                <w:t>\\kk20.ymparisto.fi\ryhma\gtrhs\07_Tulvariskien_hallinnan_toimenpiteet\VHS-TRHS_toimenpiteiden_ristiinarviointi</w:t>
                              </w:r>
                            </w:hyperlink>
                            <w:r>
                              <w:t xml:space="preserve"> </w:t>
                            </w:r>
                          </w:p>
                          <w:p w:rsidR="00252DD5" w:rsidRPr="00224D06" w:rsidRDefault="00252DD5" w:rsidP="0079545F">
                            <w:pPr>
                              <w:spacing w:after="0"/>
                            </w:pPr>
                            <w:r w:rsidRPr="003A47F2">
                              <w:t>Minimivaatimus:</w:t>
                            </w:r>
                          </w:p>
                          <w:p w:rsidR="00252DD5" w:rsidRPr="00911B66" w:rsidRDefault="00252DD5" w:rsidP="0079545F">
                            <w:pPr>
                              <w:numPr>
                                <w:ilvl w:val="0"/>
                                <w:numId w:val="15"/>
                              </w:numPr>
                              <w:autoSpaceDE w:val="0"/>
                              <w:autoSpaceDN w:val="0"/>
                              <w:adjustRightInd w:val="0"/>
                              <w:spacing w:after="0" w:line="240" w:lineRule="auto"/>
                            </w:pPr>
                            <w:r w:rsidRPr="00911B66">
                              <w:t>Tulvariskien hallintasuunnitelman toimenpiteet ja vesienhoidon toimenpideohjelman ympäristötavoitteet sovitetaan yhteen</w:t>
                            </w:r>
                          </w:p>
                          <w:p w:rsidR="00252DD5" w:rsidRDefault="00252DD5" w:rsidP="0079545F">
                            <w:pPr>
                              <w:numPr>
                                <w:ilvl w:val="0"/>
                                <w:numId w:val="15"/>
                              </w:numPr>
                              <w:autoSpaceDE w:val="0"/>
                              <w:autoSpaceDN w:val="0"/>
                              <w:adjustRightInd w:val="0"/>
                              <w:spacing w:after="0" w:line="240" w:lineRule="auto"/>
                            </w:pPr>
                            <w:r w:rsidRPr="00911B66">
                              <w:t>Miten hallintasuunnitelmat on sovitettu yhteen vesienhoitoalueella</w:t>
                            </w:r>
                          </w:p>
                          <w:p w:rsidR="00252DD5" w:rsidRDefault="00252DD5" w:rsidP="0079545F">
                            <w:pPr>
                              <w:numPr>
                                <w:ilvl w:val="0"/>
                                <w:numId w:val="15"/>
                              </w:numPr>
                              <w:autoSpaceDE w:val="0"/>
                              <w:autoSpaceDN w:val="0"/>
                              <w:adjustRightInd w:val="0"/>
                              <w:spacing w:after="0" w:line="240" w:lineRule="auto"/>
                            </w:pPr>
                            <w:r>
                              <w:t>Kuvaus yhteensovittamisesta</w:t>
                            </w:r>
                          </w:p>
                          <w:p w:rsidR="00252DD5" w:rsidRPr="0094148B" w:rsidRDefault="00252DD5" w:rsidP="0079545F">
                            <w:pPr>
                              <w:spacing w:after="0"/>
                            </w:pPr>
                          </w:p>
                          <w:p w:rsidR="00252DD5" w:rsidRDefault="00252DD5" w:rsidP="0079545F">
                            <w:pPr>
                              <w:spacing w:after="0"/>
                            </w:pPr>
                            <w:r w:rsidRPr="006F2B4B">
                              <w:t>Arviot tulvariskien hallinnan toimenpiteiden vaikutuksista vesienhoitoon tulee saattaa vesienho</w:t>
                            </w:r>
                            <w:r w:rsidRPr="006F2B4B">
                              <w:t>i</w:t>
                            </w:r>
                            <w:r w:rsidRPr="006F2B4B">
                              <w:t xml:space="preserve">don yhteistyöryhmän nähtäväksi ja kommentoitavaksi. </w:t>
                            </w:r>
                            <w:r w:rsidRPr="006F2B4B">
                              <w:rPr>
                                <w:b/>
                              </w:rPr>
                              <w:t>Yhteistyöryhmän kannanotot toimenp</w:t>
                            </w:r>
                            <w:r w:rsidRPr="006F2B4B">
                              <w:rPr>
                                <w:b/>
                              </w:rPr>
                              <w:t>i</w:t>
                            </w:r>
                            <w:r w:rsidRPr="006F2B4B">
                              <w:rPr>
                                <w:b/>
                              </w:rPr>
                              <w:t>de-ehdotuksiin tulee myös sisällyttää hallintasuunnitelmaan.</w:t>
                            </w:r>
                          </w:p>
                        </w:txbxContent>
                      </wps:txbx>
                      <wps:bodyPr rot="0" vert="horz" wrap="square" lIns="91440" tIns="45720" rIns="91440" bIns="45720" anchor="t" anchorCtr="0" upright="1">
                        <a:spAutoFit/>
                      </wps:bodyPr>
                    </wps:wsp>
                  </a:graphicData>
                </a:graphic>
              </wp:inline>
            </w:drawing>
          </mc:Choice>
          <mc:Fallback>
            <w:pict>
              <v:shape id="Tekstiruutu 55" o:spid="_x0000_s1086" type="#_x0000_t202" style="width:453.75pt;height:2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" fillcolor="#f7fa76" strokecolor="#f2f2f2" strokeweight="3pt">
                <v:shadow on="t" color="#4e6128" opacity=".5" offset="1pt"/>
                <v:textbox style="mso-fit-shape-to-text:t">
                  <w:txbxContent>
                    <w:p w:rsidR="00252DD5" w:rsidRPr="00103183" w:rsidRDefault="00252DD5" w:rsidP="0079545F">
                      <w:pPr>
                        <w:spacing w:after="0"/>
                      </w:pPr>
                      <w:r>
                        <w:t>Info / luku 9.5.</w:t>
                      </w:r>
                      <w:r>
                        <w:fldChar w:fldCharType="begin"/>
                      </w:r>
                      <w:r>
                        <w:instrText xml:space="preserve"> REF _Ref383781991 \r \h </w:instrText>
                      </w:r>
                      <w:r>
                        <w:fldChar w:fldCharType="end"/>
                      </w:r>
                    </w:p>
                    <w:p w:rsidR="00252DD5" w:rsidRDefault="00252DD5" w:rsidP="0079545F">
                      <w:pPr>
                        <w:spacing w:after="0"/>
                      </w:pPr>
                      <w:r>
                        <w:t xml:space="preserve">Tähän lukuun liittyvät erillisohjeet tai </w:t>
                      </w:r>
                      <w:proofErr w:type="gramStart"/>
                      <w:r>
                        <w:t>–dokumentit</w:t>
                      </w:r>
                      <w:proofErr w:type="gramEnd"/>
                      <w:r>
                        <w:t>:</w:t>
                      </w:r>
                    </w:p>
                    <w:p w:rsidR="00252DD5" w:rsidRDefault="00252DD5" w:rsidP="0079545F">
                      <w:pPr>
                        <w:pStyle w:val="Luettelokappale"/>
                        <w:numPr>
                          <w:ilvl w:val="0"/>
                          <w:numId w:val="47"/>
                        </w:numPr>
                        <w:autoSpaceDE w:val="0"/>
                        <w:autoSpaceDN w:val="0"/>
                        <w:adjustRightInd w:val="0"/>
                        <w:spacing w:after="0" w:line="240" w:lineRule="auto"/>
                        <w:ind w:left="709"/>
                      </w:pPr>
                      <w:r>
                        <w:t xml:space="preserve">SYKE: </w:t>
                      </w:r>
                      <w:hyperlink r:id="rId147" w:history="1">
                        <w:r w:rsidRPr="00CB248C">
                          <w:rPr>
                            <w:rStyle w:val="Hyperlinkki"/>
                          </w:rPr>
                          <w:t>\\kk20\ryhma\gtrhs\07_Tulvariskien_hallinnan_toimenpiteet\VHS-TRHS_toimenpiteiden_ristiinarviointi</w:t>
                        </w:r>
                      </w:hyperlink>
                      <w:r>
                        <w:t xml:space="preserve"> </w:t>
                      </w:r>
                    </w:p>
                    <w:p w:rsidR="00252DD5" w:rsidRDefault="00252DD5" w:rsidP="0079545F">
                      <w:pPr>
                        <w:pStyle w:val="Luettelokappale"/>
                        <w:numPr>
                          <w:ilvl w:val="0"/>
                          <w:numId w:val="47"/>
                        </w:numPr>
                        <w:autoSpaceDE w:val="0"/>
                        <w:autoSpaceDN w:val="0"/>
                        <w:adjustRightInd w:val="0"/>
                        <w:spacing w:after="0" w:line="240" w:lineRule="auto"/>
                        <w:ind w:left="709"/>
                      </w:pPr>
                      <w:r>
                        <w:t>AHTI:</w:t>
                      </w:r>
                      <w:hyperlink r:id="rId148" w:history="1">
                        <w:r w:rsidRPr="00CB248C">
                          <w:rPr>
                            <w:rStyle w:val="Hyperlinkki"/>
                          </w:rPr>
                          <w:t>\\kk20.ymparisto.fi\ryhma\gtrhs\07_Tulvariskien_hallinnan_toimenpiteet\VHS-TRHS_toimenpiteiden_ristiinarviointi</w:t>
                        </w:r>
                      </w:hyperlink>
                      <w:r>
                        <w:t xml:space="preserve"> </w:t>
                      </w:r>
                    </w:p>
                    <w:p w:rsidR="00252DD5" w:rsidRPr="00224D06" w:rsidRDefault="00252DD5" w:rsidP="0079545F">
                      <w:pPr>
                        <w:spacing w:after="0"/>
                      </w:pPr>
                      <w:r w:rsidRPr="003A47F2">
                        <w:t>Minimivaatimus:</w:t>
                      </w:r>
                    </w:p>
                    <w:p w:rsidR="00252DD5" w:rsidRPr="00911B66" w:rsidRDefault="00252DD5" w:rsidP="0079545F">
                      <w:pPr>
                        <w:numPr>
                          <w:ilvl w:val="0"/>
                          <w:numId w:val="15"/>
                        </w:numPr>
                        <w:autoSpaceDE w:val="0"/>
                        <w:autoSpaceDN w:val="0"/>
                        <w:adjustRightInd w:val="0"/>
                        <w:spacing w:after="0" w:line="240" w:lineRule="auto"/>
                      </w:pPr>
                      <w:r w:rsidRPr="00911B66">
                        <w:t>Tulvariskien hallintasuunnitelman toimenpiteet ja vesienhoidon toimenpideohjelman ympäristötavoitteet sovitetaan yhteen</w:t>
                      </w:r>
                    </w:p>
                    <w:p w:rsidR="00252DD5" w:rsidRDefault="00252DD5" w:rsidP="0079545F">
                      <w:pPr>
                        <w:numPr>
                          <w:ilvl w:val="0"/>
                          <w:numId w:val="15"/>
                        </w:numPr>
                        <w:autoSpaceDE w:val="0"/>
                        <w:autoSpaceDN w:val="0"/>
                        <w:adjustRightInd w:val="0"/>
                        <w:spacing w:after="0" w:line="240" w:lineRule="auto"/>
                      </w:pPr>
                      <w:r w:rsidRPr="00911B66">
                        <w:t>Miten hallintasuunnitelmat on sovitettu yhteen vesienhoitoalueella</w:t>
                      </w:r>
                    </w:p>
                    <w:p w:rsidR="00252DD5" w:rsidRDefault="00252DD5" w:rsidP="0079545F">
                      <w:pPr>
                        <w:numPr>
                          <w:ilvl w:val="0"/>
                          <w:numId w:val="15"/>
                        </w:numPr>
                        <w:autoSpaceDE w:val="0"/>
                        <w:autoSpaceDN w:val="0"/>
                        <w:adjustRightInd w:val="0"/>
                        <w:spacing w:after="0" w:line="240" w:lineRule="auto"/>
                      </w:pPr>
                      <w:r>
                        <w:t>Kuvaus yhteensovittamisesta</w:t>
                      </w:r>
                    </w:p>
                    <w:p w:rsidR="00252DD5" w:rsidRPr="0094148B" w:rsidRDefault="00252DD5" w:rsidP="0079545F">
                      <w:pPr>
                        <w:spacing w:after="0"/>
                      </w:pPr>
                    </w:p>
                    <w:p w:rsidR="00252DD5" w:rsidRDefault="00252DD5" w:rsidP="0079545F">
                      <w:pPr>
                        <w:spacing w:after="0"/>
                      </w:pPr>
                      <w:r w:rsidRPr="006F2B4B">
                        <w:t>Arviot tulvariskien hallinnan toimenpiteiden vaikutuksista vesienhoitoon tulee saattaa vesienho</w:t>
                      </w:r>
                      <w:r w:rsidRPr="006F2B4B">
                        <w:t>i</w:t>
                      </w:r>
                      <w:r w:rsidRPr="006F2B4B">
                        <w:t xml:space="preserve">don yhteistyöryhmän nähtäväksi ja kommentoitavaksi. </w:t>
                      </w:r>
                      <w:r w:rsidRPr="006F2B4B">
                        <w:rPr>
                          <w:b/>
                        </w:rPr>
                        <w:t>Yhteistyöryhmän kannanotot toimenp</w:t>
                      </w:r>
                      <w:r w:rsidRPr="006F2B4B">
                        <w:rPr>
                          <w:b/>
                        </w:rPr>
                        <w:t>i</w:t>
                      </w:r>
                      <w:r w:rsidRPr="006F2B4B">
                        <w:rPr>
                          <w:b/>
                        </w:rPr>
                        <w:t>de-ehdotuksiin tulee myös sisällyttää hallintasuunnitelmaan.</w:t>
                      </w:r>
                    </w:p>
                  </w:txbxContent>
                </v:textbox>
                <w10:anchorlock/>
              </v:shape>
            </w:pict>
          </mc:Fallback>
        </mc:AlternateContent>
      </w:r>
    </w:p>
    <w:p w:rsidR="0079545F" w:rsidRPr="00AE662F" w:rsidRDefault="0079545F" w:rsidP="0079545F">
      <w:pPr>
        <w:pStyle w:val="Leiptekstiekarivi"/>
        <w:rPr>
          <w:color w:val="1F497D"/>
        </w:rPr>
      </w:pPr>
      <w:r w:rsidRPr="00AE662F">
        <w:rPr>
          <w:color w:val="1F497D"/>
        </w:rPr>
        <w:t>Tulvariskien hallintaa ja vesienhoitoa koskeva lainsäädäntö edellyttää, että tulvariskien hallinnan toimenpiteet on sovitettava yhteen vesienhoidon ympäristötavoitteiden kanssa. Tulvariskien hallinnan suunnittelussa on otettava huomioon, että suunniteltavat toimenpiteet eivät saa vaarantaa merkittävästi vesienhoidossa suunniteltujen ja toteutettujen toimenpiteiden tavoitteita ja vaikutuksia. Vesienhoitosuunnitelmien ja tulvariskien hallintasuunnitelm</w:t>
      </w:r>
      <w:r w:rsidRPr="00AE662F">
        <w:rPr>
          <w:color w:val="1F497D"/>
        </w:rPr>
        <w:t>i</w:t>
      </w:r>
      <w:r w:rsidRPr="00AE662F">
        <w:rPr>
          <w:color w:val="1F497D"/>
        </w:rPr>
        <w:t>en kuuleminen toteutetaankin siksi samanaikaisesti.</w:t>
      </w:r>
      <w:r w:rsidRPr="00AE662F">
        <w:rPr>
          <w:rFonts w:eastAsia="Times New Roman"/>
          <w:color w:val="1F497D"/>
        </w:rPr>
        <w:t xml:space="preserve"> Myös merenhoidon suunnitteluun sisältyvästä merenhoit</w:t>
      </w:r>
      <w:r w:rsidRPr="00AE662F">
        <w:rPr>
          <w:rFonts w:eastAsia="Times New Roman"/>
          <w:color w:val="1F497D"/>
        </w:rPr>
        <w:t>o</w:t>
      </w:r>
      <w:r w:rsidRPr="00AE662F">
        <w:rPr>
          <w:rFonts w:eastAsia="Times New Roman"/>
          <w:color w:val="1F497D"/>
        </w:rPr>
        <w:t>suunnitelman toimenpideohjelmasta kuullaan samassa yhteydessä</w:t>
      </w:r>
    </w:p>
    <w:p w:rsidR="0079545F" w:rsidRPr="00AE662F" w:rsidRDefault="0079545F" w:rsidP="0079545F">
      <w:pPr>
        <w:pStyle w:val="Leiptekstiekarivi"/>
        <w:rPr>
          <w:color w:val="1F497D"/>
        </w:rPr>
      </w:pPr>
      <w:r w:rsidRPr="00AE662F">
        <w:rPr>
          <w:color w:val="1F497D"/>
        </w:rPr>
        <w:t>Parhaassa tapauksessa tulvariskien hallinnan toimenpiteet voivat tukea vesienhoidon hyvän ekologisen tilan tavo</w:t>
      </w:r>
      <w:r w:rsidRPr="00AE662F">
        <w:rPr>
          <w:color w:val="1F497D"/>
        </w:rPr>
        <w:t>i</w:t>
      </w:r>
      <w:r w:rsidRPr="00AE662F">
        <w:rPr>
          <w:color w:val="1F497D"/>
        </w:rPr>
        <w:t>tetta ja parantaa vedenlaatua. Vesienhoidon tavoitteita voivat uhata lähinnä perkaukset, penkereet ja virtaamien ja vedenkorkeuksien säännöstely. Niitä suunniteltaessa ja toteutettaessa vaikutukset ekologiseen tilaan ja veden laatuun täytyy ottaa erityisesti huomioon.</w:t>
      </w:r>
    </w:p>
    <w:p w:rsidR="0079545F" w:rsidRPr="00FC669C" w:rsidRDefault="0079545F" w:rsidP="0079545F">
      <w:pPr>
        <w:pStyle w:val="Leiptekstiekarivi"/>
        <w:rPr>
          <w:b/>
          <w:color w:val="FF0000"/>
        </w:rPr>
      </w:pPr>
      <w:r>
        <w:rPr>
          <w:color w:val="1F497D"/>
        </w:rPr>
        <w:t>T</w:t>
      </w:r>
      <w:r w:rsidRPr="00AE662F">
        <w:rPr>
          <w:color w:val="1F497D"/>
        </w:rPr>
        <w:t>ulvariskien hallinnan toimenpiteiden alustavassa arvioinnissa toimenpiteet on jaoteltu niiden vaikutusten peru</w:t>
      </w:r>
      <w:r w:rsidRPr="00AE662F">
        <w:rPr>
          <w:color w:val="1F497D"/>
        </w:rPr>
        <w:t>s</w:t>
      </w:r>
      <w:r w:rsidRPr="00AE662F">
        <w:rPr>
          <w:color w:val="1F497D"/>
        </w:rPr>
        <w:t xml:space="preserve">teella vesienhoidon tavoitteiden kannalta myönteisiin, kielteisiin tai neutraaleihin. </w:t>
      </w:r>
      <w:r w:rsidRPr="00FC669C">
        <w:rPr>
          <w:color w:val="FF0000"/>
        </w:rPr>
        <w:t>Toimenpiteiden vaikutuksia ves</w:t>
      </w:r>
      <w:r w:rsidRPr="00FC669C">
        <w:rPr>
          <w:color w:val="FF0000"/>
        </w:rPr>
        <w:t>i</w:t>
      </w:r>
      <w:r w:rsidRPr="00FC669C">
        <w:rPr>
          <w:color w:val="FF0000"/>
        </w:rPr>
        <w:t>en ekologiseen tilaan tai vedenlaatuun on arvioitu yksityiskohtaisesti vasta siinä vaiheessa, kun alustavan arvioi</w:t>
      </w:r>
      <w:r w:rsidRPr="00FC669C">
        <w:rPr>
          <w:color w:val="FF0000"/>
        </w:rPr>
        <w:t>n</w:t>
      </w:r>
      <w:r w:rsidRPr="00FC669C">
        <w:rPr>
          <w:color w:val="FF0000"/>
        </w:rPr>
        <w:t>nin perusteella on tunnistettu jatkotarkasteluun valittavat toimenpiteet ja niiden yhdistelmät. Toimenpideyhdistelm</w:t>
      </w:r>
      <w:r w:rsidRPr="00FC669C">
        <w:rPr>
          <w:color w:val="FF0000"/>
        </w:rPr>
        <w:t>i</w:t>
      </w:r>
      <w:r w:rsidRPr="00FC669C">
        <w:rPr>
          <w:color w:val="FF0000"/>
        </w:rPr>
        <w:t>en osalta myös niiden kokonaisvaikutuksia vesienhoidon tavoitteisiin on arvioitu.</w:t>
      </w:r>
    </w:p>
    <w:p w:rsidR="0079545F" w:rsidRPr="00FC669C" w:rsidRDefault="0079545F" w:rsidP="0079545F">
      <w:pPr>
        <w:pStyle w:val="Leiptekstiekarivi"/>
        <w:rPr>
          <w:color w:val="FF0000"/>
        </w:rPr>
      </w:pPr>
      <w:r w:rsidRPr="00FC669C">
        <w:rPr>
          <w:color w:val="FF0000"/>
        </w:rPr>
        <w:t>Tulvariskien hallinnan toimenpiteet voivat vaikuttaa vesienhoidon tavoitteisiin ja niiden saavuttamiseen. Jos vesi</w:t>
      </w:r>
      <w:r w:rsidRPr="00FC669C">
        <w:rPr>
          <w:color w:val="FF0000"/>
        </w:rPr>
        <w:t>s</w:t>
      </w:r>
      <w:r w:rsidRPr="00FC669C">
        <w:rPr>
          <w:color w:val="FF0000"/>
        </w:rPr>
        <w:t>tön tai vesimuodostuman hydrologista kiertoa tai rakenteellisia ominaisuuksia, kuten pohjan rakennetta ja laatua, syvyyttä ja leveyttä tai rantavyöhykkeen laatua, on muutettu merkittävästi, se on voitu vesienhoidossa nimetä ke</w:t>
      </w:r>
      <w:r w:rsidRPr="00FC669C">
        <w:rPr>
          <w:color w:val="FF0000"/>
        </w:rPr>
        <w:t>i</w:t>
      </w:r>
      <w:r w:rsidRPr="00FC669C">
        <w:rPr>
          <w:color w:val="FF0000"/>
        </w:rPr>
        <w:t xml:space="preserve">notekoiseksi tai voimakkaasti muutetuksi. Koska tulvariskien hallintatoimenpiteet voivat useissa tapauksissa lisätä </w:t>
      </w:r>
      <w:r w:rsidRPr="00FC669C">
        <w:rPr>
          <w:color w:val="FF0000"/>
        </w:rPr>
        <w:lastRenderedPageBreak/>
        <w:t>vesimuodostumien muuttuneisuutta, on tulvariskien hallinnan suunnittelussa erityisesti otettu huomioon sellaiset vesimuodostumat, joiden hydro-morfologisia ominaispiirteitä on muutettu, mutta joita ei ole vielä nimetty voima</w:t>
      </w:r>
      <w:r w:rsidRPr="00FC669C">
        <w:rPr>
          <w:color w:val="FF0000"/>
        </w:rPr>
        <w:t>k</w:t>
      </w:r>
      <w:r w:rsidRPr="00FC669C">
        <w:rPr>
          <w:color w:val="FF0000"/>
        </w:rPr>
        <w:t xml:space="preserve">kaasti muutetuiksi. </w:t>
      </w:r>
    </w:p>
    <w:p w:rsidR="0079545F" w:rsidRDefault="0079545F" w:rsidP="00FA48E9">
      <w:pPr>
        <w:pStyle w:val="Leiptekstiekarivi"/>
        <w:rPr>
          <w:color w:val="FF0000"/>
        </w:rPr>
      </w:pPr>
    </w:p>
    <w:p w:rsidR="0079545F" w:rsidRDefault="0079545F" w:rsidP="00FA48E9">
      <w:pPr>
        <w:pStyle w:val="Leiptekstiekarivi"/>
        <w:rPr>
          <w:color w:val="FF0000"/>
        </w:rPr>
      </w:pPr>
    </w:p>
    <w:p w:rsidR="00FB6BC3" w:rsidRPr="00FA48E9" w:rsidRDefault="00FB6BC3" w:rsidP="00FA48E9">
      <w:pPr>
        <w:pStyle w:val="Leiptekstiekarivi"/>
        <w:rPr>
          <w:color w:val="FF0000"/>
        </w:rPr>
      </w:pPr>
      <w:r w:rsidRPr="00FA48E9">
        <w:rPr>
          <w:color w:val="FF0000"/>
        </w:rPr>
        <w:t>Lapuanjoen vesistöalueen tulvariskien hallinnan alustavien toimenpiteiden arvioidut vaikutukset vesienhoidon tavoitteisiin esitetään taulukossa BBB. Lapuanjoen vesistöalueen tulvariskien hallinnan monitavoitearvioinnin p</w:t>
      </w:r>
      <w:r w:rsidRPr="00FA48E9">
        <w:rPr>
          <w:color w:val="FF0000"/>
        </w:rPr>
        <w:t>e</w:t>
      </w:r>
      <w:r w:rsidRPr="00FA48E9">
        <w:rPr>
          <w:color w:val="FF0000"/>
        </w:rPr>
        <w:t>rusteella jatkotarkastelusta poistettiin toimenpiteet, jotka ovat haitallisia vesienhoidon kannalta. Näitä toimenpiteitä olivat:</w:t>
      </w:r>
    </w:p>
    <w:p w:rsidR="00FB6BC3" w:rsidRPr="00FA48E9" w:rsidRDefault="00FB6BC3" w:rsidP="00FA48E9">
      <w:pPr>
        <w:pStyle w:val="Luettelopallo"/>
        <w:spacing w:after="0"/>
        <w:rPr>
          <w:color w:val="FF0000"/>
        </w:rPr>
      </w:pPr>
      <w:proofErr w:type="spellStart"/>
      <w:r w:rsidRPr="00FA48E9">
        <w:rPr>
          <w:color w:val="FF0000"/>
        </w:rPr>
        <w:t>Kuortaneenjärven</w:t>
      </w:r>
      <w:proofErr w:type="spellEnd"/>
      <w:r w:rsidRPr="00FA48E9">
        <w:rPr>
          <w:color w:val="FF0000"/>
        </w:rPr>
        <w:t xml:space="preserve"> säännöstelytilavuuden lisääminen ja säännöstelyn tehostaminen</w:t>
      </w:r>
    </w:p>
    <w:p w:rsidR="00FB6BC3" w:rsidRPr="00FA48E9" w:rsidRDefault="00FB6BC3" w:rsidP="00FA48E9">
      <w:pPr>
        <w:pStyle w:val="Luettelopallo"/>
        <w:spacing w:after="0"/>
        <w:rPr>
          <w:color w:val="FF0000"/>
        </w:rPr>
      </w:pPr>
      <w:r w:rsidRPr="00FA48E9">
        <w:rPr>
          <w:color w:val="FF0000"/>
        </w:rPr>
        <w:t>Nurmonjoen latvajärvien säännöstelyn tehostaminen</w:t>
      </w:r>
    </w:p>
    <w:p w:rsidR="00FB6BC3" w:rsidRPr="00FA48E9" w:rsidRDefault="00FB6BC3" w:rsidP="00FA48E9">
      <w:pPr>
        <w:pStyle w:val="Luettelopallo"/>
        <w:spacing w:after="0"/>
        <w:rPr>
          <w:color w:val="FF0000"/>
        </w:rPr>
      </w:pPr>
      <w:r w:rsidRPr="00FA48E9">
        <w:rPr>
          <w:color w:val="FF0000"/>
        </w:rPr>
        <w:t xml:space="preserve">Uusi tekojärvi, </w:t>
      </w:r>
      <w:proofErr w:type="spellStart"/>
      <w:r w:rsidRPr="00FA48E9">
        <w:rPr>
          <w:color w:val="FF0000"/>
        </w:rPr>
        <w:t>Tiisten</w:t>
      </w:r>
      <w:proofErr w:type="spellEnd"/>
      <w:r w:rsidRPr="00FA48E9">
        <w:rPr>
          <w:color w:val="FF0000"/>
        </w:rPr>
        <w:t xml:space="preserve"> allas</w:t>
      </w:r>
    </w:p>
    <w:p w:rsidR="00FB6BC3" w:rsidRPr="00FA48E9" w:rsidRDefault="00FB6BC3" w:rsidP="00FA48E9">
      <w:pPr>
        <w:pStyle w:val="Luettelopallo"/>
        <w:spacing w:after="0"/>
        <w:rPr>
          <w:color w:val="FF0000"/>
        </w:rPr>
      </w:pPr>
      <w:r w:rsidRPr="00FA48E9">
        <w:rPr>
          <w:color w:val="FF0000"/>
        </w:rPr>
        <w:t xml:space="preserve">Varpulan tekojärven laajennus ja lisäveden johtaminen </w:t>
      </w:r>
      <w:proofErr w:type="spellStart"/>
      <w:r w:rsidRPr="00FA48E9">
        <w:rPr>
          <w:color w:val="FF0000"/>
        </w:rPr>
        <w:t>Kuortaneenjärvestä</w:t>
      </w:r>
      <w:proofErr w:type="spellEnd"/>
    </w:p>
    <w:p w:rsidR="00FB6BC3" w:rsidRPr="00723F08" w:rsidRDefault="00FB6BC3" w:rsidP="00723F08">
      <w:pPr>
        <w:pStyle w:val="Leiptekstiekarivi"/>
        <w:rPr>
          <w:color w:val="FF0000"/>
        </w:rPr>
      </w:pPr>
      <w:r w:rsidRPr="00FA48E9">
        <w:rPr>
          <w:color w:val="FF0000"/>
        </w:rPr>
        <w:t>Vesienhoito on huomioitu myös toimenpideyhdistelmien valinnassa ja arvioinnissa. Jokaiseen toimenpideyhdiste</w:t>
      </w:r>
      <w:r w:rsidRPr="00FA48E9">
        <w:rPr>
          <w:color w:val="FF0000"/>
        </w:rPr>
        <w:t>l</w:t>
      </w:r>
      <w:r w:rsidRPr="00FA48E9">
        <w:rPr>
          <w:color w:val="FF0000"/>
        </w:rPr>
        <w:t>mään valittiin mukaan vesien pidättäminen valuma-alueilla pienimuotoisilla toimenpiteillä, jolla on myönteisiä va</w:t>
      </w:r>
      <w:r w:rsidRPr="00FA48E9">
        <w:rPr>
          <w:color w:val="FF0000"/>
        </w:rPr>
        <w:t>i</w:t>
      </w:r>
      <w:r w:rsidRPr="00FA48E9">
        <w:rPr>
          <w:color w:val="FF0000"/>
        </w:rPr>
        <w:t xml:space="preserve">kutuksia vesien tilaan. Jatkosuunnitteluun valituista toimenpiteistä ainoastaan </w:t>
      </w:r>
      <w:proofErr w:type="spellStart"/>
      <w:r w:rsidRPr="00FA48E9">
        <w:rPr>
          <w:color w:val="FF0000"/>
        </w:rPr>
        <w:t>Kuortaneenjärven</w:t>
      </w:r>
      <w:proofErr w:type="spellEnd"/>
      <w:r w:rsidRPr="00FA48E9">
        <w:rPr>
          <w:color w:val="FF0000"/>
        </w:rPr>
        <w:t xml:space="preserve"> säännöstelyn tehostamisella voi olla hetkellisiä haitallisia vaikutuksia vesientilaan. Tämä huomioidaan jatkosuunnittelussa. </w:t>
      </w:r>
      <w:bookmarkStart w:id="152" w:name="_Toc357693767"/>
      <w:bookmarkStart w:id="153" w:name="_Toc363118352"/>
      <w:bookmarkStart w:id="154" w:name="_Toc382910958"/>
    </w:p>
    <w:p w:rsidR="00723F08" w:rsidRDefault="00723F08" w:rsidP="00723F08">
      <w:pPr>
        <w:pStyle w:val="Leiptekstiekarivi"/>
        <w:rPr>
          <w:color w:val="FF0000"/>
          <w:lang w:eastAsia="x-none"/>
        </w:rPr>
      </w:pPr>
      <w:r w:rsidRPr="00FA48E9">
        <w:rPr>
          <w:color w:val="FF0000"/>
          <w:lang w:eastAsia="x-none"/>
        </w:rPr>
        <w:t xml:space="preserve">Taulukko BBB. </w:t>
      </w:r>
      <w:proofErr w:type="gramStart"/>
      <w:r w:rsidRPr="00FA48E9">
        <w:rPr>
          <w:color w:val="FF0000"/>
          <w:lang w:eastAsia="x-none"/>
        </w:rPr>
        <w:t>Arviot toimenpiteiden yhteensopivuudesta vesienhoidon tavoitteiden kanssa.</w:t>
      </w:r>
      <w:proofErr w:type="gramEnd"/>
    </w:p>
    <w:tbl>
      <w:tblPr>
        <w:tblStyle w:val="Vaalealuettelo-korostus11"/>
        <w:tblpPr w:leftFromText="141" w:rightFromText="141" w:vertAnchor="text" w:horzAnchor="margin" w:tblpY="270"/>
        <w:tblW w:w="9854"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18"/>
        <w:gridCol w:w="1188"/>
        <w:gridCol w:w="1187"/>
        <w:gridCol w:w="1187"/>
        <w:gridCol w:w="1187"/>
        <w:gridCol w:w="1187"/>
      </w:tblGrid>
      <w:tr w:rsidR="008E63AB" w:rsidRPr="00FA48E9" w:rsidTr="008E63A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18" w:type="dxa"/>
            <w:tcBorders>
              <w:top w:val="single" w:sz="8" w:space="0" w:color="003883" w:themeColor="accent1"/>
            </w:tcBorders>
            <w:vAlign w:val="center"/>
          </w:tcPr>
          <w:p w:rsidR="008E63AB" w:rsidRPr="00FA48E9" w:rsidRDefault="008E63AB" w:rsidP="00723F08">
            <w:pPr>
              <w:pStyle w:val="Taulukko"/>
              <w:rPr>
                <w:color w:val="FF0000"/>
              </w:rPr>
            </w:pPr>
          </w:p>
        </w:tc>
        <w:tc>
          <w:tcPr>
            <w:tcW w:w="5936" w:type="dxa"/>
            <w:gridSpan w:val="5"/>
            <w:tcBorders>
              <w:top w:val="single" w:sz="8" w:space="0" w:color="003883" w:themeColor="accent1"/>
            </w:tcBorders>
          </w:tcPr>
          <w:p w:rsidR="008E63AB" w:rsidRPr="00FA48E9" w:rsidRDefault="008E63AB" w:rsidP="008E63AB">
            <w:pPr>
              <w:pStyle w:val="Taulukko"/>
              <w:jc w:val="center"/>
              <w:cnfStyle w:val="100000000000" w:firstRow="1" w:lastRow="0" w:firstColumn="0" w:lastColumn="0" w:oddVBand="0" w:evenVBand="0" w:oddHBand="0" w:evenHBand="0" w:firstRowFirstColumn="0" w:firstRowLastColumn="0" w:lastRowFirstColumn="0" w:lastRowLastColumn="0"/>
              <w:rPr>
                <w:color w:val="FF0000"/>
              </w:rPr>
            </w:pPr>
            <w:r w:rsidRPr="00FA48E9">
              <w:rPr>
                <w:color w:val="FF0000"/>
              </w:rPr>
              <w:t>Sopii yhteen vesienhoidon tavoitteiden kanssa:</w:t>
            </w:r>
          </w:p>
        </w:tc>
      </w:tr>
      <w:tr w:rsidR="008E63AB" w:rsidRPr="00FA48E9" w:rsidTr="008E63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color w:val="FF0000"/>
              </w:rPr>
            </w:pPr>
            <w:r w:rsidRPr="00FA48E9">
              <w:rPr>
                <w:color w:val="FF0000"/>
              </w:rPr>
              <w:t>Toimenpiteet:</w:t>
            </w:r>
          </w:p>
        </w:tc>
        <w:tc>
          <w:tcPr>
            <w:tcW w:w="1188"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b/>
                <w:color w:val="FF0000"/>
              </w:rPr>
            </w:pPr>
            <w:r w:rsidRPr="00FA48E9">
              <w:rPr>
                <w:b/>
                <w:color w:val="FF0000"/>
              </w:rPr>
              <w:t>Hyvä</w:t>
            </w: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b/>
                <w:color w:val="FF0000"/>
              </w:rPr>
            </w:pPr>
            <w:r w:rsidRPr="00FA48E9">
              <w:rPr>
                <w:b/>
                <w:color w:val="FF0000"/>
              </w:rPr>
              <w:t>Melko hyvä</w:t>
            </w: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b/>
                <w:color w:val="FF0000"/>
              </w:rPr>
            </w:pPr>
            <w:r w:rsidRPr="00FA48E9">
              <w:rPr>
                <w:b/>
                <w:color w:val="FF0000"/>
              </w:rPr>
              <w:t>Melko huono</w:t>
            </w: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b/>
                <w:color w:val="FF0000"/>
              </w:rPr>
            </w:pPr>
            <w:r w:rsidRPr="00FA48E9">
              <w:rPr>
                <w:b/>
                <w:color w:val="FF0000"/>
              </w:rPr>
              <w:t>Huono</w:t>
            </w:r>
          </w:p>
        </w:tc>
        <w:tc>
          <w:tcPr>
            <w:tcW w:w="1187" w:type="dxa"/>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b/>
                <w:color w:val="FF0000"/>
              </w:rPr>
            </w:pPr>
            <w:r>
              <w:rPr>
                <w:b/>
                <w:color w:val="FF0000"/>
              </w:rPr>
              <w:t>Perustelut</w:t>
            </w:r>
          </w:p>
        </w:tc>
      </w:tr>
      <w:tr w:rsidR="008E63AB" w:rsidRPr="00FA48E9" w:rsidTr="008E63AB">
        <w:trPr>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bCs w:val="0"/>
                <w:color w:val="FF0000"/>
                <w:lang w:eastAsia="fi-FI"/>
              </w:rPr>
            </w:pPr>
            <w:r w:rsidRPr="00FA48E9">
              <w:rPr>
                <w:bCs w:val="0"/>
                <w:color w:val="FF0000"/>
                <w:lang w:eastAsia="fi-FI"/>
              </w:rPr>
              <w:t>Nykyisin käytössä olevat tulvariskien hallint</w:t>
            </w:r>
            <w:r w:rsidRPr="00FA48E9">
              <w:rPr>
                <w:bCs w:val="0"/>
                <w:color w:val="FF0000"/>
                <w:lang w:eastAsia="fi-FI"/>
              </w:rPr>
              <w:t>a</w:t>
            </w:r>
            <w:r w:rsidRPr="00FA48E9">
              <w:rPr>
                <w:bCs w:val="0"/>
                <w:color w:val="FF0000"/>
                <w:lang w:eastAsia="fi-FI"/>
              </w:rPr>
              <w:t>keinot</w:t>
            </w:r>
          </w:p>
        </w:tc>
        <w:tc>
          <w:tcPr>
            <w:tcW w:w="1188"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r w:rsidRPr="00FA48E9">
              <w:rPr>
                <w:color w:val="FF0000"/>
              </w:rPr>
              <w:t>X</w:t>
            </w: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tcPr>
          <w:p w:rsidR="008E63AB" w:rsidRDefault="008E63AB" w:rsidP="008E63AB">
            <w:pPr>
              <w:pStyle w:val="Taulukk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lyhyt</w:t>
            </w:r>
          </w:p>
          <w:p w:rsidR="008E63AB" w:rsidRPr="00FA48E9" w:rsidRDefault="008E63AB" w:rsidP="008E63AB">
            <w:pPr>
              <w:pStyle w:val="Taulukk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kuvaus</w:t>
            </w:r>
          </w:p>
        </w:tc>
      </w:tr>
      <w:tr w:rsidR="008E63AB" w:rsidRPr="00FA48E9" w:rsidTr="008E63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color w:val="FF0000"/>
              </w:rPr>
            </w:pPr>
            <w:r w:rsidRPr="00FA48E9">
              <w:rPr>
                <w:color w:val="FF0000"/>
              </w:rPr>
              <w:t>Lapuan ja Kauhavan pengerrysalueiden käytön muutos ja Lapuan keskustan vahinkokohte</w:t>
            </w:r>
            <w:r w:rsidRPr="00FA48E9">
              <w:rPr>
                <w:color w:val="FF0000"/>
              </w:rPr>
              <w:t>i</w:t>
            </w:r>
            <w:r w:rsidRPr="00FA48E9">
              <w:rPr>
                <w:color w:val="FF0000"/>
              </w:rPr>
              <w:t xml:space="preserve">den paikallissuojaaminen </w:t>
            </w:r>
          </w:p>
        </w:tc>
        <w:tc>
          <w:tcPr>
            <w:tcW w:w="1188"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r w:rsidRPr="00FA48E9">
              <w:rPr>
                <w:color w:val="FF0000"/>
              </w:rPr>
              <w:t>X</w:t>
            </w: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tcPr>
          <w:p w:rsidR="008E63AB" w:rsidRDefault="008E63AB" w:rsidP="008E63AB">
            <w:pPr>
              <w:pStyle w:val="Taulukko"/>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lyhyt</w:t>
            </w:r>
          </w:p>
          <w:p w:rsidR="008E63AB" w:rsidRPr="00FA48E9" w:rsidRDefault="008E63AB" w:rsidP="008E63AB">
            <w:pPr>
              <w:pStyle w:val="Taulukko"/>
              <w:cnfStyle w:val="000000100000" w:firstRow="0" w:lastRow="0" w:firstColumn="0" w:lastColumn="0" w:oddVBand="0" w:evenVBand="0" w:oddHBand="1" w:evenHBand="0" w:firstRowFirstColumn="0" w:firstRowLastColumn="0" w:lastRowFirstColumn="0" w:lastRowLastColumn="0"/>
              <w:rPr>
                <w:color w:val="FF0000"/>
              </w:rPr>
            </w:pPr>
            <w:r>
              <w:rPr>
                <w:color w:val="FF0000"/>
              </w:rPr>
              <w:t>kuvaus</w:t>
            </w:r>
          </w:p>
        </w:tc>
      </w:tr>
      <w:tr w:rsidR="008E63AB" w:rsidRPr="00FA48E9" w:rsidTr="008E63AB">
        <w:trPr>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color w:val="FF0000"/>
              </w:rPr>
            </w:pPr>
            <w:r w:rsidRPr="00FA48E9">
              <w:rPr>
                <w:color w:val="FF0000"/>
              </w:rPr>
              <w:t>Veden pidättäminen valuma-alueella pienimu</w:t>
            </w:r>
            <w:r w:rsidRPr="00FA48E9">
              <w:rPr>
                <w:color w:val="FF0000"/>
              </w:rPr>
              <w:t>o</w:t>
            </w:r>
            <w:r w:rsidRPr="00FA48E9">
              <w:rPr>
                <w:color w:val="FF0000"/>
              </w:rPr>
              <w:t xml:space="preserve">toisilla toimenpiteillä </w:t>
            </w:r>
          </w:p>
        </w:tc>
        <w:tc>
          <w:tcPr>
            <w:tcW w:w="1188"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r w:rsidRPr="00FA48E9">
              <w:rPr>
                <w:color w:val="FF0000"/>
              </w:rPr>
              <w:t>X</w:t>
            </w: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tcPr>
          <w:p w:rsidR="008E63AB" w:rsidRDefault="008E63AB" w:rsidP="008E63AB">
            <w:pPr>
              <w:pStyle w:val="Taulukk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lyhyt</w:t>
            </w:r>
          </w:p>
          <w:p w:rsidR="008E63AB" w:rsidRPr="00FA48E9" w:rsidRDefault="008E63AB" w:rsidP="008E63AB">
            <w:pPr>
              <w:pStyle w:val="Taulukko"/>
              <w:cnfStyle w:val="000000000000" w:firstRow="0" w:lastRow="0" w:firstColumn="0" w:lastColumn="0" w:oddVBand="0" w:evenVBand="0" w:oddHBand="0" w:evenHBand="0" w:firstRowFirstColumn="0" w:firstRowLastColumn="0" w:lastRowFirstColumn="0" w:lastRowLastColumn="0"/>
              <w:rPr>
                <w:color w:val="FF0000"/>
              </w:rPr>
            </w:pPr>
            <w:r>
              <w:rPr>
                <w:color w:val="FF0000"/>
              </w:rPr>
              <w:t>kuvaus</w:t>
            </w:r>
          </w:p>
        </w:tc>
      </w:tr>
      <w:tr w:rsidR="008E63AB" w:rsidRPr="00FA48E9" w:rsidTr="008E63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color w:val="FF0000"/>
              </w:rPr>
            </w:pPr>
            <w:r w:rsidRPr="00FA48E9">
              <w:rPr>
                <w:color w:val="FF0000"/>
              </w:rPr>
              <w:t xml:space="preserve">Lapuan asuinrakennusten ja erityiskohteiden suojaaminen penkereillä tai muilla rakenteilla </w:t>
            </w:r>
          </w:p>
        </w:tc>
        <w:tc>
          <w:tcPr>
            <w:tcW w:w="1188"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r w:rsidRPr="00FA48E9">
              <w:rPr>
                <w:color w:val="FF0000"/>
              </w:rPr>
              <w:t>X</w:t>
            </w: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tcPr>
          <w:p w:rsidR="008E63AB" w:rsidRDefault="008E63AB" w:rsidP="008E63AB">
            <w:pPr>
              <w:pStyle w:val="Taulukko"/>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lyhyt</w:t>
            </w:r>
          </w:p>
          <w:p w:rsidR="008E63AB" w:rsidRPr="00FA48E9" w:rsidRDefault="008E63AB" w:rsidP="008E63AB">
            <w:pPr>
              <w:pStyle w:val="Taulukko"/>
              <w:cnfStyle w:val="000000100000" w:firstRow="0" w:lastRow="0" w:firstColumn="0" w:lastColumn="0" w:oddVBand="0" w:evenVBand="0" w:oddHBand="1" w:evenHBand="0" w:firstRowFirstColumn="0" w:firstRowLastColumn="0" w:lastRowFirstColumn="0" w:lastRowLastColumn="0"/>
              <w:rPr>
                <w:color w:val="FF0000"/>
              </w:rPr>
            </w:pPr>
            <w:r>
              <w:rPr>
                <w:color w:val="FF0000"/>
              </w:rPr>
              <w:t>kuvaus</w:t>
            </w:r>
          </w:p>
        </w:tc>
      </w:tr>
      <w:tr w:rsidR="008E63AB" w:rsidRPr="00FA48E9" w:rsidTr="008E63AB">
        <w:trPr>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color w:val="FF0000"/>
              </w:rPr>
            </w:pPr>
            <w:proofErr w:type="spellStart"/>
            <w:r w:rsidRPr="00FA48E9">
              <w:rPr>
                <w:color w:val="FF0000"/>
              </w:rPr>
              <w:t>Kuortaneenjärven</w:t>
            </w:r>
            <w:proofErr w:type="spellEnd"/>
            <w:r w:rsidRPr="00FA48E9">
              <w:rPr>
                <w:color w:val="FF0000"/>
              </w:rPr>
              <w:t xml:space="preserve"> säännöstelyn tehostaminen </w:t>
            </w:r>
          </w:p>
        </w:tc>
        <w:tc>
          <w:tcPr>
            <w:tcW w:w="1188"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r w:rsidRPr="00FA48E9">
              <w:rPr>
                <w:color w:val="FF0000"/>
              </w:rPr>
              <w:t>X</w:t>
            </w: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tcPr>
          <w:p w:rsidR="008E63AB" w:rsidRDefault="008E63AB" w:rsidP="008E63AB">
            <w:pPr>
              <w:pStyle w:val="Taulukk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lyhyt</w:t>
            </w:r>
          </w:p>
          <w:p w:rsidR="008E63AB" w:rsidRPr="00FA48E9" w:rsidRDefault="008E63AB" w:rsidP="008E63AB">
            <w:pPr>
              <w:pStyle w:val="Taulukko"/>
              <w:cnfStyle w:val="000000000000" w:firstRow="0" w:lastRow="0" w:firstColumn="0" w:lastColumn="0" w:oddVBand="0" w:evenVBand="0" w:oddHBand="0" w:evenHBand="0" w:firstRowFirstColumn="0" w:firstRowLastColumn="0" w:lastRowFirstColumn="0" w:lastRowLastColumn="0"/>
              <w:rPr>
                <w:color w:val="FF0000"/>
              </w:rPr>
            </w:pPr>
            <w:r>
              <w:rPr>
                <w:color w:val="FF0000"/>
              </w:rPr>
              <w:t>kuvaus</w:t>
            </w:r>
          </w:p>
        </w:tc>
      </w:tr>
      <w:tr w:rsidR="008E63AB" w:rsidRPr="00FA48E9" w:rsidTr="008E63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color w:val="FF0000"/>
              </w:rPr>
            </w:pPr>
            <w:proofErr w:type="spellStart"/>
            <w:r w:rsidRPr="00FA48E9">
              <w:rPr>
                <w:color w:val="FF0000"/>
              </w:rPr>
              <w:t>Kuortaneenjärven</w:t>
            </w:r>
            <w:proofErr w:type="spellEnd"/>
            <w:r w:rsidRPr="00FA48E9">
              <w:rPr>
                <w:color w:val="FF0000"/>
              </w:rPr>
              <w:t xml:space="preserve"> säännöstelytilavuuden lisääminen ja säännöstelyn tehostaminen </w:t>
            </w:r>
          </w:p>
        </w:tc>
        <w:tc>
          <w:tcPr>
            <w:tcW w:w="1188"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r w:rsidRPr="00FA48E9">
              <w:rPr>
                <w:color w:val="FF0000"/>
              </w:rPr>
              <w:t>X</w:t>
            </w:r>
          </w:p>
        </w:tc>
        <w:tc>
          <w:tcPr>
            <w:tcW w:w="1187" w:type="dxa"/>
          </w:tcPr>
          <w:p w:rsidR="008E63AB" w:rsidRDefault="008E63AB" w:rsidP="008E63AB">
            <w:pPr>
              <w:pStyle w:val="Taulukko"/>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lyhyt</w:t>
            </w:r>
          </w:p>
          <w:p w:rsidR="008E63AB" w:rsidRPr="00FA48E9" w:rsidRDefault="008E63AB" w:rsidP="008E63AB">
            <w:pPr>
              <w:pStyle w:val="Taulukko"/>
              <w:cnfStyle w:val="000000100000" w:firstRow="0" w:lastRow="0" w:firstColumn="0" w:lastColumn="0" w:oddVBand="0" w:evenVBand="0" w:oddHBand="1" w:evenHBand="0" w:firstRowFirstColumn="0" w:firstRowLastColumn="0" w:lastRowFirstColumn="0" w:lastRowLastColumn="0"/>
              <w:rPr>
                <w:color w:val="FF0000"/>
              </w:rPr>
            </w:pPr>
            <w:r>
              <w:rPr>
                <w:color w:val="FF0000"/>
              </w:rPr>
              <w:t>kuvaus</w:t>
            </w:r>
          </w:p>
        </w:tc>
      </w:tr>
      <w:tr w:rsidR="008E63AB" w:rsidRPr="00FA48E9" w:rsidTr="008E63AB">
        <w:trPr>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color w:val="FF0000"/>
              </w:rPr>
            </w:pPr>
            <w:r w:rsidRPr="00FA48E9">
              <w:rPr>
                <w:color w:val="FF0000"/>
              </w:rPr>
              <w:t>Nurmonjoen latvajärvien säännöstelyn teho</w:t>
            </w:r>
            <w:r w:rsidRPr="00FA48E9">
              <w:rPr>
                <w:color w:val="FF0000"/>
              </w:rPr>
              <w:t>s</w:t>
            </w:r>
            <w:r w:rsidRPr="00FA48E9">
              <w:rPr>
                <w:color w:val="FF0000"/>
              </w:rPr>
              <w:t xml:space="preserve">taminen </w:t>
            </w:r>
          </w:p>
        </w:tc>
        <w:tc>
          <w:tcPr>
            <w:tcW w:w="1188"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r w:rsidRPr="00FA48E9">
              <w:rPr>
                <w:color w:val="FF0000"/>
              </w:rPr>
              <w:t>X</w:t>
            </w:r>
          </w:p>
        </w:tc>
        <w:tc>
          <w:tcPr>
            <w:tcW w:w="1187" w:type="dxa"/>
          </w:tcPr>
          <w:p w:rsidR="008E63AB" w:rsidRDefault="008E63AB" w:rsidP="008E63AB">
            <w:pPr>
              <w:pStyle w:val="Taulukk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lyhyt</w:t>
            </w:r>
          </w:p>
          <w:p w:rsidR="008E63AB" w:rsidRPr="00FA48E9" w:rsidRDefault="008E63AB" w:rsidP="008E63AB">
            <w:pPr>
              <w:pStyle w:val="Taulukko"/>
              <w:cnfStyle w:val="000000000000" w:firstRow="0" w:lastRow="0" w:firstColumn="0" w:lastColumn="0" w:oddVBand="0" w:evenVBand="0" w:oddHBand="0" w:evenHBand="0" w:firstRowFirstColumn="0" w:firstRowLastColumn="0" w:lastRowFirstColumn="0" w:lastRowLastColumn="0"/>
              <w:rPr>
                <w:color w:val="FF0000"/>
              </w:rPr>
            </w:pPr>
            <w:r>
              <w:rPr>
                <w:color w:val="FF0000"/>
              </w:rPr>
              <w:t>kuvaus</w:t>
            </w:r>
          </w:p>
        </w:tc>
      </w:tr>
      <w:tr w:rsidR="008E63AB" w:rsidRPr="00FA48E9" w:rsidTr="008E63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color w:val="FF0000"/>
              </w:rPr>
            </w:pPr>
            <w:r w:rsidRPr="00FA48E9">
              <w:rPr>
                <w:color w:val="FF0000"/>
              </w:rPr>
              <w:t xml:space="preserve">Uusi tekojärvi, </w:t>
            </w:r>
            <w:proofErr w:type="spellStart"/>
            <w:r w:rsidRPr="00FA48E9">
              <w:rPr>
                <w:color w:val="FF0000"/>
              </w:rPr>
              <w:t>Tiisten</w:t>
            </w:r>
            <w:proofErr w:type="spellEnd"/>
            <w:r w:rsidRPr="00FA48E9">
              <w:rPr>
                <w:color w:val="FF0000"/>
              </w:rPr>
              <w:t xml:space="preserve"> allas</w:t>
            </w:r>
          </w:p>
        </w:tc>
        <w:tc>
          <w:tcPr>
            <w:tcW w:w="1188"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100000" w:firstRow="0" w:lastRow="0" w:firstColumn="0" w:lastColumn="0" w:oddVBand="0" w:evenVBand="0" w:oddHBand="1" w:evenHBand="0" w:firstRowFirstColumn="0" w:firstRowLastColumn="0" w:lastRowFirstColumn="0" w:lastRowLastColumn="0"/>
              <w:rPr>
                <w:color w:val="FF0000"/>
              </w:rPr>
            </w:pPr>
            <w:r w:rsidRPr="00FA48E9">
              <w:rPr>
                <w:color w:val="FF0000"/>
              </w:rPr>
              <w:t>X</w:t>
            </w:r>
          </w:p>
        </w:tc>
        <w:tc>
          <w:tcPr>
            <w:tcW w:w="1187" w:type="dxa"/>
          </w:tcPr>
          <w:p w:rsidR="008E63AB" w:rsidRDefault="008E63AB" w:rsidP="008E63AB">
            <w:pPr>
              <w:pStyle w:val="Taulukko"/>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lyhyt</w:t>
            </w:r>
          </w:p>
          <w:p w:rsidR="008E63AB" w:rsidRPr="00FA48E9" w:rsidRDefault="008E63AB" w:rsidP="008E63AB">
            <w:pPr>
              <w:pStyle w:val="Taulukko"/>
              <w:cnfStyle w:val="000000100000" w:firstRow="0" w:lastRow="0" w:firstColumn="0" w:lastColumn="0" w:oddVBand="0" w:evenVBand="0" w:oddHBand="1" w:evenHBand="0" w:firstRowFirstColumn="0" w:firstRowLastColumn="0" w:lastRowFirstColumn="0" w:lastRowLastColumn="0"/>
              <w:rPr>
                <w:color w:val="FF0000"/>
              </w:rPr>
            </w:pPr>
            <w:r>
              <w:rPr>
                <w:color w:val="FF0000"/>
              </w:rPr>
              <w:t>kuvaus</w:t>
            </w:r>
          </w:p>
        </w:tc>
      </w:tr>
      <w:tr w:rsidR="008E63AB" w:rsidRPr="00FA48E9" w:rsidTr="008E63AB">
        <w:trPr>
          <w:trHeight w:val="284"/>
        </w:trPr>
        <w:tc>
          <w:tcPr>
            <w:cnfStyle w:val="001000000000" w:firstRow="0" w:lastRow="0" w:firstColumn="1" w:lastColumn="0" w:oddVBand="0" w:evenVBand="0" w:oddHBand="0" w:evenHBand="0" w:firstRowFirstColumn="0" w:firstRowLastColumn="0" w:lastRowFirstColumn="0" w:lastRowLastColumn="0"/>
            <w:tcW w:w="3918" w:type="dxa"/>
            <w:vAlign w:val="center"/>
          </w:tcPr>
          <w:p w:rsidR="008E63AB" w:rsidRPr="00FA48E9" w:rsidRDefault="008E63AB" w:rsidP="00723F08">
            <w:pPr>
              <w:pStyle w:val="Taulukko"/>
              <w:rPr>
                <w:color w:val="FF0000"/>
              </w:rPr>
            </w:pPr>
            <w:r w:rsidRPr="00FA48E9">
              <w:rPr>
                <w:color w:val="FF0000"/>
              </w:rPr>
              <w:t xml:space="preserve">Varpulan tekojärven laajennus ja lisäveden johtaminen </w:t>
            </w:r>
            <w:proofErr w:type="spellStart"/>
            <w:r w:rsidRPr="00FA48E9">
              <w:rPr>
                <w:color w:val="FF0000"/>
              </w:rPr>
              <w:t>Kuortaneenjärvestä</w:t>
            </w:r>
            <w:proofErr w:type="spellEnd"/>
          </w:p>
        </w:tc>
        <w:tc>
          <w:tcPr>
            <w:tcW w:w="1188"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p>
        </w:tc>
        <w:tc>
          <w:tcPr>
            <w:tcW w:w="1187" w:type="dxa"/>
            <w:vAlign w:val="center"/>
          </w:tcPr>
          <w:p w:rsidR="008E63AB" w:rsidRPr="00FA48E9" w:rsidRDefault="008E63AB" w:rsidP="00723F08">
            <w:pPr>
              <w:pStyle w:val="Taulukko"/>
              <w:cnfStyle w:val="000000000000" w:firstRow="0" w:lastRow="0" w:firstColumn="0" w:lastColumn="0" w:oddVBand="0" w:evenVBand="0" w:oddHBand="0" w:evenHBand="0" w:firstRowFirstColumn="0" w:firstRowLastColumn="0" w:lastRowFirstColumn="0" w:lastRowLastColumn="0"/>
              <w:rPr>
                <w:color w:val="FF0000"/>
              </w:rPr>
            </w:pPr>
            <w:r w:rsidRPr="00FA48E9">
              <w:rPr>
                <w:color w:val="FF0000"/>
              </w:rPr>
              <w:t>X</w:t>
            </w:r>
          </w:p>
        </w:tc>
        <w:tc>
          <w:tcPr>
            <w:tcW w:w="1187" w:type="dxa"/>
          </w:tcPr>
          <w:p w:rsidR="008E63AB" w:rsidRDefault="008E63AB" w:rsidP="008E63AB">
            <w:pPr>
              <w:pStyle w:val="Taulukko"/>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lyhyt</w:t>
            </w:r>
          </w:p>
          <w:p w:rsidR="008E63AB" w:rsidRPr="00FA48E9" w:rsidRDefault="008E63AB" w:rsidP="008E63AB">
            <w:pPr>
              <w:pStyle w:val="Taulukko"/>
              <w:cnfStyle w:val="000000000000" w:firstRow="0" w:lastRow="0" w:firstColumn="0" w:lastColumn="0" w:oddVBand="0" w:evenVBand="0" w:oddHBand="0" w:evenHBand="0" w:firstRowFirstColumn="0" w:firstRowLastColumn="0" w:lastRowFirstColumn="0" w:lastRowLastColumn="0"/>
              <w:rPr>
                <w:color w:val="FF0000"/>
              </w:rPr>
            </w:pPr>
            <w:r>
              <w:rPr>
                <w:color w:val="FF0000"/>
              </w:rPr>
              <w:t>kuvaus</w:t>
            </w:r>
          </w:p>
        </w:tc>
      </w:tr>
    </w:tbl>
    <w:p w:rsidR="00723F08" w:rsidRPr="00FA48E9" w:rsidRDefault="00723F08" w:rsidP="00723F08">
      <w:pPr>
        <w:pStyle w:val="Leiptekstiekarivi"/>
        <w:rPr>
          <w:color w:val="FF0000"/>
          <w:lang w:eastAsia="x-none"/>
        </w:rPr>
      </w:pPr>
    </w:p>
    <w:p w:rsidR="00FB6BC3" w:rsidRPr="00714742" w:rsidRDefault="00714742" w:rsidP="00714742">
      <w:pPr>
        <w:pStyle w:val="Otsikko2"/>
      </w:pPr>
      <w:bookmarkStart w:id="155" w:name="_Toc384735932"/>
      <w:r w:rsidRPr="00714742">
        <w:t>Ilmastonmuutoksen huomioon ottaminen toimenpiteiden tarkast</w:t>
      </w:r>
      <w:r w:rsidRPr="00714742">
        <w:t>e</w:t>
      </w:r>
      <w:r w:rsidRPr="00714742">
        <w:t>lussa</w:t>
      </w:r>
      <w:bookmarkEnd w:id="155"/>
    </w:p>
    <w:bookmarkEnd w:id="152"/>
    <w:bookmarkEnd w:id="153"/>
    <w:bookmarkEnd w:id="154"/>
    <w:p w:rsidR="0079545F" w:rsidRDefault="0079545F" w:rsidP="0079545F">
      <w:pPr>
        <w:rPr>
          <w:color w:val="1F497D"/>
          <w:highlight w:val="yellow"/>
        </w:rPr>
      </w:pPr>
      <w:r>
        <w:rPr>
          <w:noProof/>
        </w:rPr>
        <mc:AlternateContent>
          <mc:Choice Requires="wps">
            <w:drawing>
              <wp:inline distT="0" distB="0" distL="0" distR="0" wp14:anchorId="135928D4" wp14:editId="5E7FFFBE">
                <wp:extent cx="5762625" cy="916305"/>
                <wp:effectExtent l="19050" t="19050" r="47625" b="66675"/>
                <wp:docPr id="54" name="Tekstiruutu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1630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1B1668">
                            <w:pPr>
                              <w:spacing w:after="0"/>
                            </w:pPr>
                            <w:r>
                              <w:t>Info / luku 9.6.</w:t>
                            </w:r>
                            <w:r>
                              <w:fldChar w:fldCharType="begin"/>
                            </w:r>
                            <w:r>
                              <w:instrText xml:space="preserve"> REF _Ref383781991 \r \h </w:instrText>
                            </w:r>
                            <w:r>
                              <w:fldChar w:fldCharType="end"/>
                            </w:r>
                          </w:p>
                          <w:p w:rsidR="00252DD5" w:rsidRPr="0094148B" w:rsidRDefault="00252DD5" w:rsidP="00233A61">
                            <w:pPr>
                              <w:autoSpaceDE w:val="0"/>
                              <w:autoSpaceDN w:val="0"/>
                              <w:adjustRightInd w:val="0"/>
                              <w:spacing w:after="0" w:line="240" w:lineRule="auto"/>
                            </w:pPr>
                            <w:r>
                              <w:t>kuvaus menetelmästä, jolla ilmastonmuutoksen mahdolliset vaikutukset on otettu huomioon toimenpiteitä tarkasteltaessa. Pohjatekstissä kaikki tarpeelliset asiat, mutta sitä voi karsia ta</w:t>
                            </w:r>
                            <w:r>
                              <w:t>r</w:t>
                            </w:r>
                            <w:r>
                              <w:t>peen ja oman harkinnan mukaan.</w:t>
                            </w:r>
                          </w:p>
                          <w:p w:rsidR="00252DD5" w:rsidRDefault="00252DD5" w:rsidP="0079545F">
                            <w:pPr>
                              <w:numPr>
                                <w:ilvl w:val="0"/>
                                <w:numId w:val="51"/>
                              </w:numPr>
                              <w:autoSpaceDE w:val="0"/>
                              <w:autoSpaceDN w:val="0"/>
                              <w:adjustRightInd w:val="0"/>
                              <w:spacing w:after="0" w:line="240" w:lineRule="auto"/>
                            </w:pPr>
                            <w:r>
                              <w:t xml:space="preserve">lisätietoa, esim. </w:t>
                            </w:r>
                            <w:hyperlink r:id="rId149" w:history="1">
                              <w:r w:rsidRPr="00337504">
                                <w:rPr>
                                  <w:rStyle w:val="Hyperlinkki"/>
                                </w:rPr>
                                <w:t>ilmastonmuutoksen huomioiminen VHS:ssa</w:t>
                              </w:r>
                            </w:hyperlink>
                            <w:r>
                              <w:t>, Ilmastonmuutos Kemijoen alueella (</w:t>
                            </w:r>
                            <w:r w:rsidRPr="00681E51">
                              <w:t>\\kk20</w:t>
                            </w:r>
                            <w:r>
                              <w:t>.ymparisto.fi</w:t>
                            </w:r>
                            <w:r w:rsidRPr="00681E51">
                              <w:t>\ryhma</w:t>
                            </w:r>
                            <w:r w:rsidRPr="00337504">
                              <w:t xml:space="preserve"> </w:t>
                            </w:r>
                            <w:r>
                              <w:t>\</w:t>
                            </w:r>
                            <w:r w:rsidRPr="00337504">
                              <w:t>gtrhs\08_Tulvariskien_hallintasuunnitelma\esimerkkejä</w:t>
                            </w:r>
                            <w:r>
                              <w:t>)</w:t>
                            </w:r>
                          </w:p>
                        </w:txbxContent>
                      </wps:txbx>
                      <wps:bodyPr rot="0" vert="horz" wrap="square" lIns="91440" tIns="45720" rIns="91440" bIns="45720" anchor="t" anchorCtr="0" upright="1">
                        <a:spAutoFit/>
                      </wps:bodyPr>
                    </wps:wsp>
                  </a:graphicData>
                </a:graphic>
              </wp:inline>
            </w:drawing>
          </mc:Choice>
          <mc:Fallback>
            <w:pict>
              <v:shape id="Tekstiruutu 54" o:spid="_x0000_s1087" type="#_x0000_t202" style="width:453.75pt;height:7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" fillcolor="#f7fa76" strokecolor="#f2f2f2" strokeweight="3pt">
                <v:shadow on="t" color="#4e6128" opacity=".5" offset="1pt"/>
                <v:textbox style="mso-fit-shape-to-text:t">
                  <w:txbxContent>
                    <w:p w:rsidR="00252DD5" w:rsidRDefault="00252DD5" w:rsidP="001B1668">
                      <w:pPr>
                        <w:spacing w:after="0"/>
                      </w:pPr>
                      <w:r>
                        <w:t>Info / luku 9.6.</w:t>
                      </w:r>
                      <w:r>
                        <w:fldChar w:fldCharType="begin"/>
                      </w:r>
                      <w:r>
                        <w:instrText xml:space="preserve"> REF _Ref383781991 \r \h </w:instrText>
                      </w:r>
                      <w:r>
                        <w:fldChar w:fldCharType="end"/>
                      </w:r>
                    </w:p>
                    <w:p w:rsidR="00252DD5" w:rsidRPr="0094148B" w:rsidRDefault="00252DD5" w:rsidP="00233A61">
                      <w:pPr>
                        <w:autoSpaceDE w:val="0"/>
                        <w:autoSpaceDN w:val="0"/>
                        <w:adjustRightInd w:val="0"/>
                        <w:spacing w:after="0" w:line="240" w:lineRule="auto"/>
                      </w:pPr>
                      <w:r>
                        <w:t>kuvaus menetelmästä, jolla ilmastonmuutoksen mahdolliset vaikutukset on otettu huomioon toimenpiteitä tarkasteltaessa. Pohjatekstissä kaikki tarpeelliset asiat, mutta sitä voi karsia ta</w:t>
                      </w:r>
                      <w:r>
                        <w:t>r</w:t>
                      </w:r>
                      <w:r>
                        <w:t>peen ja oman harkinnan mukaan.</w:t>
                      </w:r>
                    </w:p>
                    <w:p w:rsidR="00252DD5" w:rsidRDefault="00252DD5" w:rsidP="0079545F">
                      <w:pPr>
                        <w:numPr>
                          <w:ilvl w:val="0"/>
                          <w:numId w:val="51"/>
                        </w:numPr>
                        <w:autoSpaceDE w:val="0"/>
                        <w:autoSpaceDN w:val="0"/>
                        <w:adjustRightInd w:val="0"/>
                        <w:spacing w:after="0" w:line="240" w:lineRule="auto"/>
                      </w:pPr>
                      <w:r>
                        <w:t xml:space="preserve">lisätietoa, esim. </w:t>
                      </w:r>
                      <w:hyperlink r:id="rId150" w:history="1">
                        <w:r w:rsidRPr="00337504">
                          <w:rPr>
                            <w:rStyle w:val="Hyperlinkki"/>
                          </w:rPr>
                          <w:t>ilmastonmuutoksen huomioiminen VHS:ssa</w:t>
                        </w:r>
                      </w:hyperlink>
                      <w:r>
                        <w:t>, Ilmastonmuutos Kemijoen alueella (</w:t>
                      </w:r>
                      <w:r w:rsidRPr="00681E51">
                        <w:t>\\kk20</w:t>
                      </w:r>
                      <w:r>
                        <w:t>.ymparisto.fi</w:t>
                      </w:r>
                      <w:r w:rsidRPr="00681E51">
                        <w:t>\ryhma</w:t>
                      </w:r>
                      <w:r w:rsidRPr="00337504">
                        <w:t xml:space="preserve"> </w:t>
                      </w:r>
                      <w:r>
                        <w:t>\</w:t>
                      </w:r>
                      <w:r w:rsidRPr="00337504">
                        <w:t>gtrhs\08_Tulvariskien_hallintasuunnitelma\esimerkkejä</w:t>
                      </w:r>
                      <w:r>
                        <w:t>)</w:t>
                      </w:r>
                    </w:p>
                  </w:txbxContent>
                </v:textbox>
                <w10:anchorlock/>
              </v:shape>
            </w:pict>
          </mc:Fallback>
        </mc:AlternateContent>
      </w:r>
    </w:p>
    <w:p w:rsidR="0079545F" w:rsidRPr="00FC669C" w:rsidRDefault="0079545F" w:rsidP="0079545F">
      <w:pPr>
        <w:pStyle w:val="Leiptekstiekarivi"/>
        <w:rPr>
          <w:color w:val="003883" w:themeColor="accent1"/>
        </w:rPr>
      </w:pPr>
      <w:r w:rsidRPr="00FC669C">
        <w:rPr>
          <w:color w:val="003883" w:themeColor="accent1"/>
        </w:rPr>
        <w:t>Suunnitelmassa esitetyillä toimenpiteillä pyritään saavuttamaan tulvariskien hallinnalle asetetut tavoitteet. Tavoi</w:t>
      </w:r>
      <w:r w:rsidRPr="00FC669C">
        <w:rPr>
          <w:color w:val="003883" w:themeColor="accent1"/>
        </w:rPr>
        <w:t>t</w:t>
      </w:r>
      <w:r w:rsidRPr="00FC669C">
        <w:rPr>
          <w:color w:val="003883" w:themeColor="accent1"/>
        </w:rPr>
        <w:t>teet on asetettu nykytilanteen perusteella erisuuruisille tulville. Suunnitelmassa toteutettavaksi ehdotettuja toime</w:t>
      </w:r>
      <w:r w:rsidRPr="00FC669C">
        <w:rPr>
          <w:color w:val="003883" w:themeColor="accent1"/>
        </w:rPr>
        <w:t>n</w:t>
      </w:r>
      <w:r w:rsidRPr="00FC669C">
        <w:rPr>
          <w:color w:val="003883" w:themeColor="accent1"/>
        </w:rPr>
        <w:t>piteitä ei ole siis valittu sillä perusteella että niillä pystyttäisiin estämään mahdollisesti ilmastonmuutoksen seur</w:t>
      </w:r>
      <w:r w:rsidRPr="00FC669C">
        <w:rPr>
          <w:color w:val="003883" w:themeColor="accent1"/>
        </w:rPr>
        <w:t>a</w:t>
      </w:r>
      <w:r w:rsidRPr="00FC669C">
        <w:rPr>
          <w:color w:val="003883" w:themeColor="accent1"/>
        </w:rPr>
        <w:t>uksena kasvavaa tulvariskiä, vaan että ne vastaisivat asetettuja tavoitteita ja nykyistä tulvariskiä. Toimenpiteiden ilmastonmuutoskestävyydestä on kuitenkin tehty yleinen arvio, ja ilmastonmuutoskestävyys on myös otettu huom</w:t>
      </w:r>
      <w:r w:rsidRPr="00FC669C">
        <w:rPr>
          <w:color w:val="003883" w:themeColor="accent1"/>
        </w:rPr>
        <w:t>i</w:t>
      </w:r>
      <w:r w:rsidRPr="00FC669C">
        <w:rPr>
          <w:color w:val="003883" w:themeColor="accent1"/>
        </w:rPr>
        <w:t>oon toimenpidetarkastelussa yhtenä arviointitekijänä. Tarkasteluun on sisällytetty myös erilaiset ilmastonmuutos</w:t>
      </w:r>
      <w:r w:rsidRPr="00FC669C">
        <w:rPr>
          <w:color w:val="003883" w:themeColor="accent1"/>
        </w:rPr>
        <w:t>s</w:t>
      </w:r>
      <w:r w:rsidRPr="00FC669C">
        <w:rPr>
          <w:color w:val="003883" w:themeColor="accent1"/>
        </w:rPr>
        <w:t>kenaariot ja niiden vaikutus tulvien muuttumiseen.</w:t>
      </w:r>
    </w:p>
    <w:p w:rsidR="0079545F" w:rsidRPr="00FC669C" w:rsidRDefault="0079545F" w:rsidP="0079545F">
      <w:pPr>
        <w:pStyle w:val="Leiptekstiekarivi"/>
        <w:rPr>
          <w:color w:val="003883" w:themeColor="accent1"/>
        </w:rPr>
      </w:pPr>
      <w:r w:rsidRPr="00FC669C">
        <w:rPr>
          <w:color w:val="003883" w:themeColor="accent1"/>
        </w:rPr>
        <w:t>Toimenpiteiden ilmastonmuutoskestävyyttä on tarkasteltu ilmastonmuutokseen paremmin soveltuvalla, tulvariskien hallintalain suunnittelukautta (vuoteen 2021 asti) pidemmällä aikaskaalalla. Esimerkiksi investointihankkeita on arvioitu käyttöajan mukaisella aikajänteellä (esim. 50…100 vuotta). Joustavat tai muunneltavissa olevat toimenp</w:t>
      </w:r>
      <w:r w:rsidRPr="00FC669C">
        <w:rPr>
          <w:color w:val="003883" w:themeColor="accent1"/>
        </w:rPr>
        <w:t>i</w:t>
      </w:r>
      <w:r w:rsidRPr="00FC669C">
        <w:rPr>
          <w:color w:val="003883" w:themeColor="accent1"/>
        </w:rPr>
        <w:t>teet ovat olleet etusijalla, mikä edesauttaa ilmastomallien epävarmuuksien huomioonottamista. Tasavahvojen toimenpiteiden keskinäisessä vertailussa etusijalla ovat olleet paremmin ilmastonmuutokseen sopeutettavissa olevat vaihtoehdot, tai kustannuksiltaan suuren toimenpiteen hyötyjä arvioitaessa on voitu eduksi laskea se, että elinkaarensa loppuvaiheessa se ei edellytä lisätoimenpiteitä ilmastonmuutoksen mahdollisesti aiheuttaman tulv</w:t>
      </w:r>
      <w:r w:rsidRPr="00FC669C">
        <w:rPr>
          <w:color w:val="003883" w:themeColor="accent1"/>
        </w:rPr>
        <w:t>a</w:t>
      </w:r>
      <w:r w:rsidRPr="00FC669C">
        <w:rPr>
          <w:color w:val="003883" w:themeColor="accent1"/>
        </w:rPr>
        <w:t>riskin kasvun ehkäisemiseksi.</w:t>
      </w:r>
    </w:p>
    <w:p w:rsidR="0079545F" w:rsidRPr="00FC669C" w:rsidRDefault="0079545F" w:rsidP="0079545F">
      <w:pPr>
        <w:pStyle w:val="Leiptekstiekarivi"/>
        <w:rPr>
          <w:color w:val="FF0000"/>
        </w:rPr>
      </w:pPr>
      <w:r w:rsidRPr="00FC669C">
        <w:rPr>
          <w:color w:val="003883" w:themeColor="accent1"/>
        </w:rPr>
        <w:t xml:space="preserve">Ilmastonmuutoksen vaikutuksia tulvariskiin on käsitelty edellä luvussa </w:t>
      </w:r>
      <w:r w:rsidRPr="00FC669C">
        <w:rPr>
          <w:color w:val="003883" w:themeColor="accent1"/>
        </w:rPr>
        <w:fldChar w:fldCharType="begin"/>
      </w:r>
      <w:r w:rsidRPr="00FC669C">
        <w:rPr>
          <w:color w:val="003883" w:themeColor="accent1"/>
        </w:rPr>
        <w:instrText xml:space="preserve"> REF _Ref383076231 \r \h  \* MERGEFORMAT </w:instrText>
      </w:r>
      <w:r w:rsidRPr="00FC669C">
        <w:rPr>
          <w:color w:val="003883" w:themeColor="accent1"/>
        </w:rPr>
      </w:r>
      <w:r w:rsidRPr="00FC669C">
        <w:rPr>
          <w:color w:val="003883" w:themeColor="accent1"/>
        </w:rPr>
        <w:fldChar w:fldCharType="separate"/>
      </w:r>
      <w:r w:rsidRPr="00FC669C">
        <w:rPr>
          <w:color w:val="003883" w:themeColor="accent1"/>
        </w:rPr>
        <w:t>4.2.2</w:t>
      </w:r>
      <w:r w:rsidRPr="00FC669C">
        <w:rPr>
          <w:color w:val="003883" w:themeColor="accent1"/>
        </w:rPr>
        <w:fldChar w:fldCharType="end"/>
      </w:r>
      <w:r w:rsidRPr="00FC669C">
        <w:rPr>
          <w:color w:val="003883" w:themeColor="accent1"/>
        </w:rPr>
        <w:t>. Jos tulvien ennakoidaan ilmasto</w:t>
      </w:r>
      <w:r w:rsidRPr="00FC669C">
        <w:rPr>
          <w:color w:val="003883" w:themeColor="accent1"/>
        </w:rPr>
        <w:t>n</w:t>
      </w:r>
      <w:r w:rsidRPr="00FC669C">
        <w:rPr>
          <w:color w:val="003883" w:themeColor="accent1"/>
        </w:rPr>
        <w:t>muutoksen myötä kasvavan (esim. suurten vesistöjen keskusjärvissä ja niiden laskujoissa) tulisi ennakoitu kasvu huomioida uusia suunnitelmia tehtäessä esim. kaavoituksessa ja vesirakenteita tehtäessä. Sen sijaan pieneneviä tulvia ei voida vielä ottaa suunnittelun lähtökohdaksi, vaikka tulvat monissa osissa Suomea pienenevätkin usei</w:t>
      </w:r>
      <w:r w:rsidRPr="00FC669C">
        <w:rPr>
          <w:color w:val="003883" w:themeColor="accent1"/>
        </w:rPr>
        <w:t>m</w:t>
      </w:r>
      <w:r w:rsidRPr="00FC669C">
        <w:rPr>
          <w:color w:val="003883" w:themeColor="accent1"/>
        </w:rPr>
        <w:t>milla ilmastoskenaarioilla lumen määrän ja kevättulvien pienetessä. Tämä johtuu ilmastonmuutokseen liittyvistä epävarmuuksista ja ilmastonmuutoksen hitaasta ja mahdollisesti epälineaarisesta etenemisestä. Suunnittelun pohjana on siis käytetty vähintään nykytilanteen suuruisia tulvia.</w:t>
      </w:r>
      <w:r w:rsidRPr="00FC669C">
        <w:rPr>
          <w:color w:val="FF0000"/>
        </w:rPr>
        <w:t xml:space="preserve"> Ilmastonmuutoksen myötä kuivien kausien enn</w:t>
      </w:r>
      <w:r w:rsidRPr="00FC669C">
        <w:rPr>
          <w:color w:val="FF0000"/>
        </w:rPr>
        <w:t>a</w:t>
      </w:r>
      <w:r w:rsidRPr="00FC669C">
        <w:rPr>
          <w:color w:val="FF0000"/>
        </w:rPr>
        <w:t xml:space="preserve">koidaan lisääntyvän. Toimenpiteitä vertailtaessa on pyritty ottamaan huomioon myös toimenpiteiden soveltuvuus mahdollisen kuivuusriskin ehkäisemiseen. </w:t>
      </w:r>
    </w:p>
    <w:p w:rsidR="0079545F" w:rsidRPr="00FC669C" w:rsidRDefault="0079545F" w:rsidP="0079545F">
      <w:pPr>
        <w:pStyle w:val="Leiptekstiekarivi"/>
        <w:rPr>
          <w:color w:val="FF0000"/>
        </w:rPr>
      </w:pPr>
      <w:r w:rsidRPr="00FC669C">
        <w:rPr>
          <w:color w:val="FF0000"/>
        </w:rPr>
        <w:t>Ilmastonmuutoksen muita kuin tulvariskin suuruuteen liittyviä vaikutuksia ei ole otettu huomioon toimenpiteitä ta</w:t>
      </w:r>
      <w:r w:rsidRPr="00FC669C">
        <w:rPr>
          <w:color w:val="FF0000"/>
        </w:rPr>
        <w:t>r</w:t>
      </w:r>
      <w:r w:rsidRPr="00FC669C">
        <w:rPr>
          <w:color w:val="FF0000"/>
        </w:rPr>
        <w:t>kasteltaessa. Mahdollisia ilmastonmuutoksen tulvariskien hallintaan liittyviä välillisiä vaikutuksia ei myöskään ole otettu huomioon. Esimerkiksi ilmaston mahdollisen lämpenemisen vaikutusta viljeltävien kasvilajien muuttumiseen ja sitä kautta tulva-alueen viljelymaiden tulvankestävyyden muuttumiseen ei ole tarkasteltu.</w:t>
      </w:r>
    </w:p>
    <w:p w:rsidR="0079545F" w:rsidRDefault="0079545F" w:rsidP="00FA48E9">
      <w:pPr>
        <w:pStyle w:val="Leiptekstiekarivi"/>
        <w:rPr>
          <w:color w:val="FF0000"/>
        </w:rPr>
      </w:pPr>
    </w:p>
    <w:p w:rsidR="0079545F" w:rsidRDefault="0079545F" w:rsidP="00FA48E9">
      <w:pPr>
        <w:pStyle w:val="Leiptekstiekarivi"/>
        <w:rPr>
          <w:color w:val="FF0000"/>
        </w:rPr>
      </w:pPr>
    </w:p>
    <w:p w:rsidR="00FB6BC3" w:rsidRPr="00FA48E9" w:rsidRDefault="00FB6BC3" w:rsidP="00FA48E9">
      <w:pPr>
        <w:pStyle w:val="Leiptekstiekarivi"/>
        <w:rPr>
          <w:color w:val="FF0000"/>
        </w:rPr>
      </w:pPr>
      <w:r w:rsidRPr="00FA48E9">
        <w:rPr>
          <w:color w:val="FF0000"/>
        </w:rPr>
        <w:lastRenderedPageBreak/>
        <w:t>Kemijoen ilmastonmuutostutkimukset osoittavat tulvien pahimmillaan hieman kasvavan, mutta pääosin säilyvän nykyisellään tai hieman pienenevän. Suurten tulvien todennäköisyys voi ajan myötä pienentyä, mutta riski niiden syntymiseen ei poistu kokonaan. Vuosien välinen vaihtelu lisääntyy ja riski suurien tulvien syntymiseen on ol</w:t>
      </w:r>
      <w:r w:rsidRPr="00FA48E9">
        <w:rPr>
          <w:color w:val="FF0000"/>
        </w:rPr>
        <w:t>e</w:t>
      </w:r>
      <w:r w:rsidRPr="00FA48E9">
        <w:rPr>
          <w:color w:val="FF0000"/>
        </w:rPr>
        <w:t>massa. Myös kesä- ja syystulvien arvioidaan kasvavan nykyisestä, mutta eivät yllä kuitenkaan niin suuriksi kuin kevättulvat. Ilmastonmuutosskenaarioiden perusteella ei ole tarvetta parantaa nykyistä tulvasuojelun tasoa, vaan tulisi varautua nykytilan suuruisiin tulvatilanteisiin. Kaikkien tässä suunnitelmassa tarkasteltujen vaihtoehdon to</w:t>
      </w:r>
      <w:r w:rsidRPr="00FA48E9">
        <w:rPr>
          <w:color w:val="FF0000"/>
        </w:rPr>
        <w:t>i</w:t>
      </w:r>
      <w:r w:rsidRPr="00FA48E9">
        <w:rPr>
          <w:color w:val="FF0000"/>
        </w:rPr>
        <w:t>menpiteet soveltuvat erilaisiin ilmastonmuutosskenaarioihin hyvin (Taulukko NN).</w:t>
      </w:r>
    </w:p>
    <w:p w:rsidR="00FB6BC3" w:rsidRPr="00FA48E9" w:rsidRDefault="00FB6BC3" w:rsidP="00FA48E9">
      <w:pPr>
        <w:pStyle w:val="Leiptekstiekarivi"/>
        <w:rPr>
          <w:color w:val="FF0000"/>
        </w:rPr>
      </w:pPr>
    </w:p>
    <w:p w:rsidR="00FB6BC3" w:rsidRPr="00FA48E9" w:rsidRDefault="00FB6BC3" w:rsidP="00FA48E9">
      <w:pPr>
        <w:pStyle w:val="Leiptekstiekarivi"/>
        <w:rPr>
          <w:color w:val="FF0000"/>
        </w:rPr>
      </w:pPr>
      <w:r w:rsidRPr="00FA48E9">
        <w:rPr>
          <w:color w:val="FF0000"/>
        </w:rPr>
        <w:t xml:space="preserve">Taulukko NN. </w:t>
      </w:r>
      <w:proofErr w:type="gramStart"/>
      <w:r w:rsidRPr="00FA48E9">
        <w:rPr>
          <w:color w:val="FF0000"/>
        </w:rPr>
        <w:t>Yhteenveto eri vaihtoehtojen sopeutuvuudesta muuttuviin olosuhteisiin.</w:t>
      </w:r>
      <w:proofErr w:type="gramEnd"/>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401"/>
        <w:gridCol w:w="3661"/>
        <w:gridCol w:w="1701"/>
        <w:gridCol w:w="1843"/>
      </w:tblGrid>
      <w:tr w:rsidR="00FB6BC3" w:rsidRPr="00FA48E9" w:rsidTr="00F4251C">
        <w:tc>
          <w:tcPr>
            <w:tcW w:w="2401" w:type="dxa"/>
            <w:tcBorders>
              <w:top w:val="single" w:sz="8" w:space="0" w:color="FFFFFF"/>
              <w:bottom w:val="single" w:sz="24" w:space="0" w:color="FFFFFF"/>
              <w:right w:val="single" w:sz="8" w:space="0" w:color="FFFFFF"/>
            </w:tcBorders>
            <w:shd w:val="clear" w:color="auto" w:fill="4F81BD"/>
          </w:tcPr>
          <w:p w:rsidR="00FB6BC3" w:rsidRPr="00FA48E9" w:rsidRDefault="00FB6BC3" w:rsidP="00FA48E9">
            <w:pPr>
              <w:pStyle w:val="Taulukko"/>
              <w:rPr>
                <w:color w:val="FF0000"/>
              </w:rPr>
            </w:pPr>
            <w:r w:rsidRPr="00FA48E9">
              <w:rPr>
                <w:color w:val="FF0000"/>
              </w:rPr>
              <w:t>Skenaario</w:t>
            </w:r>
          </w:p>
        </w:tc>
        <w:tc>
          <w:tcPr>
            <w:tcW w:w="3661" w:type="dxa"/>
            <w:tcBorders>
              <w:top w:val="single" w:sz="8" w:space="0" w:color="FFFFFF"/>
              <w:left w:val="single" w:sz="8" w:space="0" w:color="FFFFFF"/>
              <w:bottom w:val="single" w:sz="24" w:space="0" w:color="FFFFFF"/>
              <w:right w:val="single" w:sz="8" w:space="0" w:color="FFFFFF"/>
            </w:tcBorders>
            <w:shd w:val="clear" w:color="auto" w:fill="4F81BD"/>
          </w:tcPr>
          <w:p w:rsidR="00FB6BC3" w:rsidRPr="00FA48E9" w:rsidRDefault="00FB6BC3" w:rsidP="00FA48E9">
            <w:pPr>
              <w:pStyle w:val="Taulukko"/>
              <w:rPr>
                <w:color w:val="FF0000"/>
              </w:rPr>
            </w:pPr>
            <w:r w:rsidRPr="00FA48E9">
              <w:rPr>
                <w:color w:val="FF0000"/>
              </w:rPr>
              <w:t>VE 1</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Pr>
          <w:p w:rsidR="00FB6BC3" w:rsidRPr="00FA48E9" w:rsidRDefault="00FB6BC3" w:rsidP="00FA48E9">
            <w:pPr>
              <w:pStyle w:val="Taulukko"/>
              <w:rPr>
                <w:color w:val="FF0000"/>
              </w:rPr>
            </w:pPr>
            <w:r w:rsidRPr="00FA48E9">
              <w:rPr>
                <w:color w:val="FF0000"/>
              </w:rPr>
              <w:t>VE 2</w:t>
            </w:r>
          </w:p>
        </w:tc>
        <w:tc>
          <w:tcPr>
            <w:tcW w:w="1843" w:type="dxa"/>
            <w:tcBorders>
              <w:top w:val="single" w:sz="8" w:space="0" w:color="FFFFFF"/>
              <w:left w:val="single" w:sz="8" w:space="0" w:color="FFFFFF"/>
              <w:bottom w:val="single" w:sz="24" w:space="0" w:color="FFFFFF"/>
            </w:tcBorders>
            <w:shd w:val="clear" w:color="auto" w:fill="4F81BD"/>
          </w:tcPr>
          <w:p w:rsidR="00FB6BC3" w:rsidRPr="00FA48E9" w:rsidRDefault="00FB6BC3" w:rsidP="00FA48E9">
            <w:pPr>
              <w:pStyle w:val="Taulukko"/>
              <w:rPr>
                <w:color w:val="FF0000"/>
              </w:rPr>
            </w:pPr>
            <w:r w:rsidRPr="00FA48E9">
              <w:rPr>
                <w:color w:val="FF0000"/>
              </w:rPr>
              <w:t>VE 3</w:t>
            </w:r>
          </w:p>
        </w:tc>
      </w:tr>
      <w:tr w:rsidR="00FB6BC3" w:rsidRPr="00FA48E9" w:rsidTr="00F4251C">
        <w:tc>
          <w:tcPr>
            <w:tcW w:w="2401" w:type="dxa"/>
            <w:tcBorders>
              <w:top w:val="single" w:sz="24" w:space="0" w:color="FFFFFF"/>
              <w:bottom w:val="nil"/>
              <w:right w:val="single" w:sz="24" w:space="0" w:color="FFFFFF"/>
            </w:tcBorders>
            <w:shd w:val="clear" w:color="auto" w:fill="4F81BD"/>
          </w:tcPr>
          <w:p w:rsidR="00FB6BC3" w:rsidRPr="00FA48E9" w:rsidRDefault="00FB6BC3" w:rsidP="00FA48E9">
            <w:pPr>
              <w:pStyle w:val="Taulukko"/>
              <w:rPr>
                <w:color w:val="FF0000"/>
              </w:rPr>
            </w:pPr>
            <w:r w:rsidRPr="00FA48E9">
              <w:rPr>
                <w:color w:val="FF0000"/>
              </w:rPr>
              <w:t>Tulvien pienentyminen</w:t>
            </w:r>
          </w:p>
        </w:tc>
        <w:tc>
          <w:tcPr>
            <w:tcW w:w="3661" w:type="dxa"/>
            <w:tcBorders>
              <w:top w:val="single" w:sz="8" w:space="0" w:color="FFFFFF"/>
              <w:left w:val="single" w:sz="8" w:space="0" w:color="FFFFFF"/>
              <w:bottom w:val="single" w:sz="8" w:space="0" w:color="FFFFFF"/>
              <w:right w:val="single" w:sz="8" w:space="0" w:color="FFFFFF"/>
            </w:tcBorders>
            <w:shd w:val="clear" w:color="auto" w:fill="A7BFDE"/>
          </w:tcPr>
          <w:p w:rsidR="00FB6BC3" w:rsidRPr="00FA48E9" w:rsidRDefault="00FB6BC3" w:rsidP="00FA48E9">
            <w:pPr>
              <w:pStyle w:val="Taulukko"/>
              <w:rPr>
                <w:rFonts w:ascii="Calibri" w:eastAsia="Times New Roman" w:hAnsi="Calibri" w:cs="Calibri"/>
                <w:color w:val="FF0000"/>
                <w:lang w:eastAsia="en-US"/>
              </w:rPr>
            </w:pPr>
            <w:r w:rsidRPr="00FA48E9">
              <w:rPr>
                <w:color w:val="FF0000"/>
                <w:lang w:eastAsia="en-US"/>
              </w:rPr>
              <w:t>Ylärajan ylitykset harvemmin</w:t>
            </w:r>
          </w:p>
        </w:tc>
        <w:tc>
          <w:tcPr>
            <w:tcW w:w="170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6BC3" w:rsidRPr="00FA48E9" w:rsidRDefault="00FB6BC3" w:rsidP="00FA48E9">
            <w:pPr>
              <w:pStyle w:val="Taulukko"/>
              <w:rPr>
                <w:rFonts w:eastAsia="Times New Roman"/>
                <w:color w:val="FF0000"/>
                <w:lang w:eastAsia="en-US"/>
              </w:rPr>
            </w:pPr>
            <w:r w:rsidRPr="00FA48E9">
              <w:rPr>
                <w:rFonts w:eastAsia="Times New Roman"/>
                <w:color w:val="FF0000"/>
                <w:lang w:eastAsia="en-US"/>
              </w:rPr>
              <w:t>jne.</w:t>
            </w:r>
          </w:p>
        </w:tc>
        <w:tc>
          <w:tcPr>
            <w:tcW w:w="1843" w:type="dxa"/>
            <w:tcBorders>
              <w:top w:val="single" w:sz="8" w:space="0" w:color="FFFFFF"/>
              <w:left w:val="single" w:sz="8" w:space="0" w:color="FFFFFF"/>
              <w:bottom w:val="single" w:sz="8" w:space="0" w:color="FFFFFF"/>
            </w:tcBorders>
            <w:shd w:val="clear" w:color="auto" w:fill="A7BFDE"/>
            <w:vAlign w:val="center"/>
          </w:tcPr>
          <w:p w:rsidR="00FB6BC3" w:rsidRPr="00FA48E9" w:rsidRDefault="00FB6BC3" w:rsidP="00FA48E9">
            <w:pPr>
              <w:pStyle w:val="Taulukko"/>
              <w:rPr>
                <w:rFonts w:eastAsia="Times New Roman"/>
                <w:color w:val="FF0000"/>
                <w:lang w:eastAsia="en-US"/>
              </w:rPr>
            </w:pPr>
            <w:r w:rsidRPr="00FA48E9">
              <w:rPr>
                <w:rFonts w:eastAsia="Times New Roman"/>
                <w:color w:val="FF0000"/>
                <w:lang w:eastAsia="en-US"/>
              </w:rPr>
              <w:t>jne.</w:t>
            </w:r>
          </w:p>
        </w:tc>
      </w:tr>
      <w:tr w:rsidR="00FB6BC3" w:rsidRPr="00FA48E9" w:rsidTr="00F4251C">
        <w:tc>
          <w:tcPr>
            <w:tcW w:w="2401" w:type="dxa"/>
            <w:tcBorders>
              <w:bottom w:val="nil"/>
              <w:right w:val="single" w:sz="24" w:space="0" w:color="FFFFFF"/>
            </w:tcBorders>
            <w:shd w:val="clear" w:color="auto" w:fill="4F81BD"/>
          </w:tcPr>
          <w:p w:rsidR="00FB6BC3" w:rsidRPr="00FA48E9" w:rsidRDefault="00FB6BC3" w:rsidP="00FA48E9">
            <w:pPr>
              <w:pStyle w:val="Taulukko"/>
              <w:rPr>
                <w:color w:val="FF0000"/>
              </w:rPr>
            </w:pPr>
            <w:r w:rsidRPr="00FA48E9">
              <w:rPr>
                <w:color w:val="FF0000"/>
              </w:rPr>
              <w:t>Tulvien kasvaminen</w:t>
            </w:r>
          </w:p>
        </w:tc>
        <w:tc>
          <w:tcPr>
            <w:tcW w:w="3661" w:type="dxa"/>
            <w:shd w:val="clear" w:color="auto" w:fill="D3DFEE"/>
          </w:tcPr>
          <w:p w:rsidR="00FB6BC3" w:rsidRPr="00FA48E9" w:rsidRDefault="00FB6BC3" w:rsidP="00FA48E9">
            <w:pPr>
              <w:pStyle w:val="Taulukko"/>
              <w:rPr>
                <w:rFonts w:ascii="Calibri" w:eastAsia="Times New Roman" w:hAnsi="Calibri" w:cs="Calibri"/>
                <w:color w:val="FF0000"/>
                <w:lang w:eastAsia="en-US"/>
              </w:rPr>
            </w:pPr>
            <w:r w:rsidRPr="00FA48E9">
              <w:rPr>
                <w:color w:val="FF0000"/>
                <w:lang w:eastAsia="en-US"/>
              </w:rPr>
              <w:t>Ylärajan ylitys useammin, tulvasuojelu koro</w:t>
            </w:r>
            <w:r w:rsidRPr="00FA48E9">
              <w:rPr>
                <w:color w:val="FF0000"/>
                <w:lang w:eastAsia="en-US"/>
              </w:rPr>
              <w:t>s</w:t>
            </w:r>
            <w:r w:rsidRPr="00FA48E9">
              <w:rPr>
                <w:color w:val="FF0000"/>
                <w:lang w:eastAsia="en-US"/>
              </w:rPr>
              <w:t>tuu säännöstelyissä.</w:t>
            </w:r>
          </w:p>
        </w:tc>
        <w:tc>
          <w:tcPr>
            <w:tcW w:w="1701" w:type="dxa"/>
            <w:shd w:val="clear" w:color="auto" w:fill="D3DFEE"/>
            <w:vAlign w:val="center"/>
          </w:tcPr>
          <w:p w:rsidR="00FB6BC3" w:rsidRPr="00FA48E9" w:rsidRDefault="00FB6BC3" w:rsidP="00FA48E9">
            <w:pPr>
              <w:pStyle w:val="Taulukko"/>
              <w:rPr>
                <w:rFonts w:eastAsia="Times New Roman"/>
                <w:color w:val="FF0000"/>
                <w:lang w:eastAsia="en-US"/>
              </w:rPr>
            </w:pPr>
            <w:r w:rsidRPr="00FA48E9">
              <w:rPr>
                <w:rFonts w:eastAsia="Times New Roman"/>
                <w:color w:val="FF0000"/>
                <w:lang w:eastAsia="en-US"/>
              </w:rPr>
              <w:t>jne.</w:t>
            </w:r>
          </w:p>
        </w:tc>
        <w:tc>
          <w:tcPr>
            <w:tcW w:w="1843" w:type="dxa"/>
            <w:shd w:val="clear" w:color="auto" w:fill="D3DFEE"/>
            <w:vAlign w:val="center"/>
          </w:tcPr>
          <w:p w:rsidR="00FB6BC3" w:rsidRPr="00FA48E9" w:rsidRDefault="00FB6BC3" w:rsidP="00FA48E9">
            <w:pPr>
              <w:pStyle w:val="Taulukko"/>
              <w:rPr>
                <w:rFonts w:eastAsia="Times New Roman"/>
                <w:color w:val="FF0000"/>
                <w:lang w:eastAsia="en-US"/>
              </w:rPr>
            </w:pPr>
          </w:p>
        </w:tc>
      </w:tr>
      <w:tr w:rsidR="00FB6BC3" w:rsidRPr="00FA48E9" w:rsidTr="00F4251C">
        <w:tc>
          <w:tcPr>
            <w:tcW w:w="2401" w:type="dxa"/>
            <w:tcBorders>
              <w:top w:val="single" w:sz="8" w:space="0" w:color="FFFFFF"/>
              <w:bottom w:val="single" w:sz="8" w:space="0" w:color="FFFFFF"/>
              <w:right w:val="single" w:sz="24" w:space="0" w:color="FFFFFF"/>
            </w:tcBorders>
            <w:shd w:val="clear" w:color="auto" w:fill="4F81BD"/>
          </w:tcPr>
          <w:p w:rsidR="00FB6BC3" w:rsidRPr="00FA48E9" w:rsidRDefault="00FB6BC3" w:rsidP="00FA48E9">
            <w:pPr>
              <w:pStyle w:val="Taulukko"/>
              <w:rPr>
                <w:color w:val="FF0000"/>
              </w:rPr>
            </w:pPr>
            <w:r w:rsidRPr="00FA48E9">
              <w:rPr>
                <w:color w:val="FF0000"/>
              </w:rPr>
              <w:t>Kesä ja syystulvien kasv</w:t>
            </w:r>
            <w:r w:rsidRPr="00FA48E9">
              <w:rPr>
                <w:color w:val="FF0000"/>
              </w:rPr>
              <w:t>a</w:t>
            </w:r>
            <w:r w:rsidRPr="00FA48E9">
              <w:rPr>
                <w:color w:val="FF0000"/>
              </w:rPr>
              <w:t>minen</w:t>
            </w:r>
          </w:p>
        </w:tc>
        <w:tc>
          <w:tcPr>
            <w:tcW w:w="3661" w:type="dxa"/>
            <w:tcBorders>
              <w:top w:val="single" w:sz="8" w:space="0" w:color="FFFFFF"/>
              <w:left w:val="single" w:sz="8" w:space="0" w:color="FFFFFF"/>
              <w:bottom w:val="single" w:sz="8" w:space="0" w:color="FFFFFF"/>
              <w:right w:val="single" w:sz="8" w:space="0" w:color="FFFFFF"/>
            </w:tcBorders>
            <w:shd w:val="clear" w:color="auto" w:fill="A7BFDE"/>
          </w:tcPr>
          <w:p w:rsidR="00FB6BC3" w:rsidRPr="00FA48E9" w:rsidRDefault="00FB6BC3" w:rsidP="00FA48E9">
            <w:pPr>
              <w:pStyle w:val="Taulukko"/>
              <w:rPr>
                <w:rFonts w:ascii="Calibri" w:eastAsia="Times New Roman" w:hAnsi="Calibri" w:cs="Calibri"/>
                <w:color w:val="FF0000"/>
                <w:lang w:eastAsia="en-US"/>
              </w:rPr>
            </w:pPr>
            <w:r w:rsidRPr="00FA48E9">
              <w:rPr>
                <w:color w:val="FF0000"/>
                <w:lang w:eastAsia="en-US"/>
              </w:rPr>
              <w:t>Säännöstelyjä kehitettävä huomioimaan erila</w:t>
            </w:r>
            <w:r w:rsidRPr="00FA48E9">
              <w:rPr>
                <w:color w:val="FF0000"/>
                <w:lang w:eastAsia="en-US"/>
              </w:rPr>
              <w:t>i</w:t>
            </w:r>
            <w:r w:rsidRPr="00FA48E9">
              <w:rPr>
                <w:color w:val="FF0000"/>
                <w:lang w:eastAsia="en-US"/>
              </w:rPr>
              <w:t>set tulvatilanteet, myös paikallista varautumi</w:t>
            </w:r>
            <w:r w:rsidRPr="00FA48E9">
              <w:rPr>
                <w:color w:val="FF0000"/>
                <w:lang w:eastAsia="en-US"/>
              </w:rPr>
              <w:t>s</w:t>
            </w:r>
            <w:r w:rsidRPr="00FA48E9">
              <w:rPr>
                <w:color w:val="FF0000"/>
                <w:lang w:eastAsia="en-US"/>
              </w:rPr>
              <w:t>ta tarvitaan.</w:t>
            </w:r>
          </w:p>
        </w:tc>
        <w:tc>
          <w:tcPr>
            <w:tcW w:w="170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FB6BC3" w:rsidRPr="00FA48E9" w:rsidRDefault="00FB6BC3" w:rsidP="00FA48E9">
            <w:pPr>
              <w:pStyle w:val="Taulukko"/>
              <w:rPr>
                <w:rFonts w:eastAsia="Times New Roman"/>
                <w:color w:val="FF0000"/>
                <w:lang w:eastAsia="en-US"/>
              </w:rPr>
            </w:pPr>
          </w:p>
        </w:tc>
        <w:tc>
          <w:tcPr>
            <w:tcW w:w="1843" w:type="dxa"/>
            <w:tcBorders>
              <w:top w:val="single" w:sz="8" w:space="0" w:color="FFFFFF"/>
              <w:left w:val="single" w:sz="8" w:space="0" w:color="FFFFFF"/>
              <w:bottom w:val="single" w:sz="8" w:space="0" w:color="FFFFFF"/>
            </w:tcBorders>
            <w:shd w:val="clear" w:color="auto" w:fill="A7BFDE"/>
            <w:vAlign w:val="center"/>
          </w:tcPr>
          <w:p w:rsidR="00FB6BC3" w:rsidRPr="00FA48E9" w:rsidRDefault="00FB6BC3" w:rsidP="00FA48E9">
            <w:pPr>
              <w:pStyle w:val="Taulukko"/>
              <w:rPr>
                <w:rFonts w:eastAsia="Times New Roman"/>
                <w:color w:val="FF0000"/>
                <w:lang w:eastAsia="en-US"/>
              </w:rPr>
            </w:pPr>
          </w:p>
        </w:tc>
      </w:tr>
    </w:tbl>
    <w:p w:rsidR="00714742" w:rsidRDefault="00714742" w:rsidP="00FB6BC3"/>
    <w:p w:rsidR="00FB6BC3" w:rsidRPr="00FA48E9" w:rsidRDefault="00FB6BC3" w:rsidP="00FB6BC3">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156" w:name="_Ref318360590"/>
      <w:bookmarkStart w:id="157" w:name="_Ref318360613"/>
      <w:bookmarkStart w:id="158" w:name="_Ref383867392"/>
      <w:bookmarkStart w:id="159" w:name="_Toc384018535"/>
      <w:bookmarkStart w:id="160" w:name="_Toc384735933"/>
      <w:r w:rsidRPr="00FC669C">
        <w:rPr>
          <w:rFonts w:ascii="Arial" w:hAnsi="Arial" w:cs="Arial"/>
          <w:sz w:val="32"/>
          <w:szCs w:val="32"/>
        </w:rPr>
        <w:lastRenderedPageBreak/>
        <w:t>Toimenpiteet tavoitteiden saavuttamiseksi</w:t>
      </w:r>
      <w:bookmarkEnd w:id="156"/>
      <w:bookmarkEnd w:id="157"/>
      <w:r w:rsidRPr="00FC669C">
        <w:rPr>
          <w:rFonts w:ascii="Arial" w:hAnsi="Arial" w:cs="Arial"/>
          <w:sz w:val="32"/>
          <w:szCs w:val="32"/>
        </w:rPr>
        <w:t xml:space="preserve"> ja niiden vaik</w:t>
      </w:r>
      <w:r w:rsidRPr="00FC669C">
        <w:rPr>
          <w:rFonts w:ascii="Arial" w:hAnsi="Arial" w:cs="Arial"/>
          <w:sz w:val="32"/>
          <w:szCs w:val="32"/>
        </w:rPr>
        <w:t>u</w:t>
      </w:r>
      <w:r w:rsidRPr="00FC669C">
        <w:rPr>
          <w:rFonts w:ascii="Arial" w:hAnsi="Arial" w:cs="Arial"/>
          <w:sz w:val="32"/>
          <w:szCs w:val="32"/>
        </w:rPr>
        <w:t>tukset</w:t>
      </w:r>
      <w:bookmarkEnd w:id="158"/>
      <w:bookmarkEnd w:id="159"/>
      <w:bookmarkEnd w:id="160"/>
    </w:p>
    <w:p w:rsidR="00FB6BC3" w:rsidRDefault="00EA21A6" w:rsidP="00FB6BC3">
      <w:r>
        <w:rPr>
          <w:noProof/>
        </w:rPr>
        <mc:AlternateContent>
          <mc:Choice Requires="wps">
            <w:drawing>
              <wp:inline distT="0" distB="0" distL="0" distR="0" wp14:anchorId="6F82F4BC" wp14:editId="0DF3D2E6">
                <wp:extent cx="5762625" cy="7200265"/>
                <wp:effectExtent l="19050" t="19050" r="47625" b="64770"/>
                <wp:docPr id="53" name="Tekstiruut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20026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_Ref318360613 \r \h </w:instrText>
                            </w:r>
                            <w:r>
                              <w:fldChar w:fldCharType="separate"/>
                            </w:r>
                            <w:r>
                              <w:t>10</w:t>
                            </w:r>
                            <w:r>
                              <w:fldChar w:fldCharType="end"/>
                            </w:r>
                          </w:p>
                          <w:p w:rsidR="00252DD5" w:rsidRDefault="00252DD5" w:rsidP="006C3DB1">
                            <w:pPr>
                              <w:spacing w:after="0"/>
                            </w:pPr>
                            <w:r>
                              <w:t>Kuvataan valitut toimenpiteet, ensisijaisesti noudattaen laadittua alaotsikointia (sama kuin to</w:t>
                            </w:r>
                            <w:r>
                              <w:t>i</w:t>
                            </w:r>
                            <w:r>
                              <w:t>menpidekatalogissa ja EU:lla). Niiden alle voidaan edelleen tehdä uusia alaotsikoita toimenp</w:t>
                            </w:r>
                            <w:r>
                              <w:t>i</w:t>
                            </w:r>
                            <w:r>
                              <w:t>dealaryhmittäin</w:t>
                            </w:r>
                            <w:proofErr w:type="gramStart"/>
                            <w:r>
                              <w:t xml:space="preserve"> (tai jos kyseessä on alue, jolla useampi merkittävä tulvariskialue, niin silloin al</w:t>
                            </w:r>
                            <w:r>
                              <w:t>a</w:t>
                            </w:r>
                            <w:r>
                              <w:t>otsikointi voi olla hyvä tehdä alueittain esim. 10.2 tulvasuojelutoimenpiteet, 10.2.1. tulvasuojelu Porissa, 10.2.1.1.</w:t>
                            </w:r>
                            <w:proofErr w:type="gramEnd"/>
                            <w:r>
                              <w:t xml:space="preserve"> Porin penkereet,… 10.2.2. tulvasuojelu Huittisissa, 10.2.2.1 Huittisten penk</w:t>
                            </w:r>
                            <w:r>
                              <w:t>e</w:t>
                            </w:r>
                            <w:r>
                              <w:t xml:space="preserve">reet, jne. Lähinnä tällainen alueittaisten alalukujen käyttö voisi tulla kyseeseen luvissa </w:t>
                            </w:r>
                            <w:r>
                              <w:fldChar w:fldCharType="begin"/>
                            </w:r>
                            <w:r>
                              <w:instrText xml:space="preserve"> REF _Ref318372230 \r \h </w:instrText>
                            </w:r>
                            <w:r>
                              <w:fldChar w:fldCharType="separate"/>
                            </w:r>
                            <w:r>
                              <w:t>10.2</w:t>
                            </w:r>
                            <w:r>
                              <w:fldChar w:fldCharType="end"/>
                            </w:r>
                            <w:r>
                              <w:t xml:space="preserve"> ja </w:t>
                            </w:r>
                            <w:r>
                              <w:fldChar w:fldCharType="begin"/>
                            </w:r>
                            <w:r>
                              <w:instrText xml:space="preserve"> REF _Ref383604455 \r \h </w:instrText>
                            </w:r>
                            <w:r>
                              <w:fldChar w:fldCharType="separate"/>
                            </w:r>
                            <w:r>
                              <w:t>10.4</w:t>
                            </w:r>
                            <w:r>
                              <w:fldChar w:fldCharType="end"/>
                            </w:r>
                            <w:r>
                              <w:t>.)</w:t>
                            </w:r>
                          </w:p>
                          <w:p w:rsidR="00252DD5" w:rsidRPr="00103183" w:rsidRDefault="00252DD5" w:rsidP="006C3DB1">
                            <w:pPr>
                              <w:spacing w:after="0"/>
                            </w:pPr>
                          </w:p>
                          <w:p w:rsidR="00252DD5" w:rsidRPr="00427DAD" w:rsidRDefault="00252DD5" w:rsidP="006C3DB1">
                            <w:pPr>
                              <w:spacing w:after="0"/>
                            </w:pPr>
                            <w:r>
                              <w:t xml:space="preserve">Tähän lukuun liittyvät erillisohjeet tai </w:t>
                            </w:r>
                            <w:proofErr w:type="gramStart"/>
                            <w:r>
                              <w:t>–dokumentit</w:t>
                            </w:r>
                            <w:proofErr w:type="gramEnd"/>
                            <w:r>
                              <w:t>:</w:t>
                            </w:r>
                          </w:p>
                          <w:p w:rsidR="00252DD5" w:rsidRDefault="00252DD5" w:rsidP="00FC3AEA">
                            <w:pPr>
                              <w:numPr>
                                <w:ilvl w:val="0"/>
                                <w:numId w:val="14"/>
                              </w:numPr>
                              <w:autoSpaceDE w:val="0"/>
                              <w:autoSpaceDN w:val="0"/>
                              <w:adjustRightInd w:val="0"/>
                              <w:spacing w:after="0" w:line="240" w:lineRule="auto"/>
                            </w:pPr>
                            <w:r w:rsidRPr="00EC2F9B">
                              <w:t>toimenpidekatalogi</w:t>
                            </w:r>
                            <w:r>
                              <w:t xml:space="preserve"> </w:t>
                            </w:r>
                            <w:r w:rsidRPr="00C301C1">
                              <w:t>(</w:t>
                            </w:r>
                            <w:hyperlink r:id="rId151" w:history="1">
                              <w:r w:rsidRPr="00C301C1">
                                <w:rPr>
                                  <w:rStyle w:val="Hyperlinkki"/>
                                </w:rPr>
                                <w:t>linkki</w:t>
                              </w:r>
                            </w:hyperlink>
                            <w:r w:rsidRPr="00C301C1">
                              <w:t>)</w:t>
                            </w:r>
                            <w:r w:rsidRPr="002E62C8">
                              <w:t xml:space="preserve"> </w:t>
                            </w:r>
                            <w:r>
                              <w:t>toimenpiteiden eduista, haitoista, käyttökokemuksi</w:t>
                            </w:r>
                            <w:r>
                              <w:t>s</w:t>
                            </w:r>
                            <w:r>
                              <w:t xml:space="preserve">ta ja priorisoinnista sekä erilliset </w:t>
                            </w:r>
                            <w:hyperlink r:id="rId152" w:history="1">
                              <w:r w:rsidRPr="005D2CCC">
                                <w:rPr>
                                  <w:rStyle w:val="Hyperlinkki"/>
                                </w:rPr>
                                <w:t>ohjeet</w:t>
                              </w:r>
                            </w:hyperlink>
                          </w:p>
                          <w:p w:rsidR="00252DD5" w:rsidRPr="002F2CE4" w:rsidRDefault="00252DD5" w:rsidP="00FC3AEA">
                            <w:pPr>
                              <w:numPr>
                                <w:ilvl w:val="0"/>
                                <w:numId w:val="14"/>
                              </w:numPr>
                              <w:autoSpaceDE w:val="0"/>
                              <w:autoSpaceDN w:val="0"/>
                              <w:adjustRightInd w:val="0"/>
                              <w:spacing w:after="0" w:line="240" w:lineRule="auto"/>
                            </w:pPr>
                            <w:proofErr w:type="spellStart"/>
                            <w:r w:rsidRPr="00EC2F9B">
                              <w:t>monitavoitearviointiopas</w:t>
                            </w:r>
                            <w:proofErr w:type="spellEnd"/>
                            <w:r w:rsidRPr="00EC2F9B">
                              <w:t xml:space="preserve"> </w:t>
                            </w:r>
                            <w:r w:rsidRPr="002F2CE4">
                              <w:t>(</w:t>
                            </w:r>
                            <w:hyperlink r:id="rId153" w:history="1">
                              <w:r w:rsidRPr="002F2CE4">
                                <w:rPr>
                                  <w:rStyle w:val="Hyperlinkki"/>
                                </w:rPr>
                                <w:t>linkki</w:t>
                              </w:r>
                            </w:hyperlink>
                            <w:r w:rsidRPr="002F2CE4">
                              <w:t>)</w:t>
                            </w:r>
                            <w:r>
                              <w:t xml:space="preserve"> luku 9.3, </w:t>
                            </w:r>
                            <w:r w:rsidRPr="00EC2F9B">
                              <w:t>Rovaniemi-pilotti luku 8</w:t>
                            </w:r>
                            <w:r>
                              <w:t xml:space="preserve"> </w:t>
                            </w:r>
                            <w:r w:rsidRPr="002F2CE4">
                              <w:t>(</w:t>
                            </w:r>
                            <w:hyperlink r:id="rId154" w:history="1">
                              <w:r w:rsidRPr="002F2CE4">
                                <w:rPr>
                                  <w:rStyle w:val="Hyperlinkki"/>
                                </w:rPr>
                                <w:t>linkki</w:t>
                              </w:r>
                            </w:hyperlink>
                            <w:r w:rsidRPr="002F2CE4">
                              <w:t>)</w:t>
                            </w:r>
                          </w:p>
                          <w:p w:rsidR="00252DD5" w:rsidRDefault="00252DD5" w:rsidP="00FC3AEA">
                            <w:pPr>
                              <w:numPr>
                                <w:ilvl w:val="0"/>
                                <w:numId w:val="14"/>
                              </w:numPr>
                              <w:autoSpaceDE w:val="0"/>
                              <w:autoSpaceDN w:val="0"/>
                              <w:adjustRightInd w:val="0"/>
                              <w:spacing w:after="0" w:line="240" w:lineRule="auto"/>
                            </w:pPr>
                            <w:r>
                              <w:t>Tulvavahinkojen estäminen: tulvantorjuntasuunnitelmista tulvariskien hallint</w:t>
                            </w:r>
                            <w:r>
                              <w:t>a</w:t>
                            </w:r>
                            <w:r>
                              <w:t>suunnitelmiin, luku 6.4 (</w:t>
                            </w:r>
                            <w:hyperlink r:id="rId155" w:history="1">
                              <w:r w:rsidRPr="0079541B">
                                <w:rPr>
                                  <w:rStyle w:val="Hyperlinkki"/>
                                </w:rPr>
                                <w:t>Parjanne, 2010</w:t>
                              </w:r>
                            </w:hyperlink>
                            <w:r>
                              <w:t>)</w:t>
                            </w:r>
                          </w:p>
                          <w:p w:rsidR="00252DD5" w:rsidRDefault="00252DD5" w:rsidP="006C3DB1">
                            <w:pPr>
                              <w:spacing w:after="0"/>
                            </w:pPr>
                          </w:p>
                          <w:p w:rsidR="00252DD5" w:rsidRPr="00224D06" w:rsidRDefault="00252DD5" w:rsidP="006C3DB1">
                            <w:pPr>
                              <w:pStyle w:val="Luettelokappale"/>
                              <w:spacing w:after="0"/>
                            </w:pPr>
                            <w:r w:rsidRPr="003A47F2">
                              <w:t>Minimivaatimus:</w:t>
                            </w:r>
                          </w:p>
                          <w:p w:rsidR="00252DD5" w:rsidRDefault="00252DD5" w:rsidP="00FC3AEA">
                            <w:pPr>
                              <w:numPr>
                                <w:ilvl w:val="0"/>
                                <w:numId w:val="14"/>
                              </w:numPr>
                              <w:autoSpaceDE w:val="0"/>
                              <w:autoSpaceDN w:val="0"/>
                              <w:adjustRightInd w:val="0"/>
                              <w:spacing w:after="0" w:line="240" w:lineRule="auto"/>
                            </w:pPr>
                            <w:r w:rsidRPr="00EC2F9B">
                              <w:t>Johtopäätökset toimenpiteiden arvioinnin tuloksista</w:t>
                            </w:r>
                            <w:r>
                              <w:t xml:space="preserve"> (vahvuudet ja heikkoudet)</w:t>
                            </w:r>
                          </w:p>
                          <w:p w:rsidR="00252DD5" w:rsidRDefault="00252DD5" w:rsidP="00FC3AEA">
                            <w:pPr>
                              <w:numPr>
                                <w:ilvl w:val="0"/>
                                <w:numId w:val="14"/>
                              </w:numPr>
                              <w:autoSpaceDE w:val="0"/>
                              <w:autoSpaceDN w:val="0"/>
                              <w:adjustRightInd w:val="0"/>
                              <w:spacing w:after="0" w:line="240" w:lineRule="auto"/>
                            </w:pPr>
                            <w:r>
                              <w:t xml:space="preserve">Yhteenveto sidosryhmien näkemyksistä </w:t>
                            </w:r>
                          </w:p>
                          <w:p w:rsidR="00252DD5" w:rsidRPr="00911B66" w:rsidRDefault="00252DD5" w:rsidP="00FC3AEA">
                            <w:pPr>
                              <w:numPr>
                                <w:ilvl w:val="0"/>
                                <w:numId w:val="14"/>
                              </w:numPr>
                              <w:autoSpaceDE w:val="0"/>
                              <w:autoSpaceDN w:val="0"/>
                              <w:adjustRightInd w:val="0"/>
                              <w:spacing w:after="0" w:line="240" w:lineRule="auto"/>
                            </w:pPr>
                            <w:r w:rsidRPr="00911B66">
                              <w:t xml:space="preserve">Jokaisesta toimenpiteestä tiedot: </w:t>
                            </w:r>
                          </w:p>
                          <w:p w:rsidR="00252DD5" w:rsidRDefault="00252DD5" w:rsidP="00FC3AEA">
                            <w:pPr>
                              <w:numPr>
                                <w:ilvl w:val="0"/>
                                <w:numId w:val="17"/>
                              </w:numPr>
                              <w:autoSpaceDE w:val="0"/>
                              <w:autoSpaceDN w:val="0"/>
                              <w:adjustRightInd w:val="0"/>
                              <w:spacing w:after="0" w:line="240" w:lineRule="auto"/>
                            </w:pPr>
                            <w:r w:rsidRPr="00911B66">
                              <w:t>mihin tavoitteeseen valitulla toimenpiteellä pyritään (voidaan esittää esimerkiksi taulukkona)</w:t>
                            </w:r>
                          </w:p>
                          <w:p w:rsidR="00252DD5" w:rsidRPr="00911B66" w:rsidRDefault="00252DD5" w:rsidP="00FC3AEA">
                            <w:pPr>
                              <w:numPr>
                                <w:ilvl w:val="0"/>
                                <w:numId w:val="17"/>
                              </w:numPr>
                              <w:autoSpaceDE w:val="0"/>
                              <w:autoSpaceDN w:val="0"/>
                              <w:adjustRightInd w:val="0"/>
                              <w:spacing w:after="0" w:line="240" w:lineRule="auto"/>
                            </w:pPr>
                            <w:r>
                              <w:t>mihin pääryhmään (</w:t>
                            </w:r>
                            <w:proofErr w:type="spellStart"/>
                            <w:r>
                              <w:t>kts</w:t>
                            </w:r>
                            <w:proofErr w:type="spellEnd"/>
                            <w:proofErr w:type="gramStart"/>
                            <w:r>
                              <w:t>.</w:t>
                            </w:r>
                            <w:proofErr w:type="gramEnd"/>
                            <w:r>
                              <w:t xml:space="preserve"> </w:t>
                            </w:r>
                            <w:hyperlink r:id="rId156" w:history="1">
                              <w:r w:rsidRPr="006B69D4">
                                <w:rPr>
                                  <w:rStyle w:val="Hyperlinkki"/>
                                </w:rPr>
                                <w:t>toimenpidekatalogi</w:t>
                              </w:r>
                            </w:hyperlink>
                            <w:r>
                              <w:t xml:space="preserve"> ja </w:t>
                            </w:r>
                            <w:hyperlink r:id="rId157" w:history="1">
                              <w:r w:rsidRPr="005D2CCC">
                                <w:rPr>
                                  <w:rStyle w:val="Hyperlinkki"/>
                                </w:rPr>
                                <w:t>ohjeet</w:t>
                              </w:r>
                            </w:hyperlink>
                            <w:r>
                              <w:t>) toimenpide kuuluu</w:t>
                            </w:r>
                          </w:p>
                          <w:p w:rsidR="00252DD5" w:rsidRPr="00911B66" w:rsidRDefault="00252DD5" w:rsidP="00FC3AEA">
                            <w:pPr>
                              <w:numPr>
                                <w:ilvl w:val="0"/>
                                <w:numId w:val="17"/>
                              </w:numPr>
                              <w:autoSpaceDE w:val="0"/>
                              <w:autoSpaceDN w:val="0"/>
                              <w:adjustRightInd w:val="0"/>
                              <w:spacing w:after="0" w:line="240" w:lineRule="auto"/>
                            </w:pPr>
                            <w:r>
                              <w:t>v</w:t>
                            </w:r>
                            <w:r w:rsidRPr="00911B66">
                              <w:t>aikutuksista</w:t>
                            </w:r>
                          </w:p>
                          <w:p w:rsidR="00252DD5" w:rsidRPr="00911B66" w:rsidRDefault="00252DD5" w:rsidP="00FC3AEA">
                            <w:pPr>
                              <w:numPr>
                                <w:ilvl w:val="0"/>
                                <w:numId w:val="17"/>
                              </w:numPr>
                              <w:autoSpaceDE w:val="0"/>
                              <w:autoSpaceDN w:val="0"/>
                              <w:adjustRightInd w:val="0"/>
                              <w:spacing w:after="0" w:line="240" w:lineRule="auto"/>
                            </w:pPr>
                            <w:r w:rsidRPr="00911B66">
                              <w:t>miten sovitettu yhteen vesienhoidon suunnittelun kanssa</w:t>
                            </w:r>
                          </w:p>
                          <w:p w:rsidR="00252DD5" w:rsidRPr="00911B66" w:rsidRDefault="00252DD5" w:rsidP="00FC3AEA">
                            <w:pPr>
                              <w:numPr>
                                <w:ilvl w:val="0"/>
                                <w:numId w:val="17"/>
                              </w:numPr>
                              <w:autoSpaceDE w:val="0"/>
                              <w:autoSpaceDN w:val="0"/>
                              <w:adjustRightInd w:val="0"/>
                              <w:spacing w:after="0" w:line="240" w:lineRule="auto"/>
                            </w:pPr>
                            <w:r w:rsidRPr="00911B66">
                              <w:t>miten kaikki eri tulvariskien hallinnan näkökulmat on otettu huomioon.</w:t>
                            </w:r>
                          </w:p>
                          <w:p w:rsidR="00252DD5" w:rsidRPr="00911B66" w:rsidRDefault="00252DD5" w:rsidP="00FC3AEA">
                            <w:pPr>
                              <w:numPr>
                                <w:ilvl w:val="0"/>
                                <w:numId w:val="17"/>
                              </w:numPr>
                              <w:autoSpaceDE w:val="0"/>
                              <w:autoSpaceDN w:val="0"/>
                              <w:adjustRightInd w:val="0"/>
                              <w:spacing w:after="0" w:line="240" w:lineRule="auto"/>
                            </w:pPr>
                            <w:r w:rsidRPr="00911B66">
                              <w:t>miten otettu huomioon kustannukset ja hyödyt</w:t>
                            </w:r>
                          </w:p>
                          <w:p w:rsidR="00252DD5" w:rsidRPr="00911B66" w:rsidRDefault="00252DD5" w:rsidP="00FC3AEA">
                            <w:pPr>
                              <w:numPr>
                                <w:ilvl w:val="0"/>
                                <w:numId w:val="17"/>
                              </w:numPr>
                              <w:autoSpaceDE w:val="0"/>
                              <w:autoSpaceDN w:val="0"/>
                              <w:adjustRightInd w:val="0"/>
                              <w:spacing w:after="0" w:line="240" w:lineRule="auto"/>
                            </w:pPr>
                            <w:r w:rsidRPr="00911B66">
                              <w:t>miten otettu huomioon tulvan laajuus, tulvareitit ja mahdolliset tulvien pidätt</w:t>
                            </w:r>
                            <w:r w:rsidRPr="00911B66">
                              <w:t>ä</w:t>
                            </w:r>
                            <w:r w:rsidRPr="00911B66">
                              <w:t>misalueet</w:t>
                            </w:r>
                          </w:p>
                          <w:p w:rsidR="00252DD5" w:rsidRPr="00911B66" w:rsidRDefault="00252DD5" w:rsidP="00FC3AEA">
                            <w:pPr>
                              <w:numPr>
                                <w:ilvl w:val="0"/>
                                <w:numId w:val="17"/>
                              </w:numPr>
                              <w:autoSpaceDE w:val="0"/>
                              <w:autoSpaceDN w:val="0"/>
                              <w:adjustRightInd w:val="0"/>
                              <w:spacing w:after="0" w:line="240" w:lineRule="auto"/>
                            </w:pPr>
                            <w:r w:rsidRPr="00911B66">
                              <w:t>miten otettu huomioon maaperän ja vesivarojen käyttö ja hoito, alueiden käytön suunnittelu, maankäyttö, luonnonsuojelu, toimenpiteen hyväksyttävyys, vesili</w:t>
                            </w:r>
                            <w:r w:rsidRPr="00911B66">
                              <w:t>i</w:t>
                            </w:r>
                            <w:r w:rsidRPr="00911B66">
                              <w:t>kenne ja satamainfrastruktuuri</w:t>
                            </w:r>
                          </w:p>
                          <w:p w:rsidR="00252DD5" w:rsidRPr="00911B66" w:rsidRDefault="00252DD5" w:rsidP="00FC3AEA">
                            <w:pPr>
                              <w:numPr>
                                <w:ilvl w:val="0"/>
                                <w:numId w:val="17"/>
                              </w:numPr>
                              <w:autoSpaceDE w:val="0"/>
                              <w:autoSpaceDN w:val="0"/>
                              <w:adjustRightInd w:val="0"/>
                              <w:spacing w:after="0" w:line="240" w:lineRule="auto"/>
                            </w:pPr>
                            <w:r w:rsidRPr="00911B66">
                              <w:t>toimenpiteen sijoittuminen (Kartta)</w:t>
                            </w:r>
                          </w:p>
                          <w:p w:rsidR="00252DD5" w:rsidRDefault="00252DD5" w:rsidP="00FC3AEA">
                            <w:pPr>
                              <w:numPr>
                                <w:ilvl w:val="0"/>
                                <w:numId w:val="17"/>
                              </w:numPr>
                              <w:autoSpaceDE w:val="0"/>
                              <w:autoSpaceDN w:val="0"/>
                              <w:adjustRightInd w:val="0"/>
                              <w:spacing w:after="0" w:line="240" w:lineRule="auto"/>
                            </w:pPr>
                            <w:r w:rsidRPr="00911B66">
                              <w:t>toimenpiteiden yhteisvaikutukset ja mahdollisuudet siihen</w:t>
                            </w:r>
                          </w:p>
                          <w:p w:rsidR="00252DD5" w:rsidRDefault="00252DD5" w:rsidP="00FC3AEA">
                            <w:pPr>
                              <w:numPr>
                                <w:ilvl w:val="0"/>
                                <w:numId w:val="43"/>
                              </w:numPr>
                              <w:autoSpaceDE w:val="0"/>
                              <w:autoSpaceDN w:val="0"/>
                              <w:adjustRightInd w:val="0"/>
                              <w:spacing w:after="0" w:line="240" w:lineRule="auto"/>
                            </w:pPr>
                            <w:r w:rsidRPr="00EC2F9B">
                              <w:t xml:space="preserve">Jos sovellettu </w:t>
                            </w:r>
                            <w:proofErr w:type="spellStart"/>
                            <w:r w:rsidRPr="00EC2F9B">
                              <w:t>monikriteerimallia</w:t>
                            </w:r>
                            <w:proofErr w:type="spellEnd"/>
                            <w:r w:rsidRPr="00EC2F9B">
                              <w:t xml:space="preserve">, esitetään </w:t>
                            </w:r>
                          </w:p>
                          <w:p w:rsidR="00252DD5" w:rsidRPr="00A06C71" w:rsidRDefault="00252DD5" w:rsidP="00FC3AEA">
                            <w:pPr>
                              <w:pStyle w:val="Luettelokappale"/>
                              <w:numPr>
                                <w:ilvl w:val="0"/>
                                <w:numId w:val="42"/>
                              </w:numPr>
                              <w:autoSpaceDE w:val="0"/>
                              <w:autoSpaceDN w:val="0"/>
                              <w:adjustRightInd w:val="0"/>
                              <w:spacing w:after="0" w:line="240" w:lineRule="auto"/>
                              <w:ind w:left="1418"/>
                            </w:pPr>
                            <w:r w:rsidRPr="00BE6E16">
                              <w:t>Toimenpiteiden hyvyysarvot</w:t>
                            </w:r>
                          </w:p>
                          <w:p w:rsidR="00252DD5" w:rsidRPr="00E610C4" w:rsidRDefault="00252DD5" w:rsidP="00FC3AEA">
                            <w:pPr>
                              <w:numPr>
                                <w:ilvl w:val="0"/>
                                <w:numId w:val="42"/>
                              </w:numPr>
                              <w:autoSpaceDE w:val="0"/>
                              <w:autoSpaceDN w:val="0"/>
                              <w:adjustRightInd w:val="0"/>
                              <w:spacing w:after="0" w:line="240" w:lineRule="auto"/>
                              <w:ind w:left="1418"/>
                              <w:rPr>
                                <w:b/>
                              </w:rPr>
                            </w:pPr>
                            <w:r w:rsidRPr="00BE6E16">
                              <w:t>Herkkyystarkastelu tai erilaiset näkökulmat perustuen sidosryhmien näkemyksiin</w:t>
                            </w:r>
                          </w:p>
                          <w:p w:rsidR="00252DD5" w:rsidRPr="00E610C4" w:rsidRDefault="00252DD5" w:rsidP="00FC3AEA">
                            <w:pPr>
                              <w:numPr>
                                <w:ilvl w:val="0"/>
                                <w:numId w:val="42"/>
                              </w:numPr>
                              <w:autoSpaceDE w:val="0"/>
                              <w:autoSpaceDN w:val="0"/>
                              <w:adjustRightInd w:val="0"/>
                              <w:spacing w:after="0" w:line="240" w:lineRule="auto"/>
                              <w:ind w:left="1418"/>
                              <w:rPr>
                                <w:rFonts w:ascii="Calibri" w:hAnsi="Calibri"/>
                                <w:b/>
                              </w:rPr>
                            </w:pPr>
                            <w:r w:rsidRPr="00BE6E16">
                              <w:t>Hyvyysarvot suhteessa kustannuksiin ja toteutettavuuteen</w:t>
                            </w:r>
                          </w:p>
                          <w:p w:rsidR="00252DD5" w:rsidRPr="00E610C4" w:rsidRDefault="00252DD5" w:rsidP="00FC3AEA">
                            <w:pPr>
                              <w:numPr>
                                <w:ilvl w:val="0"/>
                                <w:numId w:val="42"/>
                              </w:numPr>
                              <w:autoSpaceDE w:val="0"/>
                              <w:autoSpaceDN w:val="0"/>
                              <w:adjustRightInd w:val="0"/>
                              <w:spacing w:after="0" w:line="240" w:lineRule="auto"/>
                              <w:ind w:left="1418"/>
                              <w:rPr>
                                <w:rFonts w:ascii="Calibri" w:hAnsi="Calibri"/>
                                <w:b/>
                              </w:rPr>
                            </w:pPr>
                            <w:r w:rsidRPr="00A06C71">
                              <w:t xml:space="preserve">HUOM! toimenpiteiden vaikutus pitää aina kuvata numeeristen arvojen lisäksi myös sanallisesti. ei siis pelkkiä + / </w:t>
                            </w:r>
                            <w:proofErr w:type="gramStart"/>
                            <w:r w:rsidRPr="00A06C71">
                              <w:t>-- arvoja</w:t>
                            </w:r>
                            <w:proofErr w:type="gramEnd"/>
                          </w:p>
                          <w:p w:rsidR="00252DD5" w:rsidRDefault="00252DD5" w:rsidP="006C3DB1">
                            <w:pPr>
                              <w:spacing w:after="0"/>
                            </w:pPr>
                          </w:p>
                          <w:p w:rsidR="00252DD5" w:rsidRPr="00224D06" w:rsidRDefault="00252DD5" w:rsidP="006C3DB1">
                            <w:pPr>
                              <w:spacing w:after="0"/>
                            </w:pPr>
                            <w:r>
                              <w:t>Lisäksi suositeltava sisältö:</w:t>
                            </w:r>
                          </w:p>
                          <w:p w:rsidR="00252DD5" w:rsidRDefault="00252DD5" w:rsidP="00FC3AEA">
                            <w:pPr>
                              <w:numPr>
                                <w:ilvl w:val="0"/>
                                <w:numId w:val="14"/>
                              </w:numPr>
                              <w:autoSpaceDE w:val="0"/>
                              <w:autoSpaceDN w:val="0"/>
                              <w:adjustRightInd w:val="0"/>
                              <w:spacing w:after="0" w:line="240" w:lineRule="auto"/>
                            </w:pPr>
                            <w:r>
                              <w:t>Toimenpiteiden ilmaston kannalta kestävä käyttö, joustavuus ja muunneltavuus jos ilmastoskenaariot muuttuvat (</w:t>
                            </w:r>
                            <w:proofErr w:type="spellStart"/>
                            <w:r w:rsidRPr="00911B66">
                              <w:t>VHS-esim</w:t>
                            </w:r>
                            <w:proofErr w:type="spellEnd"/>
                            <w:r>
                              <w:t xml:space="preserve">: </w:t>
                            </w:r>
                            <w:hyperlink r:id="rId158" w:history="1">
                              <w:r w:rsidRPr="002F2CE4">
                                <w:rPr>
                                  <w:rStyle w:val="Hyperlinkki"/>
                                </w:rPr>
                                <w:t>linkki</w:t>
                              </w:r>
                            </w:hyperlink>
                            <w:r>
                              <w:t>)</w:t>
                            </w:r>
                          </w:p>
                        </w:txbxContent>
                      </wps:txbx>
                      <wps:bodyPr rot="0" vert="horz" wrap="square" lIns="91440" tIns="45720" rIns="91440" bIns="45720" anchor="t" anchorCtr="0" upright="1">
                        <a:spAutoFit/>
                      </wps:bodyPr>
                    </wps:wsp>
                  </a:graphicData>
                </a:graphic>
              </wp:inline>
            </w:drawing>
          </mc:Choice>
          <mc:Fallback>
            <w:pict>
              <v:shape id="Tekstiruutu 53" o:spid="_x0000_s1088" type="#_x0000_t202" style="width:453.75pt;height:5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_Ref318360613 \r \h </w:instrText>
                      </w:r>
                      <w:r>
                        <w:fldChar w:fldCharType="separate"/>
                      </w:r>
                      <w:r>
                        <w:t>10</w:t>
                      </w:r>
                      <w:r>
                        <w:fldChar w:fldCharType="end"/>
                      </w:r>
                    </w:p>
                    <w:p w:rsidR="00252DD5" w:rsidRDefault="00252DD5" w:rsidP="006C3DB1">
                      <w:pPr>
                        <w:spacing w:after="0"/>
                      </w:pPr>
                      <w:r>
                        <w:t>Kuvataan valitut toimenpiteet, ensisijaisesti noudattaen laadittua alaotsikointia (sama kuin to</w:t>
                      </w:r>
                      <w:r>
                        <w:t>i</w:t>
                      </w:r>
                      <w:r>
                        <w:t>menpidekatalogissa ja EU:lla). Niiden alle voidaan edelleen tehdä uusia alaotsikoita toimenp</w:t>
                      </w:r>
                      <w:r>
                        <w:t>i</w:t>
                      </w:r>
                      <w:r>
                        <w:t>dealaryhmittäin</w:t>
                      </w:r>
                      <w:proofErr w:type="gramStart"/>
                      <w:r>
                        <w:t xml:space="preserve"> (tai jos kyseessä on alue, jolla useampi merkittävä tulvariskialue, niin silloin al</w:t>
                      </w:r>
                      <w:r>
                        <w:t>a</w:t>
                      </w:r>
                      <w:r>
                        <w:t>otsikointi voi olla hyvä tehdä alueittain esim. 10.2 tulvasuojelutoimenpiteet, 10.2.1. tulvasuojelu Porissa, 10.2.1.1.</w:t>
                      </w:r>
                      <w:proofErr w:type="gramEnd"/>
                      <w:r>
                        <w:t xml:space="preserve"> Porin penkereet,… 10.2.2. tulvasuojelu Huittisissa, 10.2.2.1 Huittisten penk</w:t>
                      </w:r>
                      <w:r>
                        <w:t>e</w:t>
                      </w:r>
                      <w:r>
                        <w:t xml:space="preserve">reet, jne. Lähinnä tällainen alueittaisten alalukujen käyttö voisi tulla kyseeseen luvissa </w:t>
                      </w:r>
                      <w:r>
                        <w:fldChar w:fldCharType="begin"/>
                      </w:r>
                      <w:r>
                        <w:instrText xml:space="preserve"> REF _Ref318372230 \r \h </w:instrText>
                      </w:r>
                      <w:r>
                        <w:fldChar w:fldCharType="separate"/>
                      </w:r>
                      <w:r>
                        <w:t>10.2</w:t>
                      </w:r>
                      <w:r>
                        <w:fldChar w:fldCharType="end"/>
                      </w:r>
                      <w:r>
                        <w:t xml:space="preserve"> ja </w:t>
                      </w:r>
                      <w:r>
                        <w:fldChar w:fldCharType="begin"/>
                      </w:r>
                      <w:r>
                        <w:instrText xml:space="preserve"> REF _Ref383604455 \r \h </w:instrText>
                      </w:r>
                      <w:r>
                        <w:fldChar w:fldCharType="separate"/>
                      </w:r>
                      <w:r>
                        <w:t>10.4</w:t>
                      </w:r>
                      <w:r>
                        <w:fldChar w:fldCharType="end"/>
                      </w:r>
                      <w:r>
                        <w:t>.)</w:t>
                      </w:r>
                    </w:p>
                    <w:p w:rsidR="00252DD5" w:rsidRPr="00103183" w:rsidRDefault="00252DD5" w:rsidP="006C3DB1">
                      <w:pPr>
                        <w:spacing w:after="0"/>
                      </w:pPr>
                    </w:p>
                    <w:p w:rsidR="00252DD5" w:rsidRPr="00427DAD" w:rsidRDefault="00252DD5" w:rsidP="006C3DB1">
                      <w:pPr>
                        <w:spacing w:after="0"/>
                      </w:pPr>
                      <w:r>
                        <w:t xml:space="preserve">Tähän lukuun liittyvät erillisohjeet tai </w:t>
                      </w:r>
                      <w:proofErr w:type="gramStart"/>
                      <w:r>
                        <w:t>–dokumentit</w:t>
                      </w:r>
                      <w:proofErr w:type="gramEnd"/>
                      <w:r>
                        <w:t>:</w:t>
                      </w:r>
                    </w:p>
                    <w:p w:rsidR="00252DD5" w:rsidRDefault="00252DD5" w:rsidP="00FC3AEA">
                      <w:pPr>
                        <w:numPr>
                          <w:ilvl w:val="0"/>
                          <w:numId w:val="14"/>
                        </w:numPr>
                        <w:autoSpaceDE w:val="0"/>
                        <w:autoSpaceDN w:val="0"/>
                        <w:adjustRightInd w:val="0"/>
                        <w:spacing w:after="0" w:line="240" w:lineRule="auto"/>
                      </w:pPr>
                      <w:r w:rsidRPr="00EC2F9B">
                        <w:t>toimenpidekatalogi</w:t>
                      </w:r>
                      <w:r>
                        <w:t xml:space="preserve"> </w:t>
                      </w:r>
                      <w:r w:rsidRPr="00C301C1">
                        <w:t>(</w:t>
                      </w:r>
                      <w:hyperlink r:id="rId159" w:history="1">
                        <w:r w:rsidRPr="00C301C1">
                          <w:rPr>
                            <w:rStyle w:val="Hyperlinkki"/>
                          </w:rPr>
                          <w:t>linkki</w:t>
                        </w:r>
                      </w:hyperlink>
                      <w:r w:rsidRPr="00C301C1">
                        <w:t>)</w:t>
                      </w:r>
                      <w:r w:rsidRPr="002E62C8">
                        <w:t xml:space="preserve"> </w:t>
                      </w:r>
                      <w:r>
                        <w:t>toimenpiteiden eduista, haitoista, käyttökokemuksi</w:t>
                      </w:r>
                      <w:r>
                        <w:t>s</w:t>
                      </w:r>
                      <w:r>
                        <w:t xml:space="preserve">ta ja priorisoinnista sekä erilliset </w:t>
                      </w:r>
                      <w:hyperlink r:id="rId160" w:history="1">
                        <w:r w:rsidRPr="005D2CCC">
                          <w:rPr>
                            <w:rStyle w:val="Hyperlinkki"/>
                          </w:rPr>
                          <w:t>ohjeet</w:t>
                        </w:r>
                      </w:hyperlink>
                    </w:p>
                    <w:p w:rsidR="00252DD5" w:rsidRPr="002F2CE4" w:rsidRDefault="00252DD5" w:rsidP="00FC3AEA">
                      <w:pPr>
                        <w:numPr>
                          <w:ilvl w:val="0"/>
                          <w:numId w:val="14"/>
                        </w:numPr>
                        <w:autoSpaceDE w:val="0"/>
                        <w:autoSpaceDN w:val="0"/>
                        <w:adjustRightInd w:val="0"/>
                        <w:spacing w:after="0" w:line="240" w:lineRule="auto"/>
                      </w:pPr>
                      <w:proofErr w:type="spellStart"/>
                      <w:r w:rsidRPr="00EC2F9B">
                        <w:t>monitavoitearviointiopas</w:t>
                      </w:r>
                      <w:proofErr w:type="spellEnd"/>
                      <w:r w:rsidRPr="00EC2F9B">
                        <w:t xml:space="preserve"> </w:t>
                      </w:r>
                      <w:r w:rsidRPr="002F2CE4">
                        <w:t>(</w:t>
                      </w:r>
                      <w:hyperlink r:id="rId161" w:history="1">
                        <w:r w:rsidRPr="002F2CE4">
                          <w:rPr>
                            <w:rStyle w:val="Hyperlinkki"/>
                          </w:rPr>
                          <w:t>linkki</w:t>
                        </w:r>
                      </w:hyperlink>
                      <w:r w:rsidRPr="002F2CE4">
                        <w:t>)</w:t>
                      </w:r>
                      <w:r>
                        <w:t xml:space="preserve"> luku 9.3, </w:t>
                      </w:r>
                      <w:r w:rsidRPr="00EC2F9B">
                        <w:t>Rovaniemi-pilotti luku 8</w:t>
                      </w:r>
                      <w:r>
                        <w:t xml:space="preserve"> </w:t>
                      </w:r>
                      <w:r w:rsidRPr="002F2CE4">
                        <w:t>(</w:t>
                      </w:r>
                      <w:hyperlink r:id="rId162" w:history="1">
                        <w:r w:rsidRPr="002F2CE4">
                          <w:rPr>
                            <w:rStyle w:val="Hyperlinkki"/>
                          </w:rPr>
                          <w:t>linkki</w:t>
                        </w:r>
                      </w:hyperlink>
                      <w:r w:rsidRPr="002F2CE4">
                        <w:t>)</w:t>
                      </w:r>
                    </w:p>
                    <w:p w:rsidR="00252DD5" w:rsidRDefault="00252DD5" w:rsidP="00FC3AEA">
                      <w:pPr>
                        <w:numPr>
                          <w:ilvl w:val="0"/>
                          <w:numId w:val="14"/>
                        </w:numPr>
                        <w:autoSpaceDE w:val="0"/>
                        <w:autoSpaceDN w:val="0"/>
                        <w:adjustRightInd w:val="0"/>
                        <w:spacing w:after="0" w:line="240" w:lineRule="auto"/>
                      </w:pPr>
                      <w:r>
                        <w:t>Tulvavahinkojen estäminen: tulvantorjuntasuunnitelmista tulvariskien hallint</w:t>
                      </w:r>
                      <w:r>
                        <w:t>a</w:t>
                      </w:r>
                      <w:r>
                        <w:t>suunnitelmiin, luku 6.4 (</w:t>
                      </w:r>
                      <w:hyperlink r:id="rId163" w:history="1">
                        <w:r w:rsidRPr="0079541B">
                          <w:rPr>
                            <w:rStyle w:val="Hyperlinkki"/>
                          </w:rPr>
                          <w:t>Parjanne, 2010</w:t>
                        </w:r>
                      </w:hyperlink>
                      <w:r>
                        <w:t>)</w:t>
                      </w:r>
                    </w:p>
                    <w:p w:rsidR="00252DD5" w:rsidRDefault="00252DD5" w:rsidP="006C3DB1">
                      <w:pPr>
                        <w:spacing w:after="0"/>
                      </w:pPr>
                    </w:p>
                    <w:p w:rsidR="00252DD5" w:rsidRPr="00224D06" w:rsidRDefault="00252DD5" w:rsidP="006C3DB1">
                      <w:pPr>
                        <w:pStyle w:val="Luettelokappale"/>
                        <w:spacing w:after="0"/>
                      </w:pPr>
                      <w:r w:rsidRPr="003A47F2">
                        <w:t>Minimivaatimus:</w:t>
                      </w:r>
                    </w:p>
                    <w:p w:rsidR="00252DD5" w:rsidRDefault="00252DD5" w:rsidP="00FC3AEA">
                      <w:pPr>
                        <w:numPr>
                          <w:ilvl w:val="0"/>
                          <w:numId w:val="14"/>
                        </w:numPr>
                        <w:autoSpaceDE w:val="0"/>
                        <w:autoSpaceDN w:val="0"/>
                        <w:adjustRightInd w:val="0"/>
                        <w:spacing w:after="0" w:line="240" w:lineRule="auto"/>
                      </w:pPr>
                      <w:r w:rsidRPr="00EC2F9B">
                        <w:t>Johtopäätökset toimenpiteiden arvioinnin tuloksista</w:t>
                      </w:r>
                      <w:r>
                        <w:t xml:space="preserve"> (vahvuudet ja heikkoudet)</w:t>
                      </w:r>
                    </w:p>
                    <w:p w:rsidR="00252DD5" w:rsidRDefault="00252DD5" w:rsidP="00FC3AEA">
                      <w:pPr>
                        <w:numPr>
                          <w:ilvl w:val="0"/>
                          <w:numId w:val="14"/>
                        </w:numPr>
                        <w:autoSpaceDE w:val="0"/>
                        <w:autoSpaceDN w:val="0"/>
                        <w:adjustRightInd w:val="0"/>
                        <w:spacing w:after="0" w:line="240" w:lineRule="auto"/>
                      </w:pPr>
                      <w:r>
                        <w:t xml:space="preserve">Yhteenveto sidosryhmien näkemyksistä </w:t>
                      </w:r>
                    </w:p>
                    <w:p w:rsidR="00252DD5" w:rsidRPr="00911B66" w:rsidRDefault="00252DD5" w:rsidP="00FC3AEA">
                      <w:pPr>
                        <w:numPr>
                          <w:ilvl w:val="0"/>
                          <w:numId w:val="14"/>
                        </w:numPr>
                        <w:autoSpaceDE w:val="0"/>
                        <w:autoSpaceDN w:val="0"/>
                        <w:adjustRightInd w:val="0"/>
                        <w:spacing w:after="0" w:line="240" w:lineRule="auto"/>
                      </w:pPr>
                      <w:r w:rsidRPr="00911B66">
                        <w:t xml:space="preserve">Jokaisesta toimenpiteestä tiedot: </w:t>
                      </w:r>
                    </w:p>
                    <w:p w:rsidR="00252DD5" w:rsidRDefault="00252DD5" w:rsidP="00FC3AEA">
                      <w:pPr>
                        <w:numPr>
                          <w:ilvl w:val="0"/>
                          <w:numId w:val="17"/>
                        </w:numPr>
                        <w:autoSpaceDE w:val="0"/>
                        <w:autoSpaceDN w:val="0"/>
                        <w:adjustRightInd w:val="0"/>
                        <w:spacing w:after="0" w:line="240" w:lineRule="auto"/>
                      </w:pPr>
                      <w:r w:rsidRPr="00911B66">
                        <w:t>mihin tavoitteeseen valitulla toimenpiteellä pyritään (voidaan esittää esimerkiksi taulukkona)</w:t>
                      </w:r>
                    </w:p>
                    <w:p w:rsidR="00252DD5" w:rsidRPr="00911B66" w:rsidRDefault="00252DD5" w:rsidP="00FC3AEA">
                      <w:pPr>
                        <w:numPr>
                          <w:ilvl w:val="0"/>
                          <w:numId w:val="17"/>
                        </w:numPr>
                        <w:autoSpaceDE w:val="0"/>
                        <w:autoSpaceDN w:val="0"/>
                        <w:adjustRightInd w:val="0"/>
                        <w:spacing w:after="0" w:line="240" w:lineRule="auto"/>
                      </w:pPr>
                      <w:r>
                        <w:t>mihin pääryhmään (</w:t>
                      </w:r>
                      <w:proofErr w:type="spellStart"/>
                      <w:r>
                        <w:t>kts</w:t>
                      </w:r>
                      <w:proofErr w:type="spellEnd"/>
                      <w:proofErr w:type="gramStart"/>
                      <w:r>
                        <w:t>.</w:t>
                      </w:r>
                      <w:proofErr w:type="gramEnd"/>
                      <w:r>
                        <w:t xml:space="preserve"> </w:t>
                      </w:r>
                      <w:hyperlink r:id="rId164" w:history="1">
                        <w:r w:rsidRPr="006B69D4">
                          <w:rPr>
                            <w:rStyle w:val="Hyperlinkki"/>
                          </w:rPr>
                          <w:t>toimenpidekatalogi</w:t>
                        </w:r>
                      </w:hyperlink>
                      <w:r>
                        <w:t xml:space="preserve"> ja </w:t>
                      </w:r>
                      <w:hyperlink r:id="rId165" w:history="1">
                        <w:r w:rsidRPr="005D2CCC">
                          <w:rPr>
                            <w:rStyle w:val="Hyperlinkki"/>
                          </w:rPr>
                          <w:t>ohjeet</w:t>
                        </w:r>
                      </w:hyperlink>
                      <w:r>
                        <w:t>) toimenpide kuuluu</w:t>
                      </w:r>
                    </w:p>
                    <w:p w:rsidR="00252DD5" w:rsidRPr="00911B66" w:rsidRDefault="00252DD5" w:rsidP="00FC3AEA">
                      <w:pPr>
                        <w:numPr>
                          <w:ilvl w:val="0"/>
                          <w:numId w:val="17"/>
                        </w:numPr>
                        <w:autoSpaceDE w:val="0"/>
                        <w:autoSpaceDN w:val="0"/>
                        <w:adjustRightInd w:val="0"/>
                        <w:spacing w:after="0" w:line="240" w:lineRule="auto"/>
                      </w:pPr>
                      <w:r>
                        <w:t>v</w:t>
                      </w:r>
                      <w:r w:rsidRPr="00911B66">
                        <w:t>aikutuksista</w:t>
                      </w:r>
                    </w:p>
                    <w:p w:rsidR="00252DD5" w:rsidRPr="00911B66" w:rsidRDefault="00252DD5" w:rsidP="00FC3AEA">
                      <w:pPr>
                        <w:numPr>
                          <w:ilvl w:val="0"/>
                          <w:numId w:val="17"/>
                        </w:numPr>
                        <w:autoSpaceDE w:val="0"/>
                        <w:autoSpaceDN w:val="0"/>
                        <w:adjustRightInd w:val="0"/>
                        <w:spacing w:after="0" w:line="240" w:lineRule="auto"/>
                      </w:pPr>
                      <w:r w:rsidRPr="00911B66">
                        <w:t>miten sovitettu yhteen vesienhoidon suunnittelun kanssa</w:t>
                      </w:r>
                    </w:p>
                    <w:p w:rsidR="00252DD5" w:rsidRPr="00911B66" w:rsidRDefault="00252DD5" w:rsidP="00FC3AEA">
                      <w:pPr>
                        <w:numPr>
                          <w:ilvl w:val="0"/>
                          <w:numId w:val="17"/>
                        </w:numPr>
                        <w:autoSpaceDE w:val="0"/>
                        <w:autoSpaceDN w:val="0"/>
                        <w:adjustRightInd w:val="0"/>
                        <w:spacing w:after="0" w:line="240" w:lineRule="auto"/>
                      </w:pPr>
                      <w:r w:rsidRPr="00911B66">
                        <w:t>miten kaikki eri tulvariskien hallinnan näkökulmat on otettu huomioon.</w:t>
                      </w:r>
                    </w:p>
                    <w:p w:rsidR="00252DD5" w:rsidRPr="00911B66" w:rsidRDefault="00252DD5" w:rsidP="00FC3AEA">
                      <w:pPr>
                        <w:numPr>
                          <w:ilvl w:val="0"/>
                          <w:numId w:val="17"/>
                        </w:numPr>
                        <w:autoSpaceDE w:val="0"/>
                        <w:autoSpaceDN w:val="0"/>
                        <w:adjustRightInd w:val="0"/>
                        <w:spacing w:after="0" w:line="240" w:lineRule="auto"/>
                      </w:pPr>
                      <w:r w:rsidRPr="00911B66">
                        <w:t>miten otettu huomioon kustannukset ja hyödyt</w:t>
                      </w:r>
                    </w:p>
                    <w:p w:rsidR="00252DD5" w:rsidRPr="00911B66" w:rsidRDefault="00252DD5" w:rsidP="00FC3AEA">
                      <w:pPr>
                        <w:numPr>
                          <w:ilvl w:val="0"/>
                          <w:numId w:val="17"/>
                        </w:numPr>
                        <w:autoSpaceDE w:val="0"/>
                        <w:autoSpaceDN w:val="0"/>
                        <w:adjustRightInd w:val="0"/>
                        <w:spacing w:after="0" w:line="240" w:lineRule="auto"/>
                      </w:pPr>
                      <w:r w:rsidRPr="00911B66">
                        <w:t>miten otettu huomioon tulvan laajuus, tulvareitit ja mahdolliset tulvien pidätt</w:t>
                      </w:r>
                      <w:r w:rsidRPr="00911B66">
                        <w:t>ä</w:t>
                      </w:r>
                      <w:r w:rsidRPr="00911B66">
                        <w:t>misalueet</w:t>
                      </w:r>
                    </w:p>
                    <w:p w:rsidR="00252DD5" w:rsidRPr="00911B66" w:rsidRDefault="00252DD5" w:rsidP="00FC3AEA">
                      <w:pPr>
                        <w:numPr>
                          <w:ilvl w:val="0"/>
                          <w:numId w:val="17"/>
                        </w:numPr>
                        <w:autoSpaceDE w:val="0"/>
                        <w:autoSpaceDN w:val="0"/>
                        <w:adjustRightInd w:val="0"/>
                        <w:spacing w:after="0" w:line="240" w:lineRule="auto"/>
                      </w:pPr>
                      <w:r w:rsidRPr="00911B66">
                        <w:t>miten otettu huomioon maaperän ja vesivarojen käyttö ja hoito, alueiden käytön suunnittelu, maankäyttö, luonnonsuojelu, toimenpiteen hyväksyttävyys, vesili</w:t>
                      </w:r>
                      <w:r w:rsidRPr="00911B66">
                        <w:t>i</w:t>
                      </w:r>
                      <w:r w:rsidRPr="00911B66">
                        <w:t>kenne ja satamainfrastruktuuri</w:t>
                      </w:r>
                    </w:p>
                    <w:p w:rsidR="00252DD5" w:rsidRPr="00911B66" w:rsidRDefault="00252DD5" w:rsidP="00FC3AEA">
                      <w:pPr>
                        <w:numPr>
                          <w:ilvl w:val="0"/>
                          <w:numId w:val="17"/>
                        </w:numPr>
                        <w:autoSpaceDE w:val="0"/>
                        <w:autoSpaceDN w:val="0"/>
                        <w:adjustRightInd w:val="0"/>
                        <w:spacing w:after="0" w:line="240" w:lineRule="auto"/>
                      </w:pPr>
                      <w:r w:rsidRPr="00911B66">
                        <w:t>toimenpiteen sijoittuminen (Kartta)</w:t>
                      </w:r>
                    </w:p>
                    <w:p w:rsidR="00252DD5" w:rsidRDefault="00252DD5" w:rsidP="00FC3AEA">
                      <w:pPr>
                        <w:numPr>
                          <w:ilvl w:val="0"/>
                          <w:numId w:val="17"/>
                        </w:numPr>
                        <w:autoSpaceDE w:val="0"/>
                        <w:autoSpaceDN w:val="0"/>
                        <w:adjustRightInd w:val="0"/>
                        <w:spacing w:after="0" w:line="240" w:lineRule="auto"/>
                      </w:pPr>
                      <w:r w:rsidRPr="00911B66">
                        <w:t>toimenpiteiden yhteisvaikutukset ja mahdollisuudet siihen</w:t>
                      </w:r>
                    </w:p>
                    <w:p w:rsidR="00252DD5" w:rsidRDefault="00252DD5" w:rsidP="00FC3AEA">
                      <w:pPr>
                        <w:numPr>
                          <w:ilvl w:val="0"/>
                          <w:numId w:val="43"/>
                        </w:numPr>
                        <w:autoSpaceDE w:val="0"/>
                        <w:autoSpaceDN w:val="0"/>
                        <w:adjustRightInd w:val="0"/>
                        <w:spacing w:after="0" w:line="240" w:lineRule="auto"/>
                      </w:pPr>
                      <w:r w:rsidRPr="00EC2F9B">
                        <w:t xml:space="preserve">Jos sovellettu </w:t>
                      </w:r>
                      <w:proofErr w:type="spellStart"/>
                      <w:r w:rsidRPr="00EC2F9B">
                        <w:t>monikriteerimallia</w:t>
                      </w:r>
                      <w:proofErr w:type="spellEnd"/>
                      <w:r w:rsidRPr="00EC2F9B">
                        <w:t xml:space="preserve">, esitetään </w:t>
                      </w:r>
                    </w:p>
                    <w:p w:rsidR="00252DD5" w:rsidRPr="00A06C71" w:rsidRDefault="00252DD5" w:rsidP="00FC3AEA">
                      <w:pPr>
                        <w:pStyle w:val="Luettelokappale"/>
                        <w:numPr>
                          <w:ilvl w:val="0"/>
                          <w:numId w:val="42"/>
                        </w:numPr>
                        <w:autoSpaceDE w:val="0"/>
                        <w:autoSpaceDN w:val="0"/>
                        <w:adjustRightInd w:val="0"/>
                        <w:spacing w:after="0" w:line="240" w:lineRule="auto"/>
                        <w:ind w:left="1418"/>
                      </w:pPr>
                      <w:r w:rsidRPr="00BE6E16">
                        <w:t>Toimenpiteiden hyvyysarvot</w:t>
                      </w:r>
                    </w:p>
                    <w:p w:rsidR="00252DD5" w:rsidRPr="00E610C4" w:rsidRDefault="00252DD5" w:rsidP="00FC3AEA">
                      <w:pPr>
                        <w:numPr>
                          <w:ilvl w:val="0"/>
                          <w:numId w:val="42"/>
                        </w:numPr>
                        <w:autoSpaceDE w:val="0"/>
                        <w:autoSpaceDN w:val="0"/>
                        <w:adjustRightInd w:val="0"/>
                        <w:spacing w:after="0" w:line="240" w:lineRule="auto"/>
                        <w:ind w:left="1418"/>
                        <w:rPr>
                          <w:b/>
                        </w:rPr>
                      </w:pPr>
                      <w:r w:rsidRPr="00BE6E16">
                        <w:t>Herkkyystarkastelu tai erilaiset näkökulmat perustuen sidosryhmien näkemyksiin</w:t>
                      </w:r>
                    </w:p>
                    <w:p w:rsidR="00252DD5" w:rsidRPr="00E610C4" w:rsidRDefault="00252DD5" w:rsidP="00FC3AEA">
                      <w:pPr>
                        <w:numPr>
                          <w:ilvl w:val="0"/>
                          <w:numId w:val="42"/>
                        </w:numPr>
                        <w:autoSpaceDE w:val="0"/>
                        <w:autoSpaceDN w:val="0"/>
                        <w:adjustRightInd w:val="0"/>
                        <w:spacing w:after="0" w:line="240" w:lineRule="auto"/>
                        <w:ind w:left="1418"/>
                        <w:rPr>
                          <w:rFonts w:ascii="Calibri" w:hAnsi="Calibri"/>
                          <w:b/>
                        </w:rPr>
                      </w:pPr>
                      <w:r w:rsidRPr="00BE6E16">
                        <w:t>Hyvyysarvot suhteessa kustannuksiin ja toteutettavuuteen</w:t>
                      </w:r>
                    </w:p>
                    <w:p w:rsidR="00252DD5" w:rsidRPr="00E610C4" w:rsidRDefault="00252DD5" w:rsidP="00FC3AEA">
                      <w:pPr>
                        <w:numPr>
                          <w:ilvl w:val="0"/>
                          <w:numId w:val="42"/>
                        </w:numPr>
                        <w:autoSpaceDE w:val="0"/>
                        <w:autoSpaceDN w:val="0"/>
                        <w:adjustRightInd w:val="0"/>
                        <w:spacing w:after="0" w:line="240" w:lineRule="auto"/>
                        <w:ind w:left="1418"/>
                        <w:rPr>
                          <w:rFonts w:ascii="Calibri" w:hAnsi="Calibri"/>
                          <w:b/>
                        </w:rPr>
                      </w:pPr>
                      <w:r w:rsidRPr="00A06C71">
                        <w:t xml:space="preserve">HUOM! toimenpiteiden vaikutus pitää aina kuvata numeeristen arvojen lisäksi myös sanallisesti. ei siis pelkkiä + / </w:t>
                      </w:r>
                      <w:proofErr w:type="gramStart"/>
                      <w:r w:rsidRPr="00A06C71">
                        <w:t>-- arvoja</w:t>
                      </w:r>
                      <w:proofErr w:type="gramEnd"/>
                    </w:p>
                    <w:p w:rsidR="00252DD5" w:rsidRDefault="00252DD5" w:rsidP="006C3DB1">
                      <w:pPr>
                        <w:spacing w:after="0"/>
                      </w:pPr>
                    </w:p>
                    <w:p w:rsidR="00252DD5" w:rsidRPr="00224D06" w:rsidRDefault="00252DD5" w:rsidP="006C3DB1">
                      <w:pPr>
                        <w:spacing w:after="0"/>
                      </w:pPr>
                      <w:r>
                        <w:t>Lisäksi suositeltava sisältö:</w:t>
                      </w:r>
                    </w:p>
                    <w:p w:rsidR="00252DD5" w:rsidRDefault="00252DD5" w:rsidP="00FC3AEA">
                      <w:pPr>
                        <w:numPr>
                          <w:ilvl w:val="0"/>
                          <w:numId w:val="14"/>
                        </w:numPr>
                        <w:autoSpaceDE w:val="0"/>
                        <w:autoSpaceDN w:val="0"/>
                        <w:adjustRightInd w:val="0"/>
                        <w:spacing w:after="0" w:line="240" w:lineRule="auto"/>
                      </w:pPr>
                      <w:r>
                        <w:t>Toimenpiteiden ilmaston kannalta kestävä käyttö, joustavuus ja muunneltavuus jos ilmastoskenaariot muuttuvat (</w:t>
                      </w:r>
                      <w:proofErr w:type="spellStart"/>
                      <w:r w:rsidRPr="00911B66">
                        <w:t>VHS-esim</w:t>
                      </w:r>
                      <w:proofErr w:type="spellEnd"/>
                      <w:r>
                        <w:t xml:space="preserve">: </w:t>
                      </w:r>
                      <w:hyperlink r:id="rId166" w:history="1">
                        <w:r w:rsidRPr="002F2CE4">
                          <w:rPr>
                            <w:rStyle w:val="Hyperlinkki"/>
                          </w:rPr>
                          <w:t>linkki</w:t>
                        </w:r>
                      </w:hyperlink>
                      <w:r>
                        <w:t>)</w:t>
                      </w:r>
                    </w:p>
                  </w:txbxContent>
                </v:textbox>
                <w10:anchorlock/>
              </v:shape>
            </w:pict>
          </mc:Fallback>
        </mc:AlternateContent>
      </w:r>
    </w:p>
    <w:p w:rsidR="00FB6BC3" w:rsidRPr="00FA48E9" w:rsidRDefault="00FB6BC3" w:rsidP="00FA48E9">
      <w:pPr>
        <w:pStyle w:val="Leiptekstiekarivi"/>
        <w:rPr>
          <w:rFonts w:cs="Arial"/>
          <w:color w:val="003883" w:themeColor="accent1"/>
          <w:sz w:val="36"/>
          <w:szCs w:val="36"/>
          <w:lang w:eastAsia="en-US"/>
        </w:rPr>
      </w:pPr>
      <w:r w:rsidRPr="00FA48E9">
        <w:rPr>
          <w:color w:val="003883" w:themeColor="accent1"/>
          <w:lang w:eastAsia="en-US"/>
        </w:rPr>
        <w:lastRenderedPageBreak/>
        <w:t xml:space="preserve">Edellä luvussa </w:t>
      </w:r>
      <w:r w:rsidRPr="00FA48E9">
        <w:rPr>
          <w:color w:val="003883" w:themeColor="accent1"/>
          <w:lang w:eastAsia="en-US"/>
        </w:rPr>
        <w:fldChar w:fldCharType="begin"/>
      </w:r>
      <w:r w:rsidRPr="00FA48E9">
        <w:rPr>
          <w:color w:val="003883" w:themeColor="accent1"/>
          <w:lang w:eastAsia="en-US"/>
        </w:rPr>
        <w:instrText xml:space="preserve"> REF _Ref383606654 \r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lang w:eastAsia="en-US"/>
        </w:rPr>
        <w:t>9</w:t>
      </w:r>
      <w:r w:rsidRPr="00FA48E9">
        <w:rPr>
          <w:color w:val="003883" w:themeColor="accent1"/>
          <w:lang w:eastAsia="en-US"/>
        </w:rPr>
        <w:fldChar w:fldCharType="end"/>
      </w:r>
      <w:r w:rsidRPr="00FA48E9">
        <w:rPr>
          <w:color w:val="003883" w:themeColor="accent1"/>
          <w:lang w:eastAsia="en-US"/>
        </w:rPr>
        <w:t xml:space="preserve"> on kuvattu toimenpiteiden arviointimenetelmä sekä osittain myös toimenpiteiden vaikutukset ja kustannukset. Tässä luvussa kukin tarkempaan tarkasteluun valittu toimenpide on kuvattu yksittäin ja tarkemmin: muun muassa mitä toimenpiteellä tarkoitetaan, miten sen toteuttaminen vaikuttaisi tulvariskiin ja tulviin ja millaisia epävarmuuksia toimenpiteeseen liittyy. Varsinainen toimenpideyhteenveto ja toimenpide-ehdotusten etusijajärje</w:t>
      </w:r>
      <w:r w:rsidRPr="00FA48E9">
        <w:rPr>
          <w:color w:val="003883" w:themeColor="accent1"/>
          <w:lang w:eastAsia="en-US"/>
        </w:rPr>
        <w:t>s</w:t>
      </w:r>
      <w:r w:rsidRPr="00FA48E9">
        <w:rPr>
          <w:color w:val="003883" w:themeColor="accent1"/>
          <w:lang w:eastAsia="en-US"/>
        </w:rPr>
        <w:t xml:space="preserve">tys on esitetty luvussa </w:t>
      </w:r>
      <w:r w:rsidRPr="00FA48E9">
        <w:rPr>
          <w:color w:val="003883" w:themeColor="accent1"/>
          <w:lang w:eastAsia="en-US"/>
        </w:rPr>
        <w:fldChar w:fldCharType="begin"/>
      </w:r>
      <w:r w:rsidRPr="00FA48E9">
        <w:rPr>
          <w:color w:val="003883" w:themeColor="accent1"/>
          <w:lang w:eastAsia="en-US"/>
        </w:rPr>
        <w:instrText xml:space="preserve"> REF _Ref318360711 \r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lang w:eastAsia="en-US"/>
        </w:rPr>
        <w:t>11</w:t>
      </w:r>
      <w:r w:rsidRPr="00FA48E9">
        <w:rPr>
          <w:color w:val="003883" w:themeColor="accent1"/>
          <w:lang w:eastAsia="en-US"/>
        </w:rPr>
        <w:fldChar w:fldCharType="end"/>
      </w:r>
      <w:r w:rsidRPr="00FA48E9">
        <w:rPr>
          <w:color w:val="003883" w:themeColor="accent1"/>
          <w:lang w:eastAsia="en-US"/>
        </w:rPr>
        <w:t>. Toimenpiteiden ryhmittelyssä on hyödynnetty seuraavaa yhteiseurooppalaista jaottelua:</w:t>
      </w:r>
    </w:p>
    <w:p w:rsidR="00FB6BC3" w:rsidRPr="00FA48E9" w:rsidRDefault="00FB6BC3" w:rsidP="00FA48E9">
      <w:pPr>
        <w:pStyle w:val="Leiptekstiekarivi"/>
        <w:spacing w:before="0" w:after="0"/>
        <w:ind w:left="567"/>
        <w:rPr>
          <w:color w:val="003883" w:themeColor="accent1"/>
          <w:lang w:eastAsia="en-US"/>
        </w:rPr>
      </w:pPr>
      <w:r w:rsidRPr="00FA48E9">
        <w:rPr>
          <w:color w:val="003883" w:themeColor="accent1"/>
          <w:lang w:eastAsia="en-US"/>
        </w:rPr>
        <w:fldChar w:fldCharType="begin"/>
      </w:r>
      <w:r w:rsidRPr="00FA48E9">
        <w:rPr>
          <w:color w:val="003883" w:themeColor="accent1"/>
          <w:lang w:eastAsia="en-US"/>
        </w:rPr>
        <w:instrText xml:space="preserve"> REF _Ref383606966 \r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lang w:eastAsia="en-US"/>
        </w:rPr>
        <w:t>10.</w:t>
      </w:r>
      <w:proofErr w:type="gramStart"/>
      <w:r w:rsidRPr="00FA48E9">
        <w:rPr>
          <w:color w:val="003883" w:themeColor="accent1"/>
          <w:lang w:eastAsia="en-US"/>
        </w:rPr>
        <w:t>1</w:t>
      </w:r>
      <w:r w:rsidRPr="00FA48E9">
        <w:rPr>
          <w:color w:val="003883" w:themeColor="accent1"/>
          <w:lang w:eastAsia="en-US"/>
        </w:rPr>
        <w:fldChar w:fldCharType="end"/>
      </w:r>
      <w:r w:rsidRPr="00FA48E9">
        <w:rPr>
          <w:color w:val="003883" w:themeColor="accent1"/>
          <w:lang w:eastAsia="en-US"/>
        </w:rPr>
        <w:t xml:space="preserve">   </w:t>
      </w:r>
      <w:r w:rsidRPr="00FA48E9">
        <w:rPr>
          <w:color w:val="003883" w:themeColor="accent1"/>
          <w:lang w:eastAsia="en-US"/>
        </w:rPr>
        <w:fldChar w:fldCharType="begin"/>
      </w:r>
      <w:proofErr w:type="gramEnd"/>
      <w:r w:rsidRPr="00FA48E9">
        <w:rPr>
          <w:color w:val="003883" w:themeColor="accent1"/>
          <w:lang w:eastAsia="en-US"/>
        </w:rPr>
        <w:instrText xml:space="preserve"> REF _Ref383606973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rPr>
        <w:t>Tulvariskiä vähentävät toimenpiteet</w:t>
      </w:r>
      <w:r w:rsidRPr="00FA48E9">
        <w:rPr>
          <w:color w:val="003883" w:themeColor="accent1"/>
          <w:lang w:eastAsia="en-US"/>
        </w:rPr>
        <w:fldChar w:fldCharType="end"/>
      </w:r>
    </w:p>
    <w:p w:rsidR="00FB6BC3" w:rsidRPr="00FA48E9" w:rsidRDefault="00FB6BC3" w:rsidP="00FA48E9">
      <w:pPr>
        <w:pStyle w:val="Leiptekstiekarivi"/>
        <w:spacing w:before="0" w:after="0"/>
        <w:ind w:left="567"/>
        <w:rPr>
          <w:color w:val="003883" w:themeColor="accent1"/>
          <w:lang w:eastAsia="en-US"/>
        </w:rPr>
      </w:pPr>
      <w:r w:rsidRPr="00FA48E9">
        <w:rPr>
          <w:color w:val="003883" w:themeColor="accent1"/>
          <w:lang w:eastAsia="en-US"/>
        </w:rPr>
        <w:fldChar w:fldCharType="begin"/>
      </w:r>
      <w:r w:rsidRPr="00FA48E9">
        <w:rPr>
          <w:color w:val="003883" w:themeColor="accent1"/>
          <w:lang w:eastAsia="en-US"/>
        </w:rPr>
        <w:instrText xml:space="preserve"> REF _Ref318372230 \r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lang w:eastAsia="en-US"/>
        </w:rPr>
        <w:t>10.</w:t>
      </w:r>
      <w:proofErr w:type="gramStart"/>
      <w:r w:rsidRPr="00FA48E9">
        <w:rPr>
          <w:color w:val="003883" w:themeColor="accent1"/>
          <w:lang w:eastAsia="en-US"/>
        </w:rPr>
        <w:t>2</w:t>
      </w:r>
      <w:r w:rsidRPr="00FA48E9">
        <w:rPr>
          <w:color w:val="003883" w:themeColor="accent1"/>
          <w:lang w:eastAsia="en-US"/>
        </w:rPr>
        <w:fldChar w:fldCharType="end"/>
      </w:r>
      <w:r w:rsidRPr="00FA48E9">
        <w:rPr>
          <w:color w:val="003883" w:themeColor="accent1"/>
          <w:lang w:eastAsia="en-US"/>
        </w:rPr>
        <w:t xml:space="preserve">   </w:t>
      </w:r>
      <w:r w:rsidRPr="00FA48E9">
        <w:rPr>
          <w:color w:val="003883" w:themeColor="accent1"/>
          <w:lang w:eastAsia="en-US"/>
        </w:rPr>
        <w:fldChar w:fldCharType="begin"/>
      </w:r>
      <w:proofErr w:type="gramEnd"/>
      <w:r w:rsidRPr="00FA48E9">
        <w:rPr>
          <w:color w:val="003883" w:themeColor="accent1"/>
          <w:lang w:eastAsia="en-US"/>
        </w:rPr>
        <w:instrText xml:space="preserve"> REF _Ref318372230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rPr>
        <w:t>Tulvasuojelutoimenpiteet</w:t>
      </w:r>
      <w:r w:rsidRPr="00FA48E9">
        <w:rPr>
          <w:color w:val="003883" w:themeColor="accent1"/>
          <w:lang w:eastAsia="en-US"/>
        </w:rPr>
        <w:fldChar w:fldCharType="end"/>
      </w:r>
    </w:p>
    <w:p w:rsidR="00FB6BC3" w:rsidRPr="00FA48E9" w:rsidRDefault="00FB6BC3" w:rsidP="00FA48E9">
      <w:pPr>
        <w:pStyle w:val="Leiptekstiekarivi"/>
        <w:spacing w:before="0" w:after="0"/>
        <w:ind w:left="567"/>
        <w:rPr>
          <w:color w:val="003883" w:themeColor="accent1"/>
          <w:lang w:eastAsia="en-US"/>
        </w:rPr>
      </w:pPr>
      <w:r w:rsidRPr="00FA48E9">
        <w:rPr>
          <w:color w:val="003883" w:themeColor="accent1"/>
          <w:lang w:eastAsia="en-US"/>
        </w:rPr>
        <w:fldChar w:fldCharType="begin"/>
      </w:r>
      <w:r w:rsidRPr="00FA48E9">
        <w:rPr>
          <w:color w:val="003883" w:themeColor="accent1"/>
          <w:lang w:eastAsia="en-US"/>
        </w:rPr>
        <w:instrText xml:space="preserve"> REF _Ref318372235 \r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lang w:eastAsia="en-US"/>
        </w:rPr>
        <w:t>10.</w:t>
      </w:r>
      <w:proofErr w:type="gramStart"/>
      <w:r w:rsidRPr="00FA48E9">
        <w:rPr>
          <w:color w:val="003883" w:themeColor="accent1"/>
          <w:lang w:eastAsia="en-US"/>
        </w:rPr>
        <w:t>3</w:t>
      </w:r>
      <w:r w:rsidRPr="00FA48E9">
        <w:rPr>
          <w:color w:val="003883" w:themeColor="accent1"/>
          <w:lang w:eastAsia="en-US"/>
        </w:rPr>
        <w:fldChar w:fldCharType="end"/>
      </w:r>
      <w:r w:rsidRPr="00FA48E9">
        <w:rPr>
          <w:color w:val="003883" w:themeColor="accent1"/>
          <w:lang w:eastAsia="en-US"/>
        </w:rPr>
        <w:t xml:space="preserve">   </w:t>
      </w:r>
      <w:r w:rsidRPr="00FA48E9">
        <w:rPr>
          <w:color w:val="003883" w:themeColor="accent1"/>
          <w:lang w:eastAsia="en-US"/>
        </w:rPr>
        <w:fldChar w:fldCharType="begin"/>
      </w:r>
      <w:proofErr w:type="gramEnd"/>
      <w:r w:rsidRPr="00FA48E9">
        <w:rPr>
          <w:color w:val="003883" w:themeColor="accent1"/>
          <w:lang w:eastAsia="en-US"/>
        </w:rPr>
        <w:instrText xml:space="preserve"> REF _Ref318372235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rPr>
        <w:t>Valmiustoimet</w:t>
      </w:r>
      <w:r w:rsidRPr="00FA48E9">
        <w:rPr>
          <w:color w:val="003883" w:themeColor="accent1"/>
          <w:lang w:eastAsia="en-US"/>
        </w:rPr>
        <w:fldChar w:fldCharType="end"/>
      </w:r>
    </w:p>
    <w:p w:rsidR="00FB6BC3" w:rsidRPr="00FA48E9" w:rsidRDefault="00FB6BC3" w:rsidP="00FA48E9">
      <w:pPr>
        <w:pStyle w:val="Leiptekstiekarivi"/>
        <w:spacing w:before="0" w:after="0"/>
        <w:ind w:left="567"/>
        <w:rPr>
          <w:color w:val="003883" w:themeColor="accent1"/>
          <w:lang w:eastAsia="en-US"/>
        </w:rPr>
      </w:pPr>
      <w:r w:rsidRPr="00FA48E9">
        <w:rPr>
          <w:color w:val="003883" w:themeColor="accent1"/>
          <w:lang w:eastAsia="en-US"/>
        </w:rPr>
        <w:fldChar w:fldCharType="begin"/>
      </w:r>
      <w:r w:rsidRPr="00FA48E9">
        <w:rPr>
          <w:color w:val="003883" w:themeColor="accent1"/>
          <w:lang w:eastAsia="en-US"/>
        </w:rPr>
        <w:instrText xml:space="preserve"> REF _Ref383607007 \r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lang w:eastAsia="en-US"/>
        </w:rPr>
        <w:t>10.</w:t>
      </w:r>
      <w:proofErr w:type="gramStart"/>
      <w:r w:rsidRPr="00FA48E9">
        <w:rPr>
          <w:color w:val="003883" w:themeColor="accent1"/>
          <w:lang w:eastAsia="en-US"/>
        </w:rPr>
        <w:t>4</w:t>
      </w:r>
      <w:r w:rsidRPr="00FA48E9">
        <w:rPr>
          <w:color w:val="003883" w:themeColor="accent1"/>
          <w:lang w:eastAsia="en-US"/>
        </w:rPr>
        <w:fldChar w:fldCharType="end"/>
      </w:r>
      <w:r w:rsidRPr="00FA48E9">
        <w:rPr>
          <w:color w:val="003883" w:themeColor="accent1"/>
          <w:lang w:eastAsia="en-US"/>
        </w:rPr>
        <w:t xml:space="preserve">   </w:t>
      </w:r>
      <w:r w:rsidRPr="00FA48E9">
        <w:rPr>
          <w:color w:val="003883" w:themeColor="accent1"/>
          <w:lang w:eastAsia="en-US"/>
        </w:rPr>
        <w:fldChar w:fldCharType="begin"/>
      </w:r>
      <w:proofErr w:type="gramEnd"/>
      <w:r w:rsidRPr="00FA48E9">
        <w:rPr>
          <w:color w:val="003883" w:themeColor="accent1"/>
          <w:lang w:eastAsia="en-US"/>
        </w:rPr>
        <w:instrText xml:space="preserve"> REF _Ref383607010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rPr>
        <w:t>Toiminta tulvatilanteessa</w:t>
      </w:r>
      <w:r w:rsidRPr="00FA48E9">
        <w:rPr>
          <w:color w:val="003883" w:themeColor="accent1"/>
          <w:lang w:eastAsia="en-US"/>
        </w:rPr>
        <w:fldChar w:fldCharType="end"/>
      </w:r>
    </w:p>
    <w:p w:rsidR="00FB6BC3" w:rsidRPr="00FA48E9" w:rsidRDefault="00FB6BC3" w:rsidP="00FA48E9">
      <w:pPr>
        <w:pStyle w:val="Leiptekstiekarivi"/>
        <w:spacing w:before="0" w:after="0"/>
        <w:ind w:left="567"/>
        <w:rPr>
          <w:color w:val="003883" w:themeColor="accent1"/>
          <w:lang w:eastAsia="en-US"/>
        </w:rPr>
      </w:pPr>
      <w:r w:rsidRPr="00FA48E9">
        <w:rPr>
          <w:color w:val="003883" w:themeColor="accent1"/>
          <w:lang w:eastAsia="en-US"/>
        </w:rPr>
        <w:fldChar w:fldCharType="begin"/>
      </w:r>
      <w:r w:rsidRPr="00FA48E9">
        <w:rPr>
          <w:color w:val="003883" w:themeColor="accent1"/>
          <w:lang w:eastAsia="en-US"/>
        </w:rPr>
        <w:instrText xml:space="preserve"> REF _Ref383607015 \r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lang w:eastAsia="en-US"/>
        </w:rPr>
        <w:t>10.</w:t>
      </w:r>
      <w:proofErr w:type="gramStart"/>
      <w:r w:rsidRPr="00FA48E9">
        <w:rPr>
          <w:color w:val="003883" w:themeColor="accent1"/>
          <w:lang w:eastAsia="en-US"/>
        </w:rPr>
        <w:t>5</w:t>
      </w:r>
      <w:r w:rsidRPr="00FA48E9">
        <w:rPr>
          <w:color w:val="003883" w:themeColor="accent1"/>
          <w:lang w:eastAsia="en-US"/>
        </w:rPr>
        <w:fldChar w:fldCharType="end"/>
      </w:r>
      <w:r w:rsidRPr="00FA48E9">
        <w:rPr>
          <w:color w:val="003883" w:themeColor="accent1"/>
          <w:lang w:eastAsia="en-US"/>
        </w:rPr>
        <w:t xml:space="preserve">   </w:t>
      </w:r>
      <w:r w:rsidRPr="00FA48E9">
        <w:rPr>
          <w:color w:val="003883" w:themeColor="accent1"/>
          <w:lang w:eastAsia="en-US"/>
        </w:rPr>
        <w:fldChar w:fldCharType="begin"/>
      </w:r>
      <w:proofErr w:type="gramEnd"/>
      <w:r w:rsidRPr="00FA48E9">
        <w:rPr>
          <w:color w:val="003883" w:themeColor="accent1"/>
          <w:lang w:eastAsia="en-US"/>
        </w:rPr>
        <w:instrText xml:space="preserve"> REF _Ref383607019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rPr>
        <w:t>Jälkitoimenpiteet</w:t>
      </w:r>
      <w:r w:rsidRPr="00FA48E9">
        <w:rPr>
          <w:color w:val="003883" w:themeColor="accent1"/>
          <w:lang w:eastAsia="en-US"/>
        </w:rPr>
        <w:fldChar w:fldCharType="end"/>
      </w:r>
    </w:p>
    <w:p w:rsidR="00FB6BC3" w:rsidRPr="00FA48E9" w:rsidRDefault="00FB6BC3" w:rsidP="00FA48E9">
      <w:pPr>
        <w:pStyle w:val="Leiptekstiekarivi"/>
        <w:spacing w:before="0" w:after="0"/>
        <w:ind w:left="567"/>
        <w:rPr>
          <w:color w:val="003883" w:themeColor="accent1"/>
          <w:lang w:eastAsia="en-US"/>
        </w:rPr>
      </w:pPr>
      <w:r w:rsidRPr="00FA48E9">
        <w:rPr>
          <w:color w:val="003883" w:themeColor="accent1"/>
          <w:lang w:eastAsia="en-US"/>
        </w:rPr>
        <w:fldChar w:fldCharType="begin"/>
      </w:r>
      <w:r w:rsidRPr="00FA48E9">
        <w:rPr>
          <w:color w:val="003883" w:themeColor="accent1"/>
          <w:lang w:eastAsia="en-US"/>
        </w:rPr>
        <w:instrText xml:space="preserve"> REF _Ref383607030 \r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lang w:eastAsia="en-US"/>
        </w:rPr>
        <w:t>10.</w:t>
      </w:r>
      <w:proofErr w:type="gramStart"/>
      <w:r w:rsidRPr="00FA48E9">
        <w:rPr>
          <w:color w:val="003883" w:themeColor="accent1"/>
          <w:lang w:eastAsia="en-US"/>
        </w:rPr>
        <w:t>6</w:t>
      </w:r>
      <w:r w:rsidRPr="00FA48E9">
        <w:rPr>
          <w:color w:val="003883" w:themeColor="accent1"/>
          <w:lang w:eastAsia="en-US"/>
        </w:rPr>
        <w:fldChar w:fldCharType="end"/>
      </w:r>
      <w:r w:rsidRPr="00FA48E9">
        <w:rPr>
          <w:color w:val="003883" w:themeColor="accent1"/>
          <w:lang w:eastAsia="en-US"/>
        </w:rPr>
        <w:t xml:space="preserve">   </w:t>
      </w:r>
      <w:r w:rsidRPr="00FA48E9">
        <w:rPr>
          <w:color w:val="003883" w:themeColor="accent1"/>
          <w:lang w:eastAsia="en-US"/>
        </w:rPr>
        <w:fldChar w:fldCharType="begin"/>
      </w:r>
      <w:proofErr w:type="gramEnd"/>
      <w:r w:rsidRPr="00FA48E9">
        <w:rPr>
          <w:color w:val="003883" w:themeColor="accent1"/>
          <w:lang w:eastAsia="en-US"/>
        </w:rPr>
        <w:instrText xml:space="preserve"> REF _Ref383607030 \h </w:instrText>
      </w:r>
      <w:r w:rsidR="00FA48E9" w:rsidRPr="00FA48E9">
        <w:rPr>
          <w:color w:val="003883" w:themeColor="accent1"/>
          <w:lang w:eastAsia="en-US"/>
        </w:rPr>
        <w:instrText xml:space="preserve"> \* MERGEFORMAT </w:instrText>
      </w:r>
      <w:r w:rsidRPr="00FA48E9">
        <w:rPr>
          <w:color w:val="003883" w:themeColor="accent1"/>
          <w:lang w:eastAsia="en-US"/>
        </w:rPr>
      </w:r>
      <w:r w:rsidRPr="00FA48E9">
        <w:rPr>
          <w:color w:val="003883" w:themeColor="accent1"/>
          <w:lang w:eastAsia="en-US"/>
        </w:rPr>
        <w:fldChar w:fldCharType="separate"/>
      </w:r>
      <w:r w:rsidRPr="00FA48E9">
        <w:rPr>
          <w:color w:val="003883" w:themeColor="accent1"/>
        </w:rPr>
        <w:t>Muut toimenpiteet</w:t>
      </w:r>
      <w:r w:rsidRPr="00FA48E9">
        <w:rPr>
          <w:color w:val="003883" w:themeColor="accent1"/>
          <w:lang w:eastAsia="en-US"/>
        </w:rPr>
        <w:fldChar w:fldCharType="end"/>
      </w:r>
    </w:p>
    <w:p w:rsidR="00FB6BC3" w:rsidRPr="00FA48E9" w:rsidRDefault="00FB6BC3" w:rsidP="00FA48E9">
      <w:pPr>
        <w:pStyle w:val="Leiptekstiekarivi"/>
        <w:rPr>
          <w:rFonts w:ascii="TT10Bo00" w:hAnsi="TT10Bo00" w:cs="TT10Bo00"/>
          <w:color w:val="003883" w:themeColor="accent1"/>
          <w:lang w:eastAsia="en-US"/>
        </w:rPr>
      </w:pPr>
      <w:r w:rsidRPr="00FA48E9">
        <w:rPr>
          <w:color w:val="003883" w:themeColor="accent1"/>
          <w:lang w:eastAsia="en-US"/>
        </w:rPr>
        <w:t>Toimenpiteitä tarkasteltaessa on tulvariskilain (620/2010) 10 §:n mukaisesti pyritty etsimään toimenpiteitä, joilla voidaan vähentää tulvien todennäköisyyttä sekä muita kuin tulvasuojelurakenteisiin perustuvia toimenpiteitä. Tu</w:t>
      </w:r>
      <w:r w:rsidRPr="00FA48E9">
        <w:rPr>
          <w:color w:val="003883" w:themeColor="accent1"/>
          <w:lang w:eastAsia="en-US"/>
        </w:rPr>
        <w:t>l</w:t>
      </w:r>
      <w:r w:rsidRPr="00FA48E9">
        <w:rPr>
          <w:color w:val="003883" w:themeColor="accent1"/>
          <w:lang w:eastAsia="en-US"/>
        </w:rPr>
        <w:t>vien todennäköisyyden vähentämisellä tarkoitetaan vesistön säännöstelyä ja muita ns. vihreän infrastruktuurin keinoja tulvavesien pidättämiseksi valuma-alueella. Ei-rakenteellisia toimenpiteitä ovat esimerkiksi tulvariskien huomioon ottaminen alueiden käytön suunnittelussa, ennustus- ja varoitusjärjestelmät, viestintä, tulviin keskittyvät pelastussuunnitelmat sekä toimintaa tulvatilanteessa</w:t>
      </w:r>
      <w:r w:rsidRPr="00FA48E9">
        <w:rPr>
          <w:rFonts w:ascii="TT10Bo00" w:hAnsi="TT10Bo00" w:cs="TT10Bo00"/>
          <w:color w:val="003883" w:themeColor="accent1"/>
          <w:lang w:eastAsia="en-US"/>
        </w:rPr>
        <w:t>.</w:t>
      </w:r>
    </w:p>
    <w:p w:rsidR="00FB6BC3" w:rsidRPr="00FA48E9" w:rsidRDefault="00FB6BC3" w:rsidP="00FA48E9">
      <w:pPr>
        <w:pStyle w:val="Leiptekstiekarivi"/>
        <w:rPr>
          <w:noProof/>
          <w:color w:val="FF0000"/>
        </w:rPr>
      </w:pPr>
      <w:r w:rsidRPr="00372979">
        <w:rPr>
          <w:color w:val="FF0000"/>
        </w:rPr>
        <w:t xml:space="preserve">Sopeutuminen ja ei-rakenteelliset ratkaisut ovat pitkällä aikavälillä tehokkaimpia ja kestävimpiä ratkaisuja, vaikka rakenteellisia keinoja tarvitaankin tietyissä tilanteissa. </w:t>
      </w:r>
      <w:r w:rsidRPr="00372979">
        <w:rPr>
          <w:noProof/>
          <w:color w:val="FF0000"/>
        </w:rPr>
        <w:t xml:space="preserve">Verrattuna yhtä käyttötarkoitusta varten luotuun ns. harmaaseen infrastruktuuriin yllämainittujen toimenpiteiden etuina ovat luonnonmukaisten ratkaisuiden edistäminen, ja se että toimenpiteet eivät yleensä rajoita aluekehitystä. Joskus ei-rakenteellisia ja vihreitä toimenpiteitä voidaan käyttää täydentämään perinteisiä rakenteellisia tulvasuojelurtakaisuja. </w:t>
      </w:r>
    </w:p>
    <w:p w:rsidR="00FB6BC3" w:rsidRPr="00725CE4" w:rsidRDefault="00FB6BC3" w:rsidP="00FA48E9">
      <w:pPr>
        <w:pStyle w:val="Leiptekstiekarivi"/>
        <w:rPr>
          <w:color w:val="FF0000"/>
          <w:lang w:eastAsia="en-US"/>
        </w:rPr>
      </w:pPr>
      <w:r w:rsidRPr="00725CE4">
        <w:rPr>
          <w:color w:val="FF0000"/>
          <w:lang w:eastAsia="en-US"/>
        </w:rPr>
        <w:t xml:space="preserve">Taulukko NN. Tavoitteisiin vastaavat toimenpiteet. </w:t>
      </w:r>
      <w:r w:rsidRPr="00725CE4">
        <w:rPr>
          <w:color w:val="FF0000"/>
          <w:highlight w:val="yellow"/>
          <w:lang w:eastAsia="en-US"/>
        </w:rPr>
        <w:t>LUONNOS</w:t>
      </w:r>
    </w:p>
    <w:tbl>
      <w:tblPr>
        <w:tblStyle w:val="TaulukkoRuudukko"/>
        <w:tblW w:w="9322" w:type="dxa"/>
        <w:tblLook w:val="0420" w:firstRow="1" w:lastRow="0" w:firstColumn="0" w:lastColumn="0" w:noHBand="0" w:noVBand="1"/>
      </w:tblPr>
      <w:tblGrid>
        <w:gridCol w:w="4644"/>
        <w:gridCol w:w="2074"/>
        <w:gridCol w:w="2604"/>
      </w:tblGrid>
      <w:tr w:rsidR="00FB6BC3" w:rsidRPr="00FA48E9" w:rsidTr="00F4251C">
        <w:trPr>
          <w:trHeight w:val="806"/>
        </w:trPr>
        <w:tc>
          <w:tcPr>
            <w:tcW w:w="4644" w:type="dxa"/>
            <w:hideMark/>
          </w:tcPr>
          <w:p w:rsidR="00FB6BC3" w:rsidRPr="00FA48E9" w:rsidRDefault="00FB6BC3" w:rsidP="00FA48E9">
            <w:pPr>
              <w:pStyle w:val="Taulukko"/>
              <w:spacing w:after="0"/>
              <w:rPr>
                <w:b/>
                <w:color w:val="FF0000"/>
              </w:rPr>
            </w:pPr>
            <w:r w:rsidRPr="00FA48E9">
              <w:rPr>
                <w:b/>
                <w:color w:val="FF0000"/>
              </w:rPr>
              <w:t>Tavoite</w:t>
            </w:r>
          </w:p>
        </w:tc>
        <w:tc>
          <w:tcPr>
            <w:tcW w:w="2074" w:type="dxa"/>
            <w:hideMark/>
          </w:tcPr>
          <w:p w:rsidR="00FB6BC3" w:rsidRPr="00FA48E9" w:rsidRDefault="00FB6BC3" w:rsidP="00FA48E9">
            <w:pPr>
              <w:pStyle w:val="Taulukko"/>
              <w:spacing w:after="0"/>
              <w:rPr>
                <w:b/>
                <w:color w:val="FF0000"/>
              </w:rPr>
            </w:pPr>
            <w:r w:rsidRPr="00FA48E9">
              <w:rPr>
                <w:b/>
                <w:bCs/>
                <w:color w:val="FF0000"/>
              </w:rPr>
              <w:t xml:space="preserve">Toimenpide-ehdotukset </w:t>
            </w:r>
          </w:p>
        </w:tc>
        <w:tc>
          <w:tcPr>
            <w:tcW w:w="2604" w:type="dxa"/>
          </w:tcPr>
          <w:p w:rsidR="00FB6BC3" w:rsidRPr="00FA48E9" w:rsidRDefault="00FB6BC3" w:rsidP="00FA48E9">
            <w:pPr>
              <w:pStyle w:val="Taulukko"/>
              <w:spacing w:after="0"/>
              <w:rPr>
                <w:b/>
                <w:bCs/>
                <w:color w:val="FF0000"/>
              </w:rPr>
            </w:pPr>
            <w:proofErr w:type="gramStart"/>
            <w:r w:rsidRPr="00FA48E9">
              <w:rPr>
                <w:b/>
                <w:bCs/>
                <w:color w:val="FF0000"/>
              </w:rPr>
              <w:t>Arvio, milloin tavoite saav</w:t>
            </w:r>
            <w:r w:rsidRPr="00FA48E9">
              <w:rPr>
                <w:b/>
                <w:bCs/>
                <w:color w:val="FF0000"/>
              </w:rPr>
              <w:t>u</w:t>
            </w:r>
            <w:r w:rsidRPr="00FA48E9">
              <w:rPr>
                <w:b/>
                <w:bCs/>
                <w:color w:val="FF0000"/>
              </w:rPr>
              <w:t>tettu</w:t>
            </w:r>
            <w:proofErr w:type="gramEnd"/>
          </w:p>
        </w:tc>
      </w:tr>
      <w:tr w:rsidR="00FB6BC3" w:rsidRPr="00FA48E9" w:rsidTr="00F4251C">
        <w:trPr>
          <w:trHeight w:val="525"/>
        </w:trPr>
        <w:tc>
          <w:tcPr>
            <w:tcW w:w="4644" w:type="dxa"/>
            <w:hideMark/>
          </w:tcPr>
          <w:p w:rsidR="00FB6BC3" w:rsidRPr="00FA48E9" w:rsidRDefault="00FB6BC3" w:rsidP="00FA48E9">
            <w:pPr>
              <w:pStyle w:val="Taulukko"/>
              <w:spacing w:after="0"/>
              <w:rPr>
                <w:color w:val="FF0000"/>
              </w:rPr>
            </w:pPr>
            <w:r w:rsidRPr="00FA48E9">
              <w:rPr>
                <w:color w:val="FF0000"/>
              </w:rPr>
              <w:t>Asuinrakennukset ja infrastruktuuri eivät vahingoitu 1/100 a tulvalla</w:t>
            </w:r>
          </w:p>
        </w:tc>
        <w:tc>
          <w:tcPr>
            <w:tcW w:w="2074" w:type="dxa"/>
            <w:hideMark/>
          </w:tcPr>
          <w:p w:rsidR="00FB6BC3" w:rsidRPr="00FA48E9" w:rsidRDefault="00FB6BC3" w:rsidP="00FA48E9">
            <w:pPr>
              <w:pStyle w:val="Taulukko"/>
              <w:spacing w:after="0"/>
              <w:rPr>
                <w:color w:val="FF0000"/>
              </w:rPr>
            </w:pPr>
          </w:p>
        </w:tc>
        <w:tc>
          <w:tcPr>
            <w:tcW w:w="2604" w:type="dxa"/>
          </w:tcPr>
          <w:p w:rsidR="00FB6BC3" w:rsidRPr="00FA48E9" w:rsidRDefault="00FB6BC3" w:rsidP="00FA48E9">
            <w:pPr>
              <w:pStyle w:val="Taulukko"/>
              <w:spacing w:after="0"/>
              <w:rPr>
                <w:color w:val="FF0000"/>
              </w:rPr>
            </w:pPr>
            <w:r w:rsidRPr="00FA48E9">
              <w:rPr>
                <w:color w:val="FF0000"/>
              </w:rPr>
              <w:t>esim. suunnittelukausittain</w:t>
            </w:r>
          </w:p>
        </w:tc>
      </w:tr>
      <w:tr w:rsidR="00FB6BC3" w:rsidRPr="00FA48E9" w:rsidTr="00F4251C">
        <w:trPr>
          <w:trHeight w:val="662"/>
        </w:trPr>
        <w:tc>
          <w:tcPr>
            <w:tcW w:w="4644" w:type="dxa"/>
            <w:hideMark/>
          </w:tcPr>
          <w:p w:rsidR="00FB6BC3" w:rsidRPr="00FA48E9" w:rsidRDefault="00FB6BC3" w:rsidP="00FA48E9">
            <w:pPr>
              <w:pStyle w:val="Taulukko"/>
              <w:spacing w:after="0"/>
              <w:rPr>
                <w:color w:val="FF0000"/>
              </w:rPr>
            </w:pPr>
            <w:r w:rsidRPr="00FA48E9">
              <w:rPr>
                <w:color w:val="FF0000"/>
              </w:rPr>
              <w:t>Veden-, sähkön- ja lämmönjakelu sekä merkittävät liike</w:t>
            </w:r>
            <w:r w:rsidRPr="00FA48E9">
              <w:rPr>
                <w:color w:val="FF0000"/>
              </w:rPr>
              <w:t>n</w:t>
            </w:r>
            <w:r w:rsidRPr="00FA48E9">
              <w:rPr>
                <w:color w:val="FF0000"/>
              </w:rPr>
              <w:t>neyhteydet toimivat 1/100a tulvalla</w:t>
            </w:r>
          </w:p>
        </w:tc>
        <w:tc>
          <w:tcPr>
            <w:tcW w:w="2074" w:type="dxa"/>
            <w:hideMark/>
          </w:tcPr>
          <w:p w:rsidR="00FB6BC3" w:rsidRPr="00FA48E9" w:rsidRDefault="00FB6BC3" w:rsidP="00FA48E9">
            <w:pPr>
              <w:pStyle w:val="Taulukko"/>
              <w:spacing w:after="0"/>
              <w:rPr>
                <w:color w:val="FF0000"/>
              </w:rPr>
            </w:pPr>
          </w:p>
        </w:tc>
        <w:tc>
          <w:tcPr>
            <w:tcW w:w="2604" w:type="dxa"/>
          </w:tcPr>
          <w:p w:rsidR="00FB6BC3" w:rsidRPr="00FA48E9" w:rsidRDefault="00FB6BC3" w:rsidP="00FA48E9">
            <w:pPr>
              <w:pStyle w:val="Taulukko"/>
              <w:spacing w:after="0"/>
              <w:rPr>
                <w:color w:val="FF0000"/>
              </w:rPr>
            </w:pPr>
          </w:p>
        </w:tc>
      </w:tr>
      <w:tr w:rsidR="00FB6BC3" w:rsidRPr="00FA48E9" w:rsidTr="00F4251C">
        <w:trPr>
          <w:trHeight w:val="547"/>
        </w:trPr>
        <w:tc>
          <w:tcPr>
            <w:tcW w:w="4644" w:type="dxa"/>
            <w:hideMark/>
          </w:tcPr>
          <w:p w:rsidR="00FB6BC3" w:rsidRPr="00FA48E9" w:rsidRDefault="00FB6BC3" w:rsidP="00FA48E9">
            <w:pPr>
              <w:pStyle w:val="Taulukko"/>
              <w:spacing w:after="0"/>
              <w:rPr>
                <w:color w:val="FF0000"/>
              </w:rPr>
            </w:pPr>
            <w:r w:rsidRPr="00FA48E9">
              <w:rPr>
                <w:color w:val="FF0000"/>
              </w:rPr>
              <w:t>Ei ympäristöriskikohteita 1/100a tulva-alueella</w:t>
            </w:r>
          </w:p>
        </w:tc>
        <w:tc>
          <w:tcPr>
            <w:tcW w:w="2074" w:type="dxa"/>
            <w:hideMark/>
          </w:tcPr>
          <w:p w:rsidR="00FB6BC3" w:rsidRPr="00FA48E9" w:rsidRDefault="00FB6BC3" w:rsidP="00FA48E9">
            <w:pPr>
              <w:pStyle w:val="Taulukko"/>
              <w:spacing w:after="0"/>
              <w:rPr>
                <w:color w:val="FF0000"/>
              </w:rPr>
            </w:pPr>
          </w:p>
        </w:tc>
        <w:tc>
          <w:tcPr>
            <w:tcW w:w="2604" w:type="dxa"/>
          </w:tcPr>
          <w:p w:rsidR="00FB6BC3" w:rsidRPr="00FA48E9" w:rsidRDefault="00FB6BC3" w:rsidP="00FA48E9">
            <w:pPr>
              <w:pStyle w:val="Taulukko"/>
              <w:spacing w:after="0"/>
              <w:rPr>
                <w:color w:val="FF0000"/>
              </w:rPr>
            </w:pPr>
          </w:p>
        </w:tc>
      </w:tr>
      <w:tr w:rsidR="00FB6BC3" w:rsidRPr="00FA48E9" w:rsidTr="00F4251C">
        <w:trPr>
          <w:trHeight w:val="261"/>
        </w:trPr>
        <w:tc>
          <w:tcPr>
            <w:tcW w:w="4644" w:type="dxa"/>
            <w:hideMark/>
          </w:tcPr>
          <w:p w:rsidR="00FB6BC3" w:rsidRPr="00FA48E9" w:rsidRDefault="00FB6BC3" w:rsidP="00FA48E9">
            <w:pPr>
              <w:pStyle w:val="Taulukko"/>
              <w:spacing w:after="0"/>
              <w:rPr>
                <w:color w:val="FF0000"/>
              </w:rPr>
            </w:pPr>
            <w:r w:rsidRPr="00FA48E9">
              <w:rPr>
                <w:color w:val="FF0000"/>
              </w:rPr>
              <w:t>Ei korjaamatonta vahinkoa kulttuuriperintökohteille 1/100a tulvasta</w:t>
            </w:r>
          </w:p>
        </w:tc>
        <w:tc>
          <w:tcPr>
            <w:tcW w:w="2074" w:type="dxa"/>
            <w:hideMark/>
          </w:tcPr>
          <w:p w:rsidR="00FB6BC3" w:rsidRPr="00FA48E9" w:rsidRDefault="00FB6BC3" w:rsidP="00FA48E9">
            <w:pPr>
              <w:pStyle w:val="Taulukko"/>
              <w:spacing w:after="0"/>
              <w:rPr>
                <w:color w:val="FF0000"/>
              </w:rPr>
            </w:pPr>
          </w:p>
        </w:tc>
        <w:tc>
          <w:tcPr>
            <w:tcW w:w="2604" w:type="dxa"/>
          </w:tcPr>
          <w:p w:rsidR="00FB6BC3" w:rsidRPr="00FA48E9" w:rsidRDefault="00FB6BC3" w:rsidP="00FA48E9">
            <w:pPr>
              <w:pStyle w:val="Taulukko"/>
              <w:spacing w:after="0"/>
              <w:rPr>
                <w:color w:val="FF0000"/>
              </w:rPr>
            </w:pPr>
          </w:p>
        </w:tc>
      </w:tr>
      <w:tr w:rsidR="00FB6BC3" w:rsidRPr="00FA48E9" w:rsidTr="00F4251C">
        <w:trPr>
          <w:trHeight w:val="270"/>
        </w:trPr>
        <w:tc>
          <w:tcPr>
            <w:tcW w:w="4644" w:type="dxa"/>
            <w:hideMark/>
          </w:tcPr>
          <w:p w:rsidR="00FB6BC3" w:rsidRPr="00FA48E9" w:rsidRDefault="00FB6BC3" w:rsidP="00FA48E9">
            <w:pPr>
              <w:pStyle w:val="Taulukko"/>
              <w:spacing w:after="0"/>
              <w:rPr>
                <w:color w:val="FF0000"/>
              </w:rPr>
            </w:pPr>
            <w:r w:rsidRPr="00FA48E9">
              <w:rPr>
                <w:color w:val="FF0000"/>
              </w:rPr>
              <w:t>Asukkaat ovat tietoisia tulvavaarasta ja osaavat suojata omaisuuttaan</w:t>
            </w:r>
          </w:p>
        </w:tc>
        <w:tc>
          <w:tcPr>
            <w:tcW w:w="2074" w:type="dxa"/>
            <w:hideMark/>
          </w:tcPr>
          <w:p w:rsidR="00FB6BC3" w:rsidRPr="00FA48E9" w:rsidRDefault="00FB6BC3" w:rsidP="00FA48E9">
            <w:pPr>
              <w:pStyle w:val="Taulukko"/>
              <w:spacing w:after="0"/>
              <w:rPr>
                <w:color w:val="FF0000"/>
              </w:rPr>
            </w:pPr>
          </w:p>
        </w:tc>
        <w:tc>
          <w:tcPr>
            <w:tcW w:w="2604" w:type="dxa"/>
          </w:tcPr>
          <w:p w:rsidR="00FB6BC3" w:rsidRPr="00FA48E9" w:rsidRDefault="00FB6BC3" w:rsidP="00FA48E9">
            <w:pPr>
              <w:pStyle w:val="Taulukko"/>
              <w:spacing w:after="0"/>
              <w:rPr>
                <w:color w:val="FF0000"/>
              </w:rPr>
            </w:pPr>
          </w:p>
        </w:tc>
      </w:tr>
      <w:tr w:rsidR="00FB6BC3" w:rsidRPr="00FA48E9" w:rsidTr="00F4251C">
        <w:trPr>
          <w:trHeight w:val="469"/>
        </w:trPr>
        <w:tc>
          <w:tcPr>
            <w:tcW w:w="4644" w:type="dxa"/>
            <w:hideMark/>
          </w:tcPr>
          <w:p w:rsidR="00FB6BC3" w:rsidRPr="00FA48E9" w:rsidRDefault="00FB6BC3" w:rsidP="00FA48E9">
            <w:pPr>
              <w:pStyle w:val="Taulukko"/>
              <w:spacing w:after="0"/>
              <w:rPr>
                <w:color w:val="FF0000"/>
              </w:rPr>
            </w:pPr>
            <w:r w:rsidRPr="00FA48E9">
              <w:rPr>
                <w:color w:val="FF0000"/>
              </w:rPr>
              <w:t xml:space="preserve">Toimenpiteet pyritään </w:t>
            </w:r>
            <w:proofErr w:type="spellStart"/>
            <w:r w:rsidRPr="00FA48E9">
              <w:rPr>
                <w:color w:val="FF0000"/>
              </w:rPr>
              <w:t>yhteensovittamaan</w:t>
            </w:r>
            <w:proofErr w:type="spellEnd"/>
            <w:r w:rsidRPr="00FA48E9">
              <w:rPr>
                <w:color w:val="FF0000"/>
              </w:rPr>
              <w:t xml:space="preserve"> vesienhoidon kanssa</w:t>
            </w:r>
          </w:p>
        </w:tc>
        <w:tc>
          <w:tcPr>
            <w:tcW w:w="2074" w:type="dxa"/>
            <w:hideMark/>
          </w:tcPr>
          <w:p w:rsidR="00FB6BC3" w:rsidRPr="00FA48E9" w:rsidRDefault="00FB6BC3" w:rsidP="00FA48E9">
            <w:pPr>
              <w:pStyle w:val="Taulukko"/>
              <w:spacing w:after="0"/>
              <w:rPr>
                <w:color w:val="FF0000"/>
              </w:rPr>
            </w:pPr>
          </w:p>
        </w:tc>
        <w:tc>
          <w:tcPr>
            <w:tcW w:w="2604" w:type="dxa"/>
          </w:tcPr>
          <w:p w:rsidR="00FB6BC3" w:rsidRPr="00FA48E9" w:rsidRDefault="00FB6BC3" w:rsidP="00FA48E9">
            <w:pPr>
              <w:pStyle w:val="Taulukko"/>
              <w:spacing w:after="0"/>
              <w:rPr>
                <w:color w:val="FF0000"/>
              </w:rPr>
            </w:pPr>
          </w:p>
        </w:tc>
      </w:tr>
    </w:tbl>
    <w:p w:rsidR="00FB6BC3" w:rsidRPr="00FC3461" w:rsidRDefault="00FB6BC3" w:rsidP="00FB6BC3">
      <w:pPr>
        <w:rPr>
          <w:highlight w:val="yellow"/>
          <w:lang w:eastAsia="en-US"/>
        </w:rPr>
      </w:pPr>
    </w:p>
    <w:p w:rsidR="00FB6BC3" w:rsidRDefault="00FB6BC3" w:rsidP="00FB6BC3"/>
    <w:p w:rsidR="00FB6BC3" w:rsidRPr="00714742" w:rsidRDefault="00FB6BC3" w:rsidP="00714742">
      <w:pPr>
        <w:pStyle w:val="Otsikko2"/>
      </w:pPr>
      <w:bookmarkStart w:id="161" w:name="_Ref383606966"/>
      <w:bookmarkStart w:id="162" w:name="_Ref383606973"/>
      <w:bookmarkStart w:id="163" w:name="_Ref383609712"/>
      <w:bookmarkStart w:id="164" w:name="_Toc384018536"/>
      <w:bookmarkStart w:id="165" w:name="_Toc384735934"/>
      <w:r w:rsidRPr="00714742">
        <w:lastRenderedPageBreak/>
        <w:t>Tulvariskiä vähentävät toimenpiteet</w:t>
      </w:r>
      <w:bookmarkEnd w:id="161"/>
      <w:bookmarkEnd w:id="162"/>
      <w:bookmarkEnd w:id="163"/>
      <w:bookmarkEnd w:id="164"/>
      <w:bookmarkEnd w:id="165"/>
    </w:p>
    <w:p w:rsidR="00FB6BC3" w:rsidRDefault="00EA21A6" w:rsidP="00FB6BC3">
      <w:r>
        <w:rPr>
          <w:noProof/>
        </w:rPr>
        <mc:AlternateContent>
          <mc:Choice Requires="wps">
            <w:drawing>
              <wp:inline distT="0" distB="0" distL="0" distR="0" wp14:anchorId="2F0D5AF6" wp14:editId="2E6750B5">
                <wp:extent cx="5762625" cy="2457450"/>
                <wp:effectExtent l="19050" t="19050" r="47625" b="52705"/>
                <wp:docPr id="47" name="Tekstiruut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45745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_Ref383609712 \r \h </w:instrText>
                            </w:r>
                            <w:r>
                              <w:fldChar w:fldCharType="separate"/>
                            </w:r>
                            <w:r>
                              <w:t>10.1</w:t>
                            </w:r>
                            <w:r>
                              <w:fldChar w:fldCharType="end"/>
                            </w:r>
                          </w:p>
                          <w:p w:rsidR="00252DD5" w:rsidRDefault="00252DD5" w:rsidP="00FC3AEA">
                            <w:pPr>
                              <w:pStyle w:val="Luettelokappale"/>
                              <w:numPr>
                                <w:ilvl w:val="0"/>
                                <w:numId w:val="14"/>
                              </w:numPr>
                              <w:autoSpaceDE w:val="0"/>
                              <w:autoSpaceDN w:val="0"/>
                              <w:adjustRightInd w:val="0"/>
                              <w:spacing w:after="0" w:line="240" w:lineRule="auto"/>
                            </w:pPr>
                            <w:r>
                              <w:t xml:space="preserve">Tähän liittyvät dokumentit, </w:t>
                            </w:r>
                            <w:proofErr w:type="spellStart"/>
                            <w:r>
                              <w:t>esim</w:t>
                            </w:r>
                            <w:proofErr w:type="spellEnd"/>
                            <w:r>
                              <w:t xml:space="preserve">: </w:t>
                            </w:r>
                            <w:hyperlink r:id="rId167" w:history="1">
                              <w:r w:rsidRPr="002F2CE4">
                                <w:rPr>
                                  <w:rStyle w:val="Hyperlinkki"/>
                                </w:rPr>
                                <w:t>EXTREFLOOD – Tulvariskien hallinta yhdysku</w:t>
                              </w:r>
                              <w:r w:rsidRPr="002F2CE4">
                                <w:rPr>
                                  <w:rStyle w:val="Hyperlinkki"/>
                                </w:rPr>
                                <w:t>n</w:t>
                              </w:r>
                              <w:r w:rsidRPr="002F2CE4">
                                <w:rPr>
                                  <w:rStyle w:val="Hyperlinkki"/>
                                </w:rPr>
                                <w:t>tasuunnittelussa</w:t>
                              </w:r>
                            </w:hyperlink>
                            <w:r>
                              <w:t xml:space="preserve"> ja ”</w:t>
                            </w:r>
                            <w:r w:rsidRPr="002F2CE4">
                              <w:t>KASra1/2008 Maankäyttö ja kuntatekninen suunnittelu ta</w:t>
                            </w:r>
                            <w:r w:rsidRPr="002F2CE4">
                              <w:t>a</w:t>
                            </w:r>
                            <w:r w:rsidRPr="002F2CE4">
                              <w:t>jamien tulvariskien hallinnassa</w:t>
                            </w:r>
                            <w:r>
                              <w:t>”</w:t>
                            </w:r>
                          </w:p>
                          <w:p w:rsidR="00252DD5" w:rsidRDefault="00252DD5" w:rsidP="006C3DB1">
                            <w:pPr>
                              <w:spacing w:after="0"/>
                            </w:pPr>
                            <w:r>
                              <w:t>Lisäksi suositeltava sisältö:</w:t>
                            </w:r>
                          </w:p>
                          <w:p w:rsidR="00252DD5" w:rsidRPr="009605C4" w:rsidRDefault="00252DD5" w:rsidP="00FC3AEA">
                            <w:pPr>
                              <w:pStyle w:val="Luettelokappale"/>
                              <w:numPr>
                                <w:ilvl w:val="0"/>
                                <w:numId w:val="14"/>
                              </w:numPr>
                              <w:autoSpaceDE w:val="0"/>
                              <w:autoSpaceDN w:val="0"/>
                              <w:adjustRightInd w:val="0"/>
                              <w:spacing w:after="0" w:line="240" w:lineRule="auto"/>
                              <w:rPr>
                                <w:lang w:eastAsia="en-US"/>
                              </w:rPr>
                            </w:pPr>
                            <w:r>
                              <w:rPr>
                                <w:lang w:eastAsia="en-US"/>
                              </w:rPr>
                              <w:t>L</w:t>
                            </w:r>
                            <w:r w:rsidRPr="009605C4">
                              <w:rPr>
                                <w:lang w:eastAsia="en-US"/>
                              </w:rPr>
                              <w:t xml:space="preserve">uku voidaan jakaa alalukuihin esim. jaottelun 1) </w:t>
                            </w:r>
                            <w:r w:rsidRPr="009605C4">
                              <w:t>Tulvariskin kasvua estävät to</w:t>
                            </w:r>
                            <w:r w:rsidRPr="009605C4">
                              <w:t>i</w:t>
                            </w:r>
                            <w:r w:rsidRPr="009605C4">
                              <w:t>menpiteet</w:t>
                            </w:r>
                            <w:r>
                              <w:t>, 2)</w:t>
                            </w:r>
                            <w:r w:rsidRPr="009605C4">
                              <w:t xml:space="preserve"> Vahinkopotentiaalin vähentäminen ja 3) Tulvavahinkojen vähe</w:t>
                            </w:r>
                            <w:r w:rsidRPr="009605C4">
                              <w:t>n</w:t>
                            </w:r>
                            <w:r w:rsidRPr="009605C4">
                              <w:t>täminen</w:t>
                            </w:r>
                            <w:r>
                              <w:t>. T</w:t>
                            </w:r>
                            <w:r w:rsidRPr="009605C4">
                              <w:t>ai muulla alueelle sopivalla tavalla</w:t>
                            </w:r>
                            <w:r>
                              <w:t>, riippuen myös toimenpidevai</w:t>
                            </w:r>
                            <w:r>
                              <w:t>h</w:t>
                            </w:r>
                            <w:r>
                              <w:t xml:space="preserve">toehdoista, esim. Lapuanjoella </w:t>
                            </w:r>
                            <w:r w:rsidRPr="0032347C">
                              <w:t>10.1.1 Maankäytönsuunnittelu, 10.1.2 Hydrolog</w:t>
                            </w:r>
                            <w:r w:rsidRPr="0032347C">
                              <w:t>i</w:t>
                            </w:r>
                            <w:r w:rsidRPr="0032347C">
                              <w:t>nen seuranta ja mallintaminen, 10.1.3 Tulvakartoitus</w:t>
                            </w:r>
                            <w:r>
                              <w:t>.</w:t>
                            </w:r>
                          </w:p>
                          <w:p w:rsidR="00252DD5" w:rsidRPr="00BF5F58" w:rsidRDefault="00252DD5" w:rsidP="00FC3AEA">
                            <w:pPr>
                              <w:pStyle w:val="Luettelokappale"/>
                              <w:numPr>
                                <w:ilvl w:val="0"/>
                                <w:numId w:val="14"/>
                              </w:numPr>
                              <w:autoSpaceDE w:val="0"/>
                              <w:autoSpaceDN w:val="0"/>
                              <w:adjustRightInd w:val="0"/>
                              <w:spacing w:after="0" w:line="240" w:lineRule="auto"/>
                              <w:rPr>
                                <w:lang w:eastAsia="en-US"/>
                              </w:rPr>
                            </w:pPr>
                            <w:r w:rsidRPr="001754DA">
                              <w:rPr>
                                <w:lang w:eastAsia="en-US"/>
                              </w:rPr>
                              <w:t xml:space="preserve">Raportissa voisi suosittaa, että </w:t>
                            </w:r>
                            <w:r w:rsidRPr="001754DA">
                              <w:rPr>
                                <w:bCs/>
                                <w:lang w:eastAsia="en-US"/>
                              </w:rPr>
                              <w:t>merkittävät</w:t>
                            </w:r>
                            <w:r w:rsidRPr="001754DA">
                              <w:rPr>
                                <w:b/>
                                <w:bCs/>
                                <w:lang w:eastAsia="en-US"/>
                              </w:rPr>
                              <w:t xml:space="preserve"> </w:t>
                            </w:r>
                            <w:r w:rsidRPr="001754DA">
                              <w:rPr>
                                <w:lang w:eastAsia="en-US"/>
                              </w:rPr>
                              <w:t>tulvariskialueet voisi esittää jo ma</w:t>
                            </w:r>
                            <w:r w:rsidRPr="001754DA">
                              <w:rPr>
                                <w:lang w:eastAsia="en-US"/>
                              </w:rPr>
                              <w:t>a</w:t>
                            </w:r>
                            <w:r w:rsidRPr="001754DA">
                              <w:rPr>
                                <w:lang w:eastAsia="en-US"/>
                              </w:rPr>
                              <w:t xml:space="preserve">kuntakaavassa, (ei pelkästään yleis- ja asemakaavoissa) vaikka </w:t>
                            </w:r>
                            <w:proofErr w:type="spellStart"/>
                            <w:r w:rsidRPr="001754DA">
                              <w:rPr>
                                <w:lang w:eastAsia="en-US"/>
                              </w:rPr>
                              <w:t>mkk</w:t>
                            </w:r>
                            <w:proofErr w:type="spellEnd"/>
                            <w:r w:rsidRPr="001754DA">
                              <w:rPr>
                                <w:lang w:eastAsia="en-US"/>
                              </w:rPr>
                              <w:t xml:space="preserve"> ei varsinaise</w:t>
                            </w:r>
                            <w:r w:rsidRPr="001754DA">
                              <w:rPr>
                                <w:lang w:eastAsia="en-US"/>
                              </w:rPr>
                              <w:t>s</w:t>
                            </w:r>
                            <w:r w:rsidRPr="001754DA">
                              <w:rPr>
                                <w:lang w:eastAsia="en-US"/>
                              </w:rPr>
                              <w:t xml:space="preserve">ti rakentamista ohjaakaan. Osassa maakuntia merkittävät tulvariskialueet ovat kookkaita ja tarkkuustaso riittäisi näyttämään alueet </w:t>
                            </w:r>
                            <w:proofErr w:type="spellStart"/>
                            <w:r w:rsidRPr="001754DA">
                              <w:rPr>
                                <w:lang w:eastAsia="en-US"/>
                              </w:rPr>
                              <w:t>mkk:ssa</w:t>
                            </w:r>
                            <w:proofErr w:type="spellEnd"/>
                            <w:r w:rsidRPr="001754DA">
                              <w:rPr>
                                <w:lang w:eastAsia="en-US"/>
                              </w:rPr>
                              <w:t>. Joissain maaku</w:t>
                            </w:r>
                            <w:r w:rsidRPr="001754DA">
                              <w:rPr>
                                <w:lang w:eastAsia="en-US"/>
                              </w:rPr>
                              <w:t>n</w:t>
                            </w:r>
                            <w:r w:rsidRPr="001754DA">
                              <w:rPr>
                                <w:lang w:eastAsia="en-US"/>
                              </w:rPr>
                              <w:t>nissa alueet voivat olla taas hyvin pienialaisia ja niiden näkyminen maakuntaka</w:t>
                            </w:r>
                            <w:r w:rsidRPr="001754DA">
                              <w:rPr>
                                <w:lang w:eastAsia="en-US"/>
                              </w:rPr>
                              <w:t>a</w:t>
                            </w:r>
                            <w:r w:rsidRPr="001754DA">
                              <w:rPr>
                                <w:lang w:eastAsia="en-US"/>
                              </w:rPr>
                              <w:t xml:space="preserve">vassa saattaa olla hyvin epätodennäköistä. </w:t>
                            </w:r>
                          </w:p>
                        </w:txbxContent>
                      </wps:txbx>
                      <wps:bodyPr rot="0" vert="horz" wrap="square" lIns="91440" tIns="45720" rIns="91440" bIns="45720" anchor="t" anchorCtr="0" upright="1">
                        <a:spAutoFit/>
                      </wps:bodyPr>
                    </wps:wsp>
                  </a:graphicData>
                </a:graphic>
              </wp:inline>
            </w:drawing>
          </mc:Choice>
          <mc:Fallback>
            <w:pict>
              <v:shape id="Tekstiruutu 47" o:spid="_x0000_s1089" type="#_x0000_t202" style="width:453.7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_Ref383609712 \r \h </w:instrText>
                      </w:r>
                      <w:r>
                        <w:fldChar w:fldCharType="separate"/>
                      </w:r>
                      <w:r>
                        <w:t>10.1</w:t>
                      </w:r>
                      <w:r>
                        <w:fldChar w:fldCharType="end"/>
                      </w:r>
                    </w:p>
                    <w:p w:rsidR="00252DD5" w:rsidRDefault="00252DD5" w:rsidP="00FC3AEA">
                      <w:pPr>
                        <w:pStyle w:val="Luettelokappale"/>
                        <w:numPr>
                          <w:ilvl w:val="0"/>
                          <w:numId w:val="14"/>
                        </w:numPr>
                        <w:autoSpaceDE w:val="0"/>
                        <w:autoSpaceDN w:val="0"/>
                        <w:adjustRightInd w:val="0"/>
                        <w:spacing w:after="0" w:line="240" w:lineRule="auto"/>
                      </w:pPr>
                      <w:r>
                        <w:t xml:space="preserve">Tähän liittyvät dokumentit, </w:t>
                      </w:r>
                      <w:proofErr w:type="spellStart"/>
                      <w:r>
                        <w:t>esim</w:t>
                      </w:r>
                      <w:proofErr w:type="spellEnd"/>
                      <w:r>
                        <w:t xml:space="preserve">: </w:t>
                      </w:r>
                      <w:hyperlink r:id="rId168" w:history="1">
                        <w:r w:rsidRPr="002F2CE4">
                          <w:rPr>
                            <w:rStyle w:val="Hyperlinkki"/>
                          </w:rPr>
                          <w:t>EXTREFLOOD – Tulvariskien hallinta yhdysku</w:t>
                        </w:r>
                        <w:r w:rsidRPr="002F2CE4">
                          <w:rPr>
                            <w:rStyle w:val="Hyperlinkki"/>
                          </w:rPr>
                          <w:t>n</w:t>
                        </w:r>
                        <w:r w:rsidRPr="002F2CE4">
                          <w:rPr>
                            <w:rStyle w:val="Hyperlinkki"/>
                          </w:rPr>
                          <w:t>tasuunnittelussa</w:t>
                        </w:r>
                      </w:hyperlink>
                      <w:r>
                        <w:t xml:space="preserve"> ja ”</w:t>
                      </w:r>
                      <w:r w:rsidRPr="002F2CE4">
                        <w:t>KASra1/2008 Maankäyttö ja kuntatekninen suunnittelu ta</w:t>
                      </w:r>
                      <w:r w:rsidRPr="002F2CE4">
                        <w:t>a</w:t>
                      </w:r>
                      <w:r w:rsidRPr="002F2CE4">
                        <w:t>jamien tulvariskien hallinnassa</w:t>
                      </w:r>
                      <w:r>
                        <w:t>”</w:t>
                      </w:r>
                    </w:p>
                    <w:p w:rsidR="00252DD5" w:rsidRDefault="00252DD5" w:rsidP="006C3DB1">
                      <w:pPr>
                        <w:spacing w:after="0"/>
                      </w:pPr>
                      <w:r>
                        <w:t>Lisäksi suositeltava sisältö:</w:t>
                      </w:r>
                    </w:p>
                    <w:p w:rsidR="00252DD5" w:rsidRPr="009605C4" w:rsidRDefault="00252DD5" w:rsidP="00FC3AEA">
                      <w:pPr>
                        <w:pStyle w:val="Luettelokappale"/>
                        <w:numPr>
                          <w:ilvl w:val="0"/>
                          <w:numId w:val="14"/>
                        </w:numPr>
                        <w:autoSpaceDE w:val="0"/>
                        <w:autoSpaceDN w:val="0"/>
                        <w:adjustRightInd w:val="0"/>
                        <w:spacing w:after="0" w:line="240" w:lineRule="auto"/>
                        <w:rPr>
                          <w:lang w:eastAsia="en-US"/>
                        </w:rPr>
                      </w:pPr>
                      <w:r>
                        <w:rPr>
                          <w:lang w:eastAsia="en-US"/>
                        </w:rPr>
                        <w:t>L</w:t>
                      </w:r>
                      <w:r w:rsidRPr="009605C4">
                        <w:rPr>
                          <w:lang w:eastAsia="en-US"/>
                        </w:rPr>
                        <w:t xml:space="preserve">uku voidaan jakaa alalukuihin esim. jaottelun 1) </w:t>
                      </w:r>
                      <w:r w:rsidRPr="009605C4">
                        <w:t>Tulvariskin kasvua estävät to</w:t>
                      </w:r>
                      <w:r w:rsidRPr="009605C4">
                        <w:t>i</w:t>
                      </w:r>
                      <w:r w:rsidRPr="009605C4">
                        <w:t>menpiteet</w:t>
                      </w:r>
                      <w:r>
                        <w:t>, 2)</w:t>
                      </w:r>
                      <w:r w:rsidRPr="009605C4">
                        <w:t xml:space="preserve"> Vahinkopotentiaalin vähentäminen ja 3) Tulvavahinkojen vähe</w:t>
                      </w:r>
                      <w:r w:rsidRPr="009605C4">
                        <w:t>n</w:t>
                      </w:r>
                      <w:r w:rsidRPr="009605C4">
                        <w:t>täminen</w:t>
                      </w:r>
                      <w:r>
                        <w:t>. T</w:t>
                      </w:r>
                      <w:r w:rsidRPr="009605C4">
                        <w:t>ai muulla alueelle sopivalla tavalla</w:t>
                      </w:r>
                      <w:r>
                        <w:t>, riippuen myös toimenpidevai</w:t>
                      </w:r>
                      <w:r>
                        <w:t>h</w:t>
                      </w:r>
                      <w:r>
                        <w:t xml:space="preserve">toehdoista, esim. Lapuanjoella </w:t>
                      </w:r>
                      <w:r w:rsidRPr="0032347C">
                        <w:t>10.1.1 Maankäytönsuunnittelu, 10.1.2 Hydrolog</w:t>
                      </w:r>
                      <w:r w:rsidRPr="0032347C">
                        <w:t>i</w:t>
                      </w:r>
                      <w:r w:rsidRPr="0032347C">
                        <w:t>nen seuranta ja mallintaminen, 10.1.3 Tulvakartoitus</w:t>
                      </w:r>
                      <w:r>
                        <w:t>.</w:t>
                      </w:r>
                    </w:p>
                    <w:p w:rsidR="00252DD5" w:rsidRPr="00BF5F58" w:rsidRDefault="00252DD5" w:rsidP="00FC3AEA">
                      <w:pPr>
                        <w:pStyle w:val="Luettelokappale"/>
                        <w:numPr>
                          <w:ilvl w:val="0"/>
                          <w:numId w:val="14"/>
                        </w:numPr>
                        <w:autoSpaceDE w:val="0"/>
                        <w:autoSpaceDN w:val="0"/>
                        <w:adjustRightInd w:val="0"/>
                        <w:spacing w:after="0" w:line="240" w:lineRule="auto"/>
                        <w:rPr>
                          <w:lang w:eastAsia="en-US"/>
                        </w:rPr>
                      </w:pPr>
                      <w:r w:rsidRPr="001754DA">
                        <w:rPr>
                          <w:lang w:eastAsia="en-US"/>
                        </w:rPr>
                        <w:t xml:space="preserve">Raportissa voisi suosittaa, että </w:t>
                      </w:r>
                      <w:r w:rsidRPr="001754DA">
                        <w:rPr>
                          <w:bCs/>
                          <w:lang w:eastAsia="en-US"/>
                        </w:rPr>
                        <w:t>merkittävät</w:t>
                      </w:r>
                      <w:r w:rsidRPr="001754DA">
                        <w:rPr>
                          <w:b/>
                          <w:bCs/>
                          <w:lang w:eastAsia="en-US"/>
                        </w:rPr>
                        <w:t xml:space="preserve"> </w:t>
                      </w:r>
                      <w:r w:rsidRPr="001754DA">
                        <w:rPr>
                          <w:lang w:eastAsia="en-US"/>
                        </w:rPr>
                        <w:t>tulvariskialueet voisi esittää jo ma</w:t>
                      </w:r>
                      <w:r w:rsidRPr="001754DA">
                        <w:rPr>
                          <w:lang w:eastAsia="en-US"/>
                        </w:rPr>
                        <w:t>a</w:t>
                      </w:r>
                      <w:r w:rsidRPr="001754DA">
                        <w:rPr>
                          <w:lang w:eastAsia="en-US"/>
                        </w:rPr>
                        <w:t xml:space="preserve">kuntakaavassa, (ei pelkästään yleis- ja asemakaavoissa) vaikka </w:t>
                      </w:r>
                      <w:proofErr w:type="spellStart"/>
                      <w:r w:rsidRPr="001754DA">
                        <w:rPr>
                          <w:lang w:eastAsia="en-US"/>
                        </w:rPr>
                        <w:t>mkk</w:t>
                      </w:r>
                      <w:proofErr w:type="spellEnd"/>
                      <w:r w:rsidRPr="001754DA">
                        <w:rPr>
                          <w:lang w:eastAsia="en-US"/>
                        </w:rPr>
                        <w:t xml:space="preserve"> ei varsinaise</w:t>
                      </w:r>
                      <w:r w:rsidRPr="001754DA">
                        <w:rPr>
                          <w:lang w:eastAsia="en-US"/>
                        </w:rPr>
                        <w:t>s</w:t>
                      </w:r>
                      <w:r w:rsidRPr="001754DA">
                        <w:rPr>
                          <w:lang w:eastAsia="en-US"/>
                        </w:rPr>
                        <w:t xml:space="preserve">ti rakentamista ohjaakaan. Osassa maakuntia merkittävät tulvariskialueet ovat kookkaita ja tarkkuustaso riittäisi näyttämään alueet </w:t>
                      </w:r>
                      <w:proofErr w:type="spellStart"/>
                      <w:r w:rsidRPr="001754DA">
                        <w:rPr>
                          <w:lang w:eastAsia="en-US"/>
                        </w:rPr>
                        <w:t>mkk:ssa</w:t>
                      </w:r>
                      <w:proofErr w:type="spellEnd"/>
                      <w:r w:rsidRPr="001754DA">
                        <w:rPr>
                          <w:lang w:eastAsia="en-US"/>
                        </w:rPr>
                        <w:t>. Joissain maaku</w:t>
                      </w:r>
                      <w:r w:rsidRPr="001754DA">
                        <w:rPr>
                          <w:lang w:eastAsia="en-US"/>
                        </w:rPr>
                        <w:t>n</w:t>
                      </w:r>
                      <w:r w:rsidRPr="001754DA">
                        <w:rPr>
                          <w:lang w:eastAsia="en-US"/>
                        </w:rPr>
                        <w:t>nissa alueet voivat olla taas hyvin pienialaisia ja niiden näkyminen maakuntaka</w:t>
                      </w:r>
                      <w:r w:rsidRPr="001754DA">
                        <w:rPr>
                          <w:lang w:eastAsia="en-US"/>
                        </w:rPr>
                        <w:t>a</w:t>
                      </w:r>
                      <w:r w:rsidRPr="001754DA">
                        <w:rPr>
                          <w:lang w:eastAsia="en-US"/>
                        </w:rPr>
                        <w:t xml:space="preserve">vassa saattaa olla hyvin epätodennäköistä. </w:t>
                      </w:r>
                    </w:p>
                  </w:txbxContent>
                </v:textbox>
                <w10:anchorlock/>
              </v:shape>
            </w:pict>
          </mc:Fallback>
        </mc:AlternateContent>
      </w:r>
    </w:p>
    <w:p w:rsidR="00FB6BC3" w:rsidRDefault="00FB6BC3" w:rsidP="00FB6BC3"/>
    <w:p w:rsidR="00FB6BC3" w:rsidRPr="001559ED" w:rsidRDefault="00EA21A6" w:rsidP="00FB6BC3">
      <w:r>
        <w:rPr>
          <w:noProof/>
        </w:rPr>
        <mc:AlternateContent>
          <mc:Choice Requires="wps">
            <w:drawing>
              <wp:inline distT="0" distB="0" distL="0" distR="0" wp14:anchorId="4C8FF237" wp14:editId="494C063D">
                <wp:extent cx="5762625" cy="2691130"/>
                <wp:effectExtent l="19050" t="19050" r="47625" b="58420"/>
                <wp:docPr id="51" name="Tekstiruutu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AE0058" w:rsidRDefault="00252DD5" w:rsidP="006C3DB1">
                            <w:pPr>
                              <w:spacing w:after="0"/>
                            </w:pPr>
                            <w:r w:rsidRPr="001559ED">
                              <w:rPr>
                                <w:b/>
                              </w:rPr>
                              <w:t>Tulvariskityöryhmän ehdotus 26</w:t>
                            </w:r>
                            <w:r w:rsidRPr="00AE0058">
                              <w:t>: "Tulvariskit otetaan nykyistä paremmin huomioon maakunt</w:t>
                            </w:r>
                            <w:r w:rsidRPr="00AE0058">
                              <w:t>a</w:t>
                            </w:r>
                            <w:r w:rsidRPr="00AE0058">
                              <w:t>kaavoituksessa, yleis- ja asemakaavoituksessa sekä rakentamisen ohjauksessa ja valvonnassa, ottaen huomioon myös 1.3.2009 voimaan tullut valtioneuvoston päätös valtakunnallisten alue</w:t>
                            </w:r>
                            <w:r w:rsidRPr="00AE0058">
                              <w:t>i</w:t>
                            </w:r>
                            <w:r w:rsidRPr="00AE0058">
                              <w:t>denkäyttötavoitteiden tarkistamisesta. Kaavoitus- ja rakennuslupakäytännössä otetaan nykyistä tarkemmin huomioon alimpia rakentamiskorkeuksia koskevat ympäristöhallinnon suositukset ja lausunnot. Hulevesien hallintakeinoina korostetaan tulvareittejä ja muita maanpäällisiä rakente</w:t>
                            </w:r>
                            <w:r w:rsidRPr="00AE0058">
                              <w:t>i</w:t>
                            </w:r>
                            <w:r w:rsidRPr="00AE0058">
                              <w:t>ta."</w:t>
                            </w:r>
                          </w:p>
                          <w:p w:rsidR="00252DD5" w:rsidRPr="00AE0058" w:rsidRDefault="00252DD5" w:rsidP="006C3DB1">
                            <w:pPr>
                              <w:spacing w:after="0"/>
                            </w:pPr>
                          </w:p>
                          <w:p w:rsidR="00252DD5" w:rsidRDefault="00252DD5" w:rsidP="006C3DB1">
                            <w:pPr>
                              <w:spacing w:after="0"/>
                            </w:pPr>
                            <w:r w:rsidRPr="001559ED">
                              <w:rPr>
                                <w:b/>
                              </w:rPr>
                              <w:t>Tulvariskityöryhmän ehdotus 29</w:t>
                            </w:r>
                            <w:r w:rsidRPr="00AE0058">
                              <w:t>: " Vesistön virtaamaan vaikuttavien toimenpiteiden yhteens</w:t>
                            </w:r>
                            <w:r w:rsidRPr="00AE0058">
                              <w:t>o</w:t>
                            </w:r>
                            <w:r w:rsidRPr="00AE0058">
                              <w:t>vittaminen ja viranomaisten yhteistoiminnan järjestäminen tulvatilanteen varalta vesistöaluet</w:t>
                            </w:r>
                            <w:r w:rsidRPr="00AE0058">
                              <w:t>a</w:t>
                            </w:r>
                            <w:r w:rsidRPr="00AE0058">
                              <w:t>solla otetaan osaksi tulvariskien hallintasuunnitelmaa. Tulvatilanteessa tarvittavien toimenpite</w:t>
                            </w:r>
                            <w:r w:rsidRPr="00AE0058">
                              <w:t>i</w:t>
                            </w:r>
                            <w:r w:rsidRPr="00AE0058">
                              <w:t>den suunnittelu, kuten tilapäisten tulvasuojelurakenteiden tarve, käyttökohteet ja rakenteiden tyyppi, sisällytetään riskikohteiden suojaamiseksi tarpeen mukaan tehtävään yksityiskohtaise</w:t>
                            </w:r>
                            <w:r w:rsidRPr="00AE0058">
                              <w:t>m</w:t>
                            </w:r>
                            <w:r w:rsidRPr="00AE0058">
                              <w:t>paan suunnitteluun."</w:t>
                            </w:r>
                          </w:p>
                        </w:txbxContent>
                      </wps:txbx>
                      <wps:bodyPr rot="0" vert="horz" wrap="square" lIns="91440" tIns="45720" rIns="91440" bIns="45720" anchor="t" anchorCtr="0" upright="1">
                        <a:spAutoFit/>
                      </wps:bodyPr>
                    </wps:wsp>
                  </a:graphicData>
                </a:graphic>
              </wp:inline>
            </w:drawing>
          </mc:Choice>
          <mc:Fallback>
            <w:pict>
              <v:shape id="Tekstiruutu 51" o:spid="_x0000_s1090"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" fillcolor="#f7fa76" strokecolor="#f2f2f2" strokeweight="3pt">
                <v:shadow on="t" color="#4e6128" opacity=".5" offset="1pt"/>
                <v:textbox style="mso-fit-shape-to-text:t">
                  <w:txbxContent>
                    <w:p w:rsidR="00252DD5" w:rsidRPr="00AE0058" w:rsidRDefault="00252DD5" w:rsidP="006C3DB1">
                      <w:pPr>
                        <w:spacing w:after="0"/>
                      </w:pPr>
                      <w:r w:rsidRPr="001559ED">
                        <w:rPr>
                          <w:b/>
                        </w:rPr>
                        <w:t>Tulvariskityöryhmän ehdotus 26</w:t>
                      </w:r>
                      <w:r w:rsidRPr="00AE0058">
                        <w:t>: "Tulvariskit otetaan nykyistä paremmin huomioon maakunt</w:t>
                      </w:r>
                      <w:r w:rsidRPr="00AE0058">
                        <w:t>a</w:t>
                      </w:r>
                      <w:r w:rsidRPr="00AE0058">
                        <w:t>kaavoituksessa, yleis- ja asemakaavoituksessa sekä rakentamisen ohjauksessa ja valvonnassa, ottaen huomioon myös 1.3.2009 voimaan tullut valtioneuvoston päätös valtakunnallisten alue</w:t>
                      </w:r>
                      <w:r w:rsidRPr="00AE0058">
                        <w:t>i</w:t>
                      </w:r>
                      <w:r w:rsidRPr="00AE0058">
                        <w:t>denkäyttötavoitteiden tarkistamisesta. Kaavoitus- ja rakennuslupakäytännössä otetaan nykyistä tarkemmin huomioon alimpia rakentamiskorkeuksia koskevat ympäristöhallinnon suositukset ja lausunnot. Hulevesien hallintakeinoina korostetaan tulvareittejä ja muita maanpäällisiä rakente</w:t>
                      </w:r>
                      <w:r w:rsidRPr="00AE0058">
                        <w:t>i</w:t>
                      </w:r>
                      <w:r w:rsidRPr="00AE0058">
                        <w:t>ta."</w:t>
                      </w:r>
                    </w:p>
                    <w:p w:rsidR="00252DD5" w:rsidRPr="00AE0058" w:rsidRDefault="00252DD5" w:rsidP="006C3DB1">
                      <w:pPr>
                        <w:spacing w:after="0"/>
                      </w:pPr>
                    </w:p>
                    <w:p w:rsidR="00252DD5" w:rsidRDefault="00252DD5" w:rsidP="006C3DB1">
                      <w:pPr>
                        <w:spacing w:after="0"/>
                      </w:pPr>
                      <w:r w:rsidRPr="001559ED">
                        <w:rPr>
                          <w:b/>
                        </w:rPr>
                        <w:t>Tulvariskityöryhmän ehdotus 29</w:t>
                      </w:r>
                      <w:r w:rsidRPr="00AE0058">
                        <w:t>: " Vesistön virtaamaan vaikuttavien toimenpiteiden yhteens</w:t>
                      </w:r>
                      <w:r w:rsidRPr="00AE0058">
                        <w:t>o</w:t>
                      </w:r>
                      <w:r w:rsidRPr="00AE0058">
                        <w:t>vittaminen ja viranomaisten yhteistoiminnan järjestäminen tulvatilanteen varalta vesistöaluet</w:t>
                      </w:r>
                      <w:r w:rsidRPr="00AE0058">
                        <w:t>a</w:t>
                      </w:r>
                      <w:r w:rsidRPr="00AE0058">
                        <w:t>solla otetaan osaksi tulvariskien hallintasuunnitelmaa. Tulvatilanteessa tarvittavien toimenpite</w:t>
                      </w:r>
                      <w:r w:rsidRPr="00AE0058">
                        <w:t>i</w:t>
                      </w:r>
                      <w:r w:rsidRPr="00AE0058">
                        <w:t>den suunnittelu, kuten tilapäisten tulvasuojelurakenteiden tarve, käyttökohteet ja rakenteiden tyyppi, sisällytetään riskikohteiden suojaamiseksi tarpeen mukaan tehtävään yksityiskohtaise</w:t>
                      </w:r>
                      <w:r w:rsidRPr="00AE0058">
                        <w:t>m</w:t>
                      </w:r>
                      <w:r w:rsidRPr="00AE0058">
                        <w:t>paan suunnitteluun."</w:t>
                      </w:r>
                    </w:p>
                  </w:txbxContent>
                </v:textbox>
                <w10:anchorlock/>
              </v:shape>
            </w:pict>
          </mc:Fallback>
        </mc:AlternateContent>
      </w:r>
    </w:p>
    <w:p w:rsidR="00FB6BC3" w:rsidRDefault="00FB6BC3" w:rsidP="00FB6BC3"/>
    <w:p w:rsidR="00FA48E9" w:rsidRDefault="00FB6BC3" w:rsidP="00FA48E9">
      <w:pPr>
        <w:pStyle w:val="Leiptekstiekarivi"/>
        <w:rPr>
          <w:color w:val="003883" w:themeColor="accent1"/>
        </w:rPr>
      </w:pPr>
      <w:r w:rsidRPr="00FA48E9">
        <w:rPr>
          <w:color w:val="003883" w:themeColor="accent1"/>
        </w:rPr>
        <w:t>Tulvariskien vähentämisellä tarkoitetaan sellaisia ennakkoon toteuttavia toimenpiteitä, joiden tarkoituksena on vähentää mahdollisia tulvavahinkoja, alueen vahinkopotentiaalia sekä estää tulvariskin kasvua. Tulvariskien sy</w:t>
      </w:r>
      <w:r w:rsidRPr="00FA48E9">
        <w:rPr>
          <w:color w:val="003883" w:themeColor="accent1"/>
        </w:rPr>
        <w:t>n</w:t>
      </w:r>
      <w:r w:rsidRPr="00FA48E9">
        <w:rPr>
          <w:color w:val="003883" w:themeColor="accent1"/>
        </w:rPr>
        <w:t>tymistä voidaan ennaltaehkäistä erityi</w:t>
      </w:r>
      <w:r w:rsidRPr="00FA48E9">
        <w:rPr>
          <w:color w:val="003883" w:themeColor="accent1"/>
        </w:rPr>
        <w:softHyphen/>
        <w:t>sesti maankäytön suunnittelun avulla: huomioimalla tulvariskialueet rake</w:t>
      </w:r>
      <w:r w:rsidRPr="00FA48E9">
        <w:rPr>
          <w:color w:val="003883" w:themeColor="accent1"/>
        </w:rPr>
        <w:t>n</w:t>
      </w:r>
      <w:r w:rsidRPr="00FA48E9">
        <w:rPr>
          <w:color w:val="003883" w:themeColor="accent1"/>
        </w:rPr>
        <w:t>nuspaikan valinnassa ja pienen</w:t>
      </w:r>
      <w:r w:rsidRPr="00FA48E9">
        <w:rPr>
          <w:color w:val="003883" w:themeColor="accent1"/>
        </w:rPr>
        <w:softHyphen/>
        <w:t>tämällä myös tulvariskialueella tapahtuvan rakentamisen herkkyyttä tulvan aiheu</w:t>
      </w:r>
      <w:r w:rsidRPr="00FA48E9">
        <w:rPr>
          <w:color w:val="003883" w:themeColor="accent1"/>
        </w:rPr>
        <w:t>t</w:t>
      </w:r>
      <w:r w:rsidRPr="00FA48E9">
        <w:rPr>
          <w:color w:val="003883" w:themeColor="accent1"/>
        </w:rPr>
        <w:t>tamille vahingoille. Keinoina tähän ovat esimerkiksi kaavoitus, rakentamismääräykset sekä suositukset alimmista rakentamiskorkeuksista.</w:t>
      </w:r>
    </w:p>
    <w:p w:rsidR="00FB6BC3" w:rsidRPr="00FA48E9" w:rsidRDefault="00FB6BC3" w:rsidP="00FA48E9">
      <w:pPr>
        <w:pStyle w:val="Leiptekstiekarivi"/>
        <w:rPr>
          <w:color w:val="003883" w:themeColor="accent1"/>
        </w:rPr>
      </w:pPr>
      <w:r w:rsidRPr="00FA48E9">
        <w:rPr>
          <w:color w:val="003883" w:themeColor="accent1"/>
        </w:rPr>
        <w:t>Muiksi tulvariskiä ennaltaehkäiseviksi toimenpiteiksi voidaan lukea myös tulvien todennäköisyyksien ja vahinkojen arviointi sekä tulvavaara- ja tulvariskikartoitukset. Myös tulvariskien hallintasuunnitelman laatiminen voidaan ka</w:t>
      </w:r>
      <w:r w:rsidRPr="00FA48E9">
        <w:rPr>
          <w:color w:val="003883" w:themeColor="accent1"/>
        </w:rPr>
        <w:t>t</w:t>
      </w:r>
      <w:r w:rsidRPr="00FA48E9">
        <w:rPr>
          <w:color w:val="003883" w:themeColor="accent1"/>
        </w:rPr>
        <w:lastRenderedPageBreak/>
        <w:t>soa olevan tulvariskiä ennaltaehkäisevä toimenpide. Tärkeä ennaltaehkäisykeino on myös alueen asukkaiden tulvatietoisuuden lisääminen ja siihen tähtäävät toimet kuten esimerkiksi ohjeet tulvaan varautumisesta.</w:t>
      </w:r>
    </w:p>
    <w:p w:rsidR="00FB6BC3" w:rsidRPr="00FA48E9" w:rsidRDefault="00FB6BC3" w:rsidP="00FA48E9">
      <w:pPr>
        <w:pStyle w:val="Leiptekstiekarivi"/>
        <w:rPr>
          <w:color w:val="FF0000"/>
          <w:lang w:eastAsia="en-US"/>
        </w:rPr>
      </w:pPr>
      <w:r w:rsidRPr="00FA48E9">
        <w:rPr>
          <w:color w:val="FF0000"/>
          <w:lang w:eastAsia="en-US"/>
        </w:rPr>
        <w:t>Varsinaiset tulvan pienentämiseen tai niiden synnyn ehkäisemiseen tähtäävät rakenteelliset toimenpiteet, mukaan lukien tulvavesien pidättäminen vesistöalueella sekä vesistön säännöstely- ja juoksutusrakenteet ovat tässä suu</w:t>
      </w:r>
      <w:r w:rsidRPr="00FA48E9">
        <w:rPr>
          <w:color w:val="FF0000"/>
          <w:lang w:eastAsia="en-US"/>
        </w:rPr>
        <w:t>n</w:t>
      </w:r>
      <w:r w:rsidRPr="00FA48E9">
        <w:rPr>
          <w:color w:val="FF0000"/>
          <w:lang w:eastAsia="en-US"/>
        </w:rPr>
        <w:t xml:space="preserve">nitelmassa käsitelty tulvasuojelutoimenpiteinä luvussa </w:t>
      </w:r>
      <w:r w:rsidRPr="00FA48E9">
        <w:rPr>
          <w:color w:val="FF0000"/>
        </w:rPr>
        <w:fldChar w:fldCharType="begin"/>
      </w:r>
      <w:r w:rsidRPr="00FA48E9">
        <w:rPr>
          <w:color w:val="FF0000"/>
        </w:rPr>
        <w:instrText xml:space="preserve"> REF _Ref318372230 \r \h  \* MERGEFORMAT </w:instrText>
      </w:r>
      <w:r w:rsidRPr="00FA48E9">
        <w:rPr>
          <w:color w:val="FF0000"/>
        </w:rPr>
      </w:r>
      <w:r w:rsidRPr="00FA48E9">
        <w:rPr>
          <w:color w:val="FF0000"/>
        </w:rPr>
        <w:fldChar w:fldCharType="separate"/>
      </w:r>
      <w:r w:rsidRPr="00FA48E9">
        <w:rPr>
          <w:color w:val="FF0000"/>
          <w:lang w:eastAsia="en-US"/>
        </w:rPr>
        <w:t>10.2</w:t>
      </w:r>
      <w:r w:rsidRPr="00FA48E9">
        <w:rPr>
          <w:color w:val="FF0000"/>
        </w:rPr>
        <w:fldChar w:fldCharType="end"/>
      </w:r>
      <w:r w:rsidRPr="00FA48E9">
        <w:rPr>
          <w:color w:val="FF0000"/>
          <w:lang w:eastAsia="en-US"/>
        </w:rPr>
        <w:t>.</w:t>
      </w:r>
    </w:p>
    <w:p w:rsidR="00FB6BC3" w:rsidRPr="00FA48E9" w:rsidRDefault="00FB6BC3" w:rsidP="00FA48E9">
      <w:pPr>
        <w:pStyle w:val="Leiptekstiekarivi"/>
        <w:rPr>
          <w:color w:val="FF0000"/>
        </w:rPr>
      </w:pPr>
      <w:r w:rsidRPr="00FA48E9">
        <w:rPr>
          <w:color w:val="FF0000"/>
        </w:rPr>
        <w:t>Tulvariskien hallinnan menetelmissä painopiste on siirtymässä ei-rakenteellisiin menetelmiin kuten tulva-alueiden lisäämiseen ja tehokkaampaan tulvavesien pidättämiseen valuma-alueilla.  Maankäytön suunnittelulla on tässä keskeinen osa ja siksi tulvasuojelun ja maankäytön suunnittelun yhdistämistä pyritään tehostamaan. Tätä tarko</w:t>
      </w:r>
      <w:r w:rsidRPr="00FA48E9">
        <w:rPr>
          <w:color w:val="FF0000"/>
        </w:rPr>
        <w:t>i</w:t>
      </w:r>
      <w:r w:rsidRPr="00FA48E9">
        <w:rPr>
          <w:color w:val="FF0000"/>
        </w:rPr>
        <w:t>tusta palvelevia menetelmiä ovat muun muassa tulvakartoitukset, tulva-alueelle rakentamista koskevat määräykset sekä tulvatasanteiden palauttaminen.</w:t>
      </w:r>
    </w:p>
    <w:p w:rsidR="00FB6BC3" w:rsidRPr="00FA48E9" w:rsidRDefault="00FB6BC3" w:rsidP="00FA48E9">
      <w:pPr>
        <w:pStyle w:val="Leiptekstiekarivi"/>
        <w:rPr>
          <w:color w:val="FF0000"/>
        </w:rPr>
      </w:pPr>
      <w:r w:rsidRPr="00FA48E9">
        <w:rPr>
          <w:color w:val="FF0000"/>
        </w:rPr>
        <w:t xml:space="preserve">Samanaikaisesti, kun henkilöriskin vaikutus tulvien hallinnassa on korostunut, on rantarakentaminen yleistynyt. Rakennetun alueen osuus vesistöjen lähellä on lisännyt valunnan äkillisyyttä ja siten myös tulvien voimakkuutta samalla kun luonnollisten sadevesien imeytymisalueiden ja tulvien pidättämisalueiden määrä on vähentynyt. Maankäytön suunnittelun ohjauksella ja rakentamista koskevilla säännöksillä voidaan ehkäistä tulvariskiä. </w:t>
      </w:r>
    </w:p>
    <w:p w:rsidR="00FB6BC3" w:rsidRDefault="00FB6BC3" w:rsidP="00FB6BC3">
      <w:pPr>
        <w:pStyle w:val="Luettelokappale"/>
        <w:ind w:left="0"/>
      </w:pPr>
    </w:p>
    <w:p w:rsidR="00FB6BC3" w:rsidRDefault="00FB6BC3" w:rsidP="00FB6BC3">
      <w:pPr>
        <w:pStyle w:val="Luettelokappale"/>
        <w:ind w:left="0"/>
      </w:pPr>
    </w:p>
    <w:p w:rsidR="00FB6BC3" w:rsidRPr="004D05EE" w:rsidRDefault="00EA21A6" w:rsidP="00FB6BC3">
      <w:pPr>
        <w:pStyle w:val="Luettelokappale"/>
        <w:ind w:left="0"/>
        <w:rPr>
          <w:color w:val="FF0000"/>
        </w:rPr>
      </w:pPr>
      <w:r>
        <w:rPr>
          <w:noProof/>
        </w:rPr>
        <mc:AlternateContent>
          <mc:Choice Requires="wps">
            <w:drawing>
              <wp:inline distT="0" distB="0" distL="0" distR="0" wp14:anchorId="04983F56" wp14:editId="5FC26C4E">
                <wp:extent cx="5762625" cy="2691130"/>
                <wp:effectExtent l="19050" t="19050" r="47625" b="58420"/>
                <wp:docPr id="235" name="Tekstiruutu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pStyle w:val="Luettelokappale"/>
                              <w:spacing w:after="0"/>
                              <w:ind w:left="0"/>
                              <w:rPr>
                                <w:color w:val="FF0000"/>
                              </w:rPr>
                            </w:pPr>
                            <w:r>
                              <w:rPr>
                                <w:color w:val="FF0000"/>
                              </w:rPr>
                              <w:t xml:space="preserve">Alla </w:t>
                            </w:r>
                            <w:r w:rsidRPr="00C300B8">
                              <w:rPr>
                                <w:color w:val="FF0000"/>
                              </w:rPr>
                              <w:t>esimerkki toimen</w:t>
                            </w:r>
                            <w:r>
                              <w:rPr>
                                <w:color w:val="FF0000"/>
                              </w:rPr>
                              <w:t>piteiden esittämisestä</w:t>
                            </w:r>
                            <w:r w:rsidRPr="00C300B8">
                              <w:rPr>
                                <w:color w:val="FF0000"/>
                              </w:rPr>
                              <w:t>:</w:t>
                            </w:r>
                          </w:p>
                          <w:p w:rsidR="00252DD5" w:rsidRDefault="00252DD5" w:rsidP="006C3DB1">
                            <w:pPr>
                              <w:spacing w:after="0"/>
                              <w:rPr>
                                <w:color w:val="FF0000"/>
                              </w:rPr>
                            </w:pPr>
                            <w:r w:rsidRPr="009A28C7">
                              <w:rPr>
                                <w:color w:val="FF0000"/>
                              </w:rPr>
                              <w:t xml:space="preserve">(tai esim. Rovaniemen </w:t>
                            </w:r>
                            <w:proofErr w:type="spellStart"/>
                            <w:r w:rsidRPr="009A28C7">
                              <w:rPr>
                                <w:color w:val="FF0000"/>
                              </w:rPr>
                              <w:t>monitavoitearviointipilotin</w:t>
                            </w:r>
                            <w:proofErr w:type="spellEnd"/>
                            <w:r w:rsidRPr="009A28C7">
                              <w:rPr>
                                <w:color w:val="FF0000"/>
                              </w:rPr>
                              <w:t xml:space="preserve"> luku 8.4 mukainen esitystapa)</w:t>
                            </w:r>
                          </w:p>
                          <w:p w:rsidR="00252DD5" w:rsidRDefault="00252DD5" w:rsidP="002B41A9">
                            <w:pPr>
                              <w:pStyle w:val="Luettelokappale"/>
                              <w:numPr>
                                <w:ilvl w:val="0"/>
                                <w:numId w:val="68"/>
                              </w:numPr>
                              <w:spacing w:after="0"/>
                              <w:rPr>
                                <w:color w:val="FF0000"/>
                              </w:rPr>
                            </w:pPr>
                            <w:proofErr w:type="spellStart"/>
                            <w:r w:rsidRPr="002B41A9">
                              <w:rPr>
                                <w:color w:val="FF0000"/>
                              </w:rPr>
                              <w:t>huom</w:t>
                            </w:r>
                            <w:proofErr w:type="spellEnd"/>
                            <w:r w:rsidRPr="002B41A9">
                              <w:rPr>
                                <w:color w:val="FF0000"/>
                              </w:rPr>
                              <w:t xml:space="preserve">! ko. toimenpide kuuluisi oikeasti esitettäväksi luvussa </w:t>
                            </w:r>
                            <w:r w:rsidRPr="002B41A9">
                              <w:rPr>
                                <w:color w:val="FF0000"/>
                              </w:rPr>
                              <w:fldChar w:fldCharType="begin"/>
                            </w:r>
                            <w:r w:rsidRPr="002B41A9">
                              <w:rPr>
                                <w:color w:val="FF0000"/>
                              </w:rPr>
                              <w:instrText xml:space="preserve"> REF _Ref318372230 \r \h </w:instrText>
                            </w:r>
                            <w:r w:rsidRPr="002B41A9">
                              <w:rPr>
                                <w:color w:val="FF0000"/>
                              </w:rPr>
                            </w:r>
                            <w:r w:rsidRPr="002B41A9">
                              <w:rPr>
                                <w:color w:val="FF0000"/>
                              </w:rPr>
                              <w:fldChar w:fldCharType="separate"/>
                            </w:r>
                            <w:r w:rsidRPr="002B41A9">
                              <w:rPr>
                                <w:color w:val="FF0000"/>
                              </w:rPr>
                              <w:t>10.2</w:t>
                            </w:r>
                            <w:r w:rsidRPr="002B41A9">
                              <w:rPr>
                                <w:color w:val="FF0000"/>
                              </w:rPr>
                              <w:fldChar w:fldCharType="end"/>
                            </w:r>
                            <w:r w:rsidRPr="002B41A9">
                              <w:rPr>
                                <w:color w:val="FF0000"/>
                              </w:rPr>
                              <w:t>!</w:t>
                            </w:r>
                          </w:p>
                          <w:p w:rsidR="00252DD5" w:rsidRPr="002B41A9" w:rsidRDefault="00252DD5" w:rsidP="002B41A9">
                            <w:pPr>
                              <w:pStyle w:val="Luettelokappale"/>
                              <w:numPr>
                                <w:ilvl w:val="0"/>
                                <w:numId w:val="68"/>
                              </w:numPr>
                              <w:spacing w:after="0"/>
                              <w:rPr>
                                <w:color w:val="FF0000"/>
                              </w:rPr>
                            </w:pPr>
                            <w:r>
                              <w:rPr>
                                <w:color w:val="FF0000"/>
                              </w:rPr>
                              <w:t>esimerkkiteksti</w:t>
                            </w:r>
                            <w:r w:rsidRPr="002B41A9">
                              <w:rPr>
                                <w:color w:val="FF0000"/>
                              </w:rPr>
                              <w:t xml:space="preserve"> poikkeaa </w:t>
                            </w:r>
                            <w:r>
                              <w:rPr>
                                <w:color w:val="FF0000"/>
                              </w:rPr>
                              <w:t xml:space="preserve">varmaan </w:t>
                            </w:r>
                            <w:r w:rsidRPr="002B41A9">
                              <w:rPr>
                                <w:color w:val="FF0000"/>
                              </w:rPr>
                              <w:t>jonkin verran siitä mitä lopullisissa hallintasuunnite</w:t>
                            </w:r>
                            <w:r w:rsidRPr="002B41A9">
                              <w:rPr>
                                <w:color w:val="FF0000"/>
                              </w:rPr>
                              <w:t>l</w:t>
                            </w:r>
                            <w:r w:rsidRPr="002B41A9">
                              <w:rPr>
                                <w:color w:val="FF0000"/>
                              </w:rPr>
                              <w:t>missa esitetään</w:t>
                            </w:r>
                            <w:r>
                              <w:rPr>
                                <w:color w:val="FF0000"/>
                              </w:rPr>
                              <w:t>, mutta kaikki olennaiset asiat siinä pitäisi olla mukana.</w:t>
                            </w:r>
                          </w:p>
                          <w:p w:rsidR="00252DD5" w:rsidRDefault="00252DD5" w:rsidP="006C3DB1">
                            <w:pPr>
                              <w:spacing w:after="0"/>
                            </w:pPr>
                            <w:r>
                              <w:rPr>
                                <w:color w:val="FF0000"/>
                              </w:rPr>
                              <w:t xml:space="preserve">(lähde: </w:t>
                            </w:r>
                            <w:r w:rsidRPr="00C54027">
                              <w:rPr>
                                <w:color w:val="FF0000"/>
                              </w:rPr>
                              <w:t>gtrhs\07_Tulvariskien_hallinnan_toimenpiteet\monitavoitearviointi\Kemijoen sidosry</w:t>
                            </w:r>
                            <w:r w:rsidRPr="00C54027">
                              <w:rPr>
                                <w:color w:val="FF0000"/>
                              </w:rPr>
                              <w:t>h</w:t>
                            </w:r>
                            <w:r w:rsidRPr="00C54027">
                              <w:rPr>
                                <w:color w:val="FF0000"/>
                              </w:rPr>
                              <w:t>mätyöpajat</w:t>
                            </w:r>
                            <w:r>
                              <w:rPr>
                                <w:color w:val="FF0000"/>
                              </w:rPr>
                              <w:t xml:space="preserve"> &gt; </w:t>
                            </w:r>
                            <w:proofErr w:type="spellStart"/>
                            <w:r w:rsidRPr="00C54027">
                              <w:rPr>
                                <w:color w:val="FF0000"/>
                              </w:rPr>
                              <w:t>Aineisto_Kemijoen_työpajat.docx</w:t>
                            </w:r>
                            <w:proofErr w:type="spellEnd"/>
                          </w:p>
                        </w:txbxContent>
                      </wps:txbx>
                      <wps:bodyPr rot="0" vert="horz" wrap="square" lIns="91440" tIns="45720" rIns="91440" bIns="45720" anchor="t" anchorCtr="0" upright="1">
                        <a:spAutoFit/>
                      </wps:bodyPr>
                    </wps:wsp>
                  </a:graphicData>
                </a:graphic>
              </wp:inline>
            </w:drawing>
          </mc:Choice>
          <mc:Fallback>
            <w:pict>
              <v:shape id="Tekstiruutu 235" o:spid="_x0000_s1091"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" fillcolor="#f7fa76" strokecolor="#f2f2f2" strokeweight="3pt">
                <v:shadow on="t" color="#4e6128" opacity=".5" offset="1pt"/>
                <v:textbox style="mso-fit-shape-to-text:t">
                  <w:txbxContent>
                    <w:p w:rsidR="00252DD5" w:rsidRDefault="00252DD5" w:rsidP="006C3DB1">
                      <w:pPr>
                        <w:pStyle w:val="Luettelokappale"/>
                        <w:spacing w:after="0"/>
                        <w:ind w:left="0"/>
                        <w:rPr>
                          <w:color w:val="FF0000"/>
                        </w:rPr>
                      </w:pPr>
                      <w:r>
                        <w:rPr>
                          <w:color w:val="FF0000"/>
                        </w:rPr>
                        <w:t xml:space="preserve">Alla </w:t>
                      </w:r>
                      <w:r w:rsidRPr="00C300B8">
                        <w:rPr>
                          <w:color w:val="FF0000"/>
                        </w:rPr>
                        <w:t>esimerkki toimen</w:t>
                      </w:r>
                      <w:r>
                        <w:rPr>
                          <w:color w:val="FF0000"/>
                        </w:rPr>
                        <w:t>piteiden esittämisestä</w:t>
                      </w:r>
                      <w:r w:rsidRPr="00C300B8">
                        <w:rPr>
                          <w:color w:val="FF0000"/>
                        </w:rPr>
                        <w:t>:</w:t>
                      </w:r>
                    </w:p>
                    <w:p w:rsidR="00252DD5" w:rsidRDefault="00252DD5" w:rsidP="006C3DB1">
                      <w:pPr>
                        <w:spacing w:after="0"/>
                        <w:rPr>
                          <w:color w:val="FF0000"/>
                        </w:rPr>
                      </w:pPr>
                      <w:r w:rsidRPr="009A28C7">
                        <w:rPr>
                          <w:color w:val="FF0000"/>
                        </w:rPr>
                        <w:t xml:space="preserve">(tai esim. Rovaniemen </w:t>
                      </w:r>
                      <w:proofErr w:type="spellStart"/>
                      <w:r w:rsidRPr="009A28C7">
                        <w:rPr>
                          <w:color w:val="FF0000"/>
                        </w:rPr>
                        <w:t>monitavoitearviointipilotin</w:t>
                      </w:r>
                      <w:proofErr w:type="spellEnd"/>
                      <w:r w:rsidRPr="009A28C7">
                        <w:rPr>
                          <w:color w:val="FF0000"/>
                        </w:rPr>
                        <w:t xml:space="preserve"> luku 8.4 mukainen esitystapa)</w:t>
                      </w:r>
                    </w:p>
                    <w:p w:rsidR="00252DD5" w:rsidRDefault="00252DD5" w:rsidP="002B41A9">
                      <w:pPr>
                        <w:pStyle w:val="Luettelokappale"/>
                        <w:numPr>
                          <w:ilvl w:val="0"/>
                          <w:numId w:val="68"/>
                        </w:numPr>
                        <w:spacing w:after="0"/>
                        <w:rPr>
                          <w:color w:val="FF0000"/>
                        </w:rPr>
                      </w:pPr>
                      <w:proofErr w:type="spellStart"/>
                      <w:r w:rsidRPr="002B41A9">
                        <w:rPr>
                          <w:color w:val="FF0000"/>
                        </w:rPr>
                        <w:t>huom</w:t>
                      </w:r>
                      <w:proofErr w:type="spellEnd"/>
                      <w:r w:rsidRPr="002B41A9">
                        <w:rPr>
                          <w:color w:val="FF0000"/>
                        </w:rPr>
                        <w:t xml:space="preserve">! ko. toimenpide kuuluisi oikeasti esitettäväksi luvussa </w:t>
                      </w:r>
                      <w:r w:rsidRPr="002B41A9">
                        <w:rPr>
                          <w:color w:val="FF0000"/>
                        </w:rPr>
                        <w:fldChar w:fldCharType="begin"/>
                      </w:r>
                      <w:r w:rsidRPr="002B41A9">
                        <w:rPr>
                          <w:color w:val="FF0000"/>
                        </w:rPr>
                        <w:instrText xml:space="preserve"> REF _Ref318372230 \r \h </w:instrText>
                      </w:r>
                      <w:r w:rsidRPr="002B41A9">
                        <w:rPr>
                          <w:color w:val="FF0000"/>
                        </w:rPr>
                      </w:r>
                      <w:r w:rsidRPr="002B41A9">
                        <w:rPr>
                          <w:color w:val="FF0000"/>
                        </w:rPr>
                        <w:fldChar w:fldCharType="separate"/>
                      </w:r>
                      <w:r w:rsidRPr="002B41A9">
                        <w:rPr>
                          <w:color w:val="FF0000"/>
                        </w:rPr>
                        <w:t>10.2</w:t>
                      </w:r>
                      <w:r w:rsidRPr="002B41A9">
                        <w:rPr>
                          <w:color w:val="FF0000"/>
                        </w:rPr>
                        <w:fldChar w:fldCharType="end"/>
                      </w:r>
                      <w:r w:rsidRPr="002B41A9">
                        <w:rPr>
                          <w:color w:val="FF0000"/>
                        </w:rPr>
                        <w:t>!</w:t>
                      </w:r>
                    </w:p>
                    <w:p w:rsidR="00252DD5" w:rsidRPr="002B41A9" w:rsidRDefault="00252DD5" w:rsidP="002B41A9">
                      <w:pPr>
                        <w:pStyle w:val="Luettelokappale"/>
                        <w:numPr>
                          <w:ilvl w:val="0"/>
                          <w:numId w:val="68"/>
                        </w:numPr>
                        <w:spacing w:after="0"/>
                        <w:rPr>
                          <w:color w:val="FF0000"/>
                        </w:rPr>
                      </w:pPr>
                      <w:r>
                        <w:rPr>
                          <w:color w:val="FF0000"/>
                        </w:rPr>
                        <w:t>esimerkkiteksti</w:t>
                      </w:r>
                      <w:r w:rsidRPr="002B41A9">
                        <w:rPr>
                          <w:color w:val="FF0000"/>
                        </w:rPr>
                        <w:t xml:space="preserve"> poikkeaa </w:t>
                      </w:r>
                      <w:r>
                        <w:rPr>
                          <w:color w:val="FF0000"/>
                        </w:rPr>
                        <w:t xml:space="preserve">varmaan </w:t>
                      </w:r>
                      <w:r w:rsidRPr="002B41A9">
                        <w:rPr>
                          <w:color w:val="FF0000"/>
                        </w:rPr>
                        <w:t>jonkin verran siitä mitä lopullisissa hallintasuunnite</w:t>
                      </w:r>
                      <w:r w:rsidRPr="002B41A9">
                        <w:rPr>
                          <w:color w:val="FF0000"/>
                        </w:rPr>
                        <w:t>l</w:t>
                      </w:r>
                      <w:r w:rsidRPr="002B41A9">
                        <w:rPr>
                          <w:color w:val="FF0000"/>
                        </w:rPr>
                        <w:t>missa esitetään</w:t>
                      </w:r>
                      <w:r>
                        <w:rPr>
                          <w:color w:val="FF0000"/>
                        </w:rPr>
                        <w:t>, mutta kaikki olennaiset asiat siinä pitäisi olla mukana.</w:t>
                      </w:r>
                    </w:p>
                    <w:p w:rsidR="00252DD5" w:rsidRDefault="00252DD5" w:rsidP="006C3DB1">
                      <w:pPr>
                        <w:spacing w:after="0"/>
                      </w:pPr>
                      <w:r>
                        <w:rPr>
                          <w:color w:val="FF0000"/>
                        </w:rPr>
                        <w:t xml:space="preserve">(lähde: </w:t>
                      </w:r>
                      <w:r w:rsidRPr="00C54027">
                        <w:rPr>
                          <w:color w:val="FF0000"/>
                        </w:rPr>
                        <w:t>gtrhs\07_Tulvariskien_hallinnan_toimenpiteet\monitavoitearviointi\Kemijoen sidosry</w:t>
                      </w:r>
                      <w:r w:rsidRPr="00C54027">
                        <w:rPr>
                          <w:color w:val="FF0000"/>
                        </w:rPr>
                        <w:t>h</w:t>
                      </w:r>
                      <w:r w:rsidRPr="00C54027">
                        <w:rPr>
                          <w:color w:val="FF0000"/>
                        </w:rPr>
                        <w:t>mätyöpajat</w:t>
                      </w:r>
                      <w:r>
                        <w:rPr>
                          <w:color w:val="FF0000"/>
                        </w:rPr>
                        <w:t xml:space="preserve"> &gt; </w:t>
                      </w:r>
                      <w:proofErr w:type="spellStart"/>
                      <w:r w:rsidRPr="00C54027">
                        <w:rPr>
                          <w:color w:val="FF0000"/>
                        </w:rPr>
                        <w:t>Aineisto_Kemijoen_työpajat.docx</w:t>
                      </w:r>
                      <w:proofErr w:type="spellEnd"/>
                    </w:p>
                  </w:txbxContent>
                </v:textbox>
                <w10:anchorlock/>
              </v:shape>
            </w:pict>
          </mc:Fallback>
        </mc:AlternateContent>
      </w:r>
    </w:p>
    <w:p w:rsidR="00FB6BC3" w:rsidRPr="00723F08" w:rsidRDefault="006C3DB1" w:rsidP="00FA48E9">
      <w:pPr>
        <w:pStyle w:val="Leiptekstiekarivi"/>
        <w:spacing w:before="0" w:after="0"/>
        <w:rPr>
          <w:b/>
          <w:color w:val="FF0000"/>
          <w:u w:val="single"/>
        </w:rPr>
      </w:pPr>
      <w:r w:rsidRPr="00723F08">
        <w:rPr>
          <w:b/>
          <w:color w:val="FF0000"/>
          <w:u w:val="single"/>
        </w:rPr>
        <w:t>(10.1.1.)</w:t>
      </w:r>
      <w:r w:rsidR="00FB6BC3" w:rsidRPr="00723F08">
        <w:rPr>
          <w:b/>
          <w:color w:val="FF0000"/>
          <w:u w:val="single"/>
        </w:rPr>
        <w:t xml:space="preserve"> TULVAPENKEREET ROVANIEMELLÄ</w:t>
      </w:r>
    </w:p>
    <w:p w:rsidR="00FB6BC3" w:rsidRPr="00FA48E9" w:rsidRDefault="00FB6BC3" w:rsidP="00FA48E9">
      <w:pPr>
        <w:pStyle w:val="Leiptekstiekarivi"/>
        <w:spacing w:before="0" w:after="0"/>
        <w:rPr>
          <w:color w:val="FF0000"/>
        </w:rPr>
      </w:pPr>
    </w:p>
    <w:p w:rsidR="00FB6BC3" w:rsidRPr="00FA48E9" w:rsidRDefault="00FB6BC3" w:rsidP="00FA48E9">
      <w:pPr>
        <w:pStyle w:val="Leiptekstiekarivi"/>
        <w:spacing w:before="0" w:after="0"/>
        <w:rPr>
          <w:b/>
          <w:color w:val="FF0000"/>
        </w:rPr>
      </w:pPr>
      <w:r w:rsidRPr="00FA48E9">
        <w:rPr>
          <w:b/>
          <w:color w:val="FF0000"/>
        </w:rPr>
        <w:t>Taso 1/100a, tulvapenkereiden tarve noin 13 km</w:t>
      </w:r>
    </w:p>
    <w:p w:rsidR="00FB6BC3" w:rsidRPr="00FA48E9" w:rsidRDefault="00FB6BC3" w:rsidP="00FA48E9">
      <w:pPr>
        <w:pStyle w:val="Leiptekstiekarivi"/>
        <w:spacing w:before="0" w:after="0"/>
        <w:rPr>
          <w:color w:val="FF0000"/>
        </w:rPr>
      </w:pPr>
      <w:r w:rsidRPr="00FA48E9">
        <w:rPr>
          <w:color w:val="FF0000"/>
        </w:rPr>
        <w:t>Suojataan Rovaniemen tulvavaara-alueen asuinrakennukset (300 kpl) kiintein tulvapenkerein tai -seinin. Tava</w:t>
      </w:r>
      <w:r w:rsidRPr="00FA48E9">
        <w:rPr>
          <w:color w:val="FF0000"/>
        </w:rPr>
        <w:t>n</w:t>
      </w:r>
      <w:r w:rsidRPr="00FA48E9">
        <w:rPr>
          <w:color w:val="FF0000"/>
        </w:rPr>
        <w:t>omaiset pengerrysvaihtoehdot ovat joko pitkin jokivartta rantaan tehtävä tai kiinteistö-/korttelikohtainen paikallinen penger. Taajaman ulkopuolella penkereet voidaan toteuttaa suurimmassa osassa kohteita maarakenteisina. T</w:t>
      </w:r>
      <w:r w:rsidRPr="00FA48E9">
        <w:rPr>
          <w:color w:val="FF0000"/>
        </w:rPr>
        <w:t>i</w:t>
      </w:r>
      <w:r w:rsidRPr="00FA48E9">
        <w:rPr>
          <w:color w:val="FF0000"/>
        </w:rPr>
        <w:t>lanahtauden ja/tai maisemallisten syiden takia voidaan käyttää myös muita maisemaan hyvin sopivia pengerra</w:t>
      </w:r>
      <w:r w:rsidRPr="00FA48E9">
        <w:rPr>
          <w:color w:val="FF0000"/>
        </w:rPr>
        <w:t>t</w:t>
      </w:r>
      <w:r w:rsidRPr="00FA48E9">
        <w:rPr>
          <w:color w:val="FF0000"/>
        </w:rPr>
        <w:t>kaisuja. Harjan korkeus määräytyy kussakin suojeltavassa kohteessa mitoitustulvakorkeuden ja kuivavaran m</w:t>
      </w:r>
      <w:r w:rsidRPr="00FA48E9">
        <w:rPr>
          <w:color w:val="FF0000"/>
        </w:rPr>
        <w:t>u</w:t>
      </w:r>
      <w:r w:rsidRPr="00FA48E9">
        <w:rPr>
          <w:color w:val="FF0000"/>
        </w:rPr>
        <w:t>kaan. Penkereiden korkeudet 1/100a tulvatilanteessa vaihtelevat 0,5–2 metriin. Osa penkereistä sijoittuu kaduille, jolloin ko. tiepenger pitää vahvistaa tulvavettä kestäväksi. Lisäksi tarvitaan ojien ja rumpujen tukkimisia.</w:t>
      </w:r>
    </w:p>
    <w:p w:rsidR="00FB6BC3" w:rsidRPr="00FA48E9" w:rsidRDefault="00FB6BC3" w:rsidP="00FA48E9">
      <w:pPr>
        <w:pStyle w:val="Leiptekstiekarivi"/>
        <w:spacing w:before="0" w:after="0"/>
        <w:rPr>
          <w:color w:val="FF0000"/>
        </w:rPr>
      </w:pPr>
      <w:r w:rsidRPr="00FA48E9">
        <w:rPr>
          <w:b/>
          <w:color w:val="FF0000"/>
        </w:rPr>
        <w:t>Kustannukset:</w:t>
      </w:r>
      <w:r w:rsidRPr="00FA48E9">
        <w:rPr>
          <w:color w:val="FF0000"/>
        </w:rPr>
        <w:t xml:space="preserve"> Suunnittelualueen pengerrysten, sekä kuivatusrakenteiden rakentamisen alustavat kustannukset ovat yhteensä noin 7–8 miljoonaa euroa. Maaperän kantavuuden vaihtelu voi vaikuttaa kustannuksiin.</w:t>
      </w:r>
    </w:p>
    <w:p w:rsidR="00FB6BC3" w:rsidRPr="00FA48E9" w:rsidRDefault="00FB6BC3" w:rsidP="00FA48E9">
      <w:pPr>
        <w:pStyle w:val="Leiptekstiekarivi"/>
        <w:spacing w:before="0" w:after="0"/>
        <w:rPr>
          <w:color w:val="FF0000"/>
          <w:sz w:val="6"/>
        </w:rPr>
      </w:pPr>
    </w:p>
    <w:p w:rsidR="00FB6BC3" w:rsidRPr="00FA48E9" w:rsidRDefault="00FB6BC3" w:rsidP="00FA48E9">
      <w:pPr>
        <w:pStyle w:val="Leiptekstiekarivi"/>
        <w:spacing w:before="0" w:after="0"/>
        <w:rPr>
          <w:b/>
          <w:color w:val="FF0000"/>
        </w:rPr>
      </w:pPr>
      <w:r w:rsidRPr="00FA48E9">
        <w:rPr>
          <w:b/>
          <w:color w:val="FF0000"/>
        </w:rPr>
        <w:t>Taso1/50a, tulvapenkereiden tarve noin 4 km</w:t>
      </w:r>
    </w:p>
    <w:p w:rsidR="00FB6BC3" w:rsidRPr="00FA48E9" w:rsidRDefault="00FB6BC3" w:rsidP="00FA48E9">
      <w:pPr>
        <w:pStyle w:val="Leiptekstiekarivi"/>
        <w:spacing w:before="0" w:after="0"/>
        <w:rPr>
          <w:color w:val="FF0000"/>
        </w:rPr>
      </w:pPr>
      <w:r w:rsidRPr="00FA48E9">
        <w:rPr>
          <w:color w:val="FF0000"/>
        </w:rPr>
        <w:t>Kerran viidessäkymmenessä vuodessa toistuvassa tulvassa (HW1/50) ylin vedenkorkeus on Rovaniemellä noin 0,5 m alempi kuin kerran sadassa vuodessa toistuvassa tulvassa. Rakennuksia tulvavaara-alueella sijaitsee 126 kpl, jotka kaikki suojataan matalilla kiinteistö- tai korttelikohtaisilla penkereillä ja ojien ja rumpujen tukkimisilla.  Harjan korkeus määräytyy kussakin suojeltavassa kohteessa mitoitustulvakorkeuden ja kuivavaran mukaan.  Pe</w:t>
      </w:r>
      <w:r w:rsidRPr="00FA48E9">
        <w:rPr>
          <w:color w:val="FF0000"/>
        </w:rPr>
        <w:t>n</w:t>
      </w:r>
      <w:r w:rsidRPr="00FA48E9">
        <w:rPr>
          <w:color w:val="FF0000"/>
        </w:rPr>
        <w:t>kereiden korkeudet ovat alle 1 metriä.</w:t>
      </w:r>
    </w:p>
    <w:p w:rsidR="00FB6BC3" w:rsidRPr="00FA48E9" w:rsidRDefault="00FB6BC3" w:rsidP="00FA48E9">
      <w:pPr>
        <w:pStyle w:val="Leiptekstiekarivi"/>
        <w:spacing w:before="0" w:after="0"/>
        <w:rPr>
          <w:color w:val="FF0000"/>
        </w:rPr>
      </w:pPr>
      <w:r w:rsidRPr="00FA48E9">
        <w:rPr>
          <w:b/>
          <w:color w:val="FF0000"/>
        </w:rPr>
        <w:lastRenderedPageBreak/>
        <w:t>Kustannukset</w:t>
      </w:r>
      <w:r w:rsidRPr="00FA48E9">
        <w:rPr>
          <w:color w:val="FF0000"/>
        </w:rPr>
        <w:t>: n. 1,6–2,4 milj. €. Maaperän kantavuuden vaihtelu voi vaikuttaa kustannuksiin.</w:t>
      </w:r>
    </w:p>
    <w:p w:rsidR="00FB6BC3" w:rsidRPr="00FA48E9" w:rsidRDefault="00FB6BC3" w:rsidP="00FA48E9">
      <w:pPr>
        <w:pStyle w:val="Leiptekstiekarivi"/>
        <w:spacing w:before="0" w:after="0"/>
        <w:rPr>
          <w:color w:val="FF0000"/>
        </w:rPr>
      </w:pPr>
    </w:p>
    <w:p w:rsidR="00FB6BC3" w:rsidRPr="00FA48E9" w:rsidRDefault="00FB6BC3" w:rsidP="00FA48E9">
      <w:pPr>
        <w:pStyle w:val="Leiptekstiekarivi"/>
        <w:spacing w:before="0" w:after="0"/>
        <w:rPr>
          <w:color w:val="FF0000"/>
          <w:u w:val="single"/>
        </w:rPr>
      </w:pPr>
      <w:r w:rsidRPr="00FA48E9">
        <w:rPr>
          <w:color w:val="FF0000"/>
          <w:u w:val="single"/>
        </w:rPr>
        <w:t>Tulvahaittojen väheneminen</w:t>
      </w:r>
    </w:p>
    <w:p w:rsidR="00FB6BC3" w:rsidRPr="00FA48E9" w:rsidRDefault="00FB6BC3" w:rsidP="00FA48E9">
      <w:pPr>
        <w:pStyle w:val="Leiptekstiekarivi"/>
        <w:spacing w:before="0" w:after="0"/>
        <w:rPr>
          <w:color w:val="FF0000"/>
        </w:rPr>
      </w:pPr>
      <w:r w:rsidRPr="00FA48E9">
        <w:rPr>
          <w:color w:val="FF0000"/>
        </w:rPr>
        <w:t>Jos kaikki tässä tarkastelussa olevat penkereet toteutetaan, saadaan suojattua kaikki tulva-alueen asuinrakennu</w:t>
      </w:r>
      <w:r w:rsidRPr="00FA48E9">
        <w:rPr>
          <w:color w:val="FF0000"/>
        </w:rPr>
        <w:t>k</w:t>
      </w:r>
      <w:r w:rsidRPr="00FA48E9">
        <w:rPr>
          <w:color w:val="FF0000"/>
        </w:rPr>
        <w:t>set mitoitusta vastaavan tulvan aiheuttamilta vahingoilta. Penkereillä ei ole havaittavaa vaikutusta joen tulvavi</w:t>
      </w:r>
      <w:r w:rsidRPr="00FA48E9">
        <w:rPr>
          <w:color w:val="FF0000"/>
        </w:rPr>
        <w:t>r</w:t>
      </w:r>
      <w:r w:rsidRPr="00FA48E9">
        <w:rPr>
          <w:color w:val="FF0000"/>
        </w:rPr>
        <w:t>taamin eikä suunnittelualueen alapuolisiin tulviin.</w:t>
      </w:r>
    </w:p>
    <w:p w:rsidR="00FB6BC3" w:rsidRPr="00FA48E9" w:rsidRDefault="00FB6BC3" w:rsidP="00FA48E9">
      <w:pPr>
        <w:pStyle w:val="Leiptekstiekarivi"/>
        <w:spacing w:before="0" w:after="0"/>
        <w:rPr>
          <w:color w:val="FF0000"/>
        </w:rPr>
      </w:pPr>
    </w:p>
    <w:p w:rsidR="00FB6BC3" w:rsidRPr="00FA48E9" w:rsidRDefault="00FB6BC3" w:rsidP="00FA48E9">
      <w:pPr>
        <w:pStyle w:val="Leiptekstiekarivi"/>
        <w:spacing w:before="0" w:after="0"/>
        <w:rPr>
          <w:color w:val="FF0000"/>
          <w:kern w:val="24"/>
          <w:u w:val="single"/>
        </w:rPr>
      </w:pPr>
      <w:r w:rsidRPr="00FA48E9">
        <w:rPr>
          <w:color w:val="FF0000"/>
          <w:kern w:val="24"/>
          <w:u w:val="single"/>
        </w:rPr>
        <w:t>Luontovaikutukset</w:t>
      </w:r>
    </w:p>
    <w:p w:rsidR="00FB6BC3" w:rsidRPr="00FA48E9" w:rsidRDefault="00FB6BC3" w:rsidP="00FA48E9">
      <w:pPr>
        <w:pStyle w:val="Leiptekstiekarivi"/>
        <w:spacing w:before="0" w:after="0"/>
        <w:rPr>
          <w:color w:val="FF0000"/>
        </w:rPr>
      </w:pPr>
      <w:r w:rsidRPr="00FA48E9">
        <w:rPr>
          <w:color w:val="FF0000"/>
        </w:rPr>
        <w:t>Penkereet toteutetaan pääasiassa kuivalle maalle, jolloin niillä ei ole vaikutusta vedenlaatuun. Rantapenkereistä, jos toteutetaan lähelle jokivartta, voi aiheutua vähäistä ja tilapäistä haittaa rantavyöhykkeen kasvi- ja eläinlajeille. Penkereiden vaikutusalueella on myös joitakin uhanalaisten lajien esiintymiä. Osa suunnitelluista penkereistä s</w:t>
      </w:r>
      <w:r w:rsidRPr="00FA48E9">
        <w:rPr>
          <w:color w:val="FF0000"/>
        </w:rPr>
        <w:t>i</w:t>
      </w:r>
      <w:r w:rsidRPr="00FA48E9">
        <w:rPr>
          <w:color w:val="FF0000"/>
        </w:rPr>
        <w:t xml:space="preserve">jaitsee </w:t>
      </w:r>
      <w:proofErr w:type="spellStart"/>
      <w:r w:rsidRPr="00FA48E9">
        <w:rPr>
          <w:color w:val="FF0000"/>
        </w:rPr>
        <w:t>Ounasjokisuiston</w:t>
      </w:r>
      <w:proofErr w:type="spellEnd"/>
      <w:r w:rsidRPr="00FA48E9">
        <w:rPr>
          <w:color w:val="FF0000"/>
        </w:rPr>
        <w:t xml:space="preserve"> Natura-alueen läheisyydessä, mutta toimenpiteellä ei arvioida olevan vaikutusta Natura-alueiden suojeluperusteisiin.</w:t>
      </w:r>
    </w:p>
    <w:p w:rsidR="00FB6BC3" w:rsidRPr="00FA48E9" w:rsidRDefault="00FB6BC3" w:rsidP="00FA48E9">
      <w:pPr>
        <w:pStyle w:val="Leiptekstiekarivi"/>
        <w:spacing w:before="0" w:after="0"/>
        <w:rPr>
          <w:color w:val="FF0000"/>
          <w:kern w:val="24"/>
        </w:rPr>
      </w:pPr>
    </w:p>
    <w:p w:rsidR="00FB6BC3" w:rsidRPr="00FA48E9" w:rsidRDefault="00FB6BC3" w:rsidP="00FA48E9">
      <w:pPr>
        <w:pStyle w:val="Leiptekstiekarivi"/>
        <w:spacing w:before="0" w:after="0"/>
        <w:rPr>
          <w:color w:val="FF0000"/>
          <w:kern w:val="24"/>
          <w:u w:val="single"/>
        </w:rPr>
      </w:pPr>
      <w:r w:rsidRPr="00FA48E9">
        <w:rPr>
          <w:color w:val="FF0000"/>
          <w:kern w:val="24"/>
          <w:u w:val="single"/>
        </w:rPr>
        <w:t>Sosiaaliset vaikutukset</w:t>
      </w:r>
    </w:p>
    <w:p w:rsidR="00FB6BC3" w:rsidRPr="00FA48E9" w:rsidRDefault="00FB6BC3" w:rsidP="00FA48E9">
      <w:pPr>
        <w:pStyle w:val="Leiptekstiekarivi"/>
        <w:spacing w:before="0" w:after="0"/>
        <w:rPr>
          <w:noProof/>
          <w:color w:val="FF0000"/>
        </w:rPr>
      </w:pPr>
      <w:r w:rsidRPr="00FA48E9">
        <w:rPr>
          <w:color w:val="FF0000"/>
        </w:rPr>
        <w:t>Penger voi rajoittaa vesimaisemaa ja rajoittaa piha-alueiden käyttömahdollisuuksia. Jokivarren maisema ja maa</w:t>
      </w:r>
      <w:r w:rsidRPr="00FA48E9">
        <w:rPr>
          <w:color w:val="FF0000"/>
        </w:rPr>
        <w:t>n</w:t>
      </w:r>
      <w:r w:rsidRPr="00FA48E9">
        <w:rPr>
          <w:color w:val="FF0000"/>
        </w:rPr>
        <w:t>käyttö voivat muuttua pengerrysalueella riippuen pengerkorkeudesta. Ahtaissa paikoissa voidaan käyttää tu</w:t>
      </w:r>
      <w:r w:rsidRPr="00FA48E9">
        <w:rPr>
          <w:color w:val="FF0000"/>
        </w:rPr>
        <w:t>l</w:t>
      </w:r>
      <w:r w:rsidRPr="00FA48E9">
        <w:rPr>
          <w:color w:val="FF0000"/>
        </w:rPr>
        <w:t>vaseiniä. Penkereet voidaan maisemoida maaston muotoon sopivaksi.</w:t>
      </w:r>
      <w:r w:rsidRPr="00FA48E9">
        <w:rPr>
          <w:noProof/>
          <w:color w:val="FF0000"/>
        </w:rPr>
        <w:t xml:space="preserve"> Saarenkylän asukkaille tehdyssä tulvaviestintää koskevassa kyselyssä reilu 40 % vastaajista sallisi tulvapenkereen tai –seinän rakentamisen omalle tontilleen.  Hieman yli kolmasosa oli tulvapenkereen rakentamista vastaan. Runsaat 20 % ei osannut sanoa. ( Sen sijaan tulvapenkereen tai seinän rakentamiskustannuksiin ei oltu mielellään valmiita osallistumaan: lähes 60 % oli eri mieltä tai jokseenkin eri mieltä rakentamiskustannuksiin osallistumisesta). </w:t>
      </w:r>
    </w:p>
    <w:p w:rsidR="00FB6BC3" w:rsidRPr="00FA48E9" w:rsidRDefault="00FB6BC3" w:rsidP="00FA48E9">
      <w:pPr>
        <w:pStyle w:val="Leiptekstiekarivi"/>
        <w:spacing w:before="0" w:after="0"/>
        <w:rPr>
          <w:noProof/>
          <w:color w:val="FF0000"/>
        </w:rPr>
      </w:pPr>
    </w:p>
    <w:p w:rsidR="00FB6BC3" w:rsidRPr="00FA48E9" w:rsidRDefault="00FB6BC3" w:rsidP="00FA48E9">
      <w:pPr>
        <w:pStyle w:val="Leiptekstiekarivi"/>
        <w:spacing w:before="0" w:after="0"/>
        <w:rPr>
          <w:noProof/>
          <w:color w:val="FF0000"/>
        </w:rPr>
      </w:pPr>
      <w:r w:rsidRPr="00FA48E9">
        <w:rPr>
          <w:noProof/>
          <w:color w:val="FF0000"/>
        </w:rPr>
        <w:t>1/50a tason penkereiden tarve 1/3 verrattuna 1/100a tasoon, jolloin vaikutukset huomattavasti vähäisemmät  ja penkereiden korkeudet matalia, jolloin maisemahaitat ovat vähäisempiä ja suppeammalla alueella kuin 1/100a penkereissä.</w:t>
      </w:r>
    </w:p>
    <w:p w:rsidR="00FB6BC3" w:rsidRPr="00FA48E9" w:rsidRDefault="00FB6BC3" w:rsidP="00FA48E9">
      <w:pPr>
        <w:pStyle w:val="Leiptekstiekarivi"/>
        <w:spacing w:before="0" w:after="0"/>
        <w:rPr>
          <w:color w:val="FF0000"/>
        </w:rPr>
      </w:pPr>
    </w:p>
    <w:p w:rsidR="00FB6BC3" w:rsidRPr="00FA48E9" w:rsidRDefault="00FB6BC3" w:rsidP="00FA48E9">
      <w:pPr>
        <w:pStyle w:val="Leiptekstiekarivi"/>
        <w:spacing w:before="0" w:after="0"/>
        <w:rPr>
          <w:color w:val="FF0000"/>
          <w:kern w:val="24"/>
          <w:u w:val="single"/>
        </w:rPr>
      </w:pPr>
      <w:r w:rsidRPr="00FA48E9">
        <w:rPr>
          <w:color w:val="FF0000"/>
          <w:kern w:val="24"/>
          <w:u w:val="single"/>
        </w:rPr>
        <w:t>Talousvaikutukset</w:t>
      </w:r>
    </w:p>
    <w:p w:rsidR="00FB6BC3" w:rsidRPr="00FA48E9" w:rsidRDefault="00FB6BC3" w:rsidP="00FA48E9">
      <w:pPr>
        <w:pStyle w:val="Leiptekstiekarivi"/>
        <w:spacing w:before="0" w:after="0"/>
        <w:rPr>
          <w:color w:val="FF0000"/>
        </w:rPr>
      </w:pPr>
      <w:r w:rsidRPr="00FA48E9">
        <w:rPr>
          <w:color w:val="FF0000"/>
        </w:rPr>
        <w:t>Penkereiden rakentamisella on lyhytaikainen työllistävä vaikutus.</w:t>
      </w:r>
    </w:p>
    <w:p w:rsidR="00FB6BC3" w:rsidRPr="00FA48E9" w:rsidRDefault="00FB6BC3" w:rsidP="00FA48E9">
      <w:pPr>
        <w:pStyle w:val="Leiptekstiekarivi"/>
        <w:spacing w:before="0" w:after="0"/>
        <w:rPr>
          <w:color w:val="FF0000"/>
        </w:rPr>
      </w:pPr>
    </w:p>
    <w:p w:rsidR="00FB6BC3" w:rsidRPr="00FA48E9" w:rsidRDefault="00FB6BC3" w:rsidP="00FA48E9">
      <w:pPr>
        <w:pStyle w:val="Leiptekstiekarivi"/>
        <w:spacing w:before="0" w:after="0"/>
        <w:rPr>
          <w:color w:val="FF0000"/>
          <w:u w:val="single"/>
        </w:rPr>
      </w:pPr>
      <w:r w:rsidRPr="00FA48E9">
        <w:rPr>
          <w:color w:val="FF0000"/>
          <w:u w:val="single"/>
        </w:rPr>
        <w:t>Toteutettavuus ja mahdolliset riskit</w:t>
      </w:r>
    </w:p>
    <w:p w:rsidR="00FB6BC3" w:rsidRPr="00FA48E9" w:rsidRDefault="00FB6BC3" w:rsidP="00FA48E9">
      <w:pPr>
        <w:pStyle w:val="Leiptekstiekarivi"/>
        <w:spacing w:before="0" w:after="0"/>
        <w:rPr>
          <w:color w:val="FF0000"/>
        </w:rPr>
      </w:pPr>
      <w:r w:rsidRPr="00FA48E9">
        <w:rPr>
          <w:color w:val="FF0000"/>
        </w:rPr>
        <w:t>Penkereiden toteutus olemassa olevaan yhdyskuntarakenteeseen on haasteellista.  Asemakaava-alueella on r</w:t>
      </w:r>
      <w:r w:rsidRPr="00FA48E9">
        <w:rPr>
          <w:color w:val="FF0000"/>
        </w:rPr>
        <w:t>a</w:t>
      </w:r>
      <w:r w:rsidRPr="00FA48E9">
        <w:rPr>
          <w:color w:val="FF0000"/>
        </w:rPr>
        <w:t>kennettu lähelle rantaviivaa ja maanomistusolot vaihtelevat. Alueella ei ole enää vapaita tontteja ja suurin osa tonteista on yksityisten ihmisten omistuksessa. Penkereen toteuttaminen vaatii maanomistajien luvan ja maisem</w:t>
      </w:r>
      <w:r w:rsidRPr="00FA48E9">
        <w:rPr>
          <w:color w:val="FF0000"/>
        </w:rPr>
        <w:t>a</w:t>
      </w:r>
      <w:r w:rsidRPr="00FA48E9">
        <w:rPr>
          <w:color w:val="FF0000"/>
        </w:rPr>
        <w:t xml:space="preserve">työluvan. 1/50a penkereiden toteutettavuus parempi kuin 1/100a penkereiden. </w:t>
      </w:r>
    </w:p>
    <w:p w:rsidR="00FB6BC3" w:rsidRPr="00FA48E9" w:rsidRDefault="00FB6BC3" w:rsidP="00FA48E9">
      <w:pPr>
        <w:pStyle w:val="Leiptekstiekarivi"/>
        <w:spacing w:before="0" w:after="0"/>
        <w:rPr>
          <w:color w:val="FF0000"/>
        </w:rPr>
      </w:pPr>
      <w:r w:rsidRPr="00FA48E9">
        <w:rPr>
          <w:color w:val="FF0000"/>
        </w:rPr>
        <w:t>Riskit: Epävarmuutta liittyy siihen, saadaanko penkereitä toteutettua tarvittava määrä (rahoitus, luvat, maanomi</w:t>
      </w:r>
      <w:r w:rsidRPr="00FA48E9">
        <w:rPr>
          <w:color w:val="FF0000"/>
        </w:rPr>
        <w:t>s</w:t>
      </w:r>
      <w:r w:rsidRPr="00FA48E9">
        <w:rPr>
          <w:color w:val="FF0000"/>
        </w:rPr>
        <w:t>tus). Penkereet voivat herättää asukkaiden vastustusta. Mittavat vahingot, jos tulva mitoitustulvaa suurempi ja ylittää penkereet.</w:t>
      </w:r>
    </w:p>
    <w:p w:rsidR="00FB6BC3" w:rsidRPr="00FA48E9" w:rsidRDefault="00FB6BC3" w:rsidP="00FA48E9">
      <w:pPr>
        <w:pStyle w:val="Leiptekstiekarivi"/>
        <w:spacing w:before="0" w:after="0"/>
        <w:rPr>
          <w:color w:val="FF0000"/>
        </w:rPr>
      </w:pPr>
    </w:p>
    <w:p w:rsidR="00FB6BC3" w:rsidRPr="00FA48E9" w:rsidRDefault="00FB6BC3" w:rsidP="00FA48E9">
      <w:pPr>
        <w:pStyle w:val="Leiptekstiekarivi"/>
        <w:spacing w:before="0" w:after="0"/>
        <w:rPr>
          <w:color w:val="FF0000"/>
          <w:u w:val="single"/>
        </w:rPr>
      </w:pPr>
      <w:r w:rsidRPr="00FA48E9">
        <w:rPr>
          <w:color w:val="FF0000"/>
          <w:u w:val="single"/>
        </w:rPr>
        <w:t>Toteuttaja / rahoittaja</w:t>
      </w:r>
    </w:p>
    <w:p w:rsidR="00FB6BC3" w:rsidRPr="00FA48E9" w:rsidRDefault="00FB6BC3" w:rsidP="00FA48E9">
      <w:pPr>
        <w:pStyle w:val="Leiptekstiekarivi"/>
        <w:spacing w:before="0" w:after="0"/>
        <w:rPr>
          <w:color w:val="FF0000"/>
        </w:rPr>
      </w:pPr>
      <w:r w:rsidRPr="00FA48E9">
        <w:rPr>
          <w:color w:val="FF0000"/>
        </w:rPr>
        <w:t>Rovaniemen kaupunki + valtio</w:t>
      </w:r>
    </w:p>
    <w:p w:rsidR="00FB6BC3" w:rsidRPr="00FA48E9" w:rsidRDefault="00FB6BC3" w:rsidP="00FA48E9">
      <w:pPr>
        <w:pStyle w:val="Leiptekstiekarivi"/>
        <w:spacing w:before="0" w:after="0"/>
        <w:rPr>
          <w:color w:val="FF0000"/>
        </w:rPr>
      </w:pPr>
    </w:p>
    <w:p w:rsidR="00FB6BC3" w:rsidRPr="00FA48E9" w:rsidRDefault="00FB6BC3" w:rsidP="00FA48E9">
      <w:pPr>
        <w:pStyle w:val="Leiptekstiekarivi"/>
        <w:spacing w:before="0" w:after="0"/>
        <w:rPr>
          <w:color w:val="FF0000"/>
          <w:u w:val="single"/>
        </w:rPr>
      </w:pPr>
      <w:r w:rsidRPr="00FA48E9">
        <w:rPr>
          <w:color w:val="FF0000"/>
          <w:u w:val="single"/>
        </w:rPr>
        <w:t>Yhteensopivuus vesienhoidon tavoitteiden kanssa</w:t>
      </w:r>
    </w:p>
    <w:p w:rsidR="00FB6BC3" w:rsidRPr="00FA48E9" w:rsidRDefault="00FB6BC3" w:rsidP="00FA48E9">
      <w:pPr>
        <w:pStyle w:val="Leiptekstiekarivi"/>
        <w:spacing w:before="0" w:after="0"/>
        <w:rPr>
          <w:color w:val="FF0000"/>
        </w:rPr>
      </w:pPr>
      <w:r w:rsidRPr="00FA48E9">
        <w:rPr>
          <w:color w:val="FF0000"/>
        </w:rPr>
        <w:t>Neutraali. Toimenpide ei ole ristiriidassa vesienhoidon tavoitteiden kanssa.</w:t>
      </w:r>
    </w:p>
    <w:p w:rsidR="00FB6BC3" w:rsidRPr="00FA48E9" w:rsidRDefault="00FB6BC3" w:rsidP="00FA48E9">
      <w:pPr>
        <w:pStyle w:val="Leiptekstiekarivi"/>
        <w:spacing w:before="0" w:after="0"/>
        <w:rPr>
          <w:color w:val="FF0000"/>
        </w:rPr>
      </w:pPr>
    </w:p>
    <w:p w:rsidR="00FB6BC3" w:rsidRPr="00FA48E9" w:rsidRDefault="00FB6BC3" w:rsidP="00FA48E9">
      <w:pPr>
        <w:pStyle w:val="Leiptekstiekarivi"/>
        <w:spacing w:before="0" w:after="0"/>
        <w:rPr>
          <w:color w:val="FF0000"/>
          <w:u w:val="single"/>
        </w:rPr>
      </w:pPr>
      <w:r w:rsidRPr="00FA48E9">
        <w:rPr>
          <w:color w:val="FF0000"/>
          <w:u w:val="single"/>
        </w:rPr>
        <w:t>Sopeutuvuus muuttuviin olosuhteisiin (ilmastonmuutos ja maankäyttö)</w:t>
      </w:r>
    </w:p>
    <w:p w:rsidR="00FB6BC3" w:rsidRPr="006A59E3" w:rsidRDefault="00FB6BC3" w:rsidP="006A59E3">
      <w:pPr>
        <w:pStyle w:val="Leiptekstiekarivi"/>
        <w:spacing w:before="0" w:after="0"/>
        <w:rPr>
          <w:color w:val="FF0000"/>
        </w:rPr>
      </w:pPr>
      <w:r w:rsidRPr="00FA48E9">
        <w:rPr>
          <w:color w:val="FF0000"/>
        </w:rPr>
        <w:t>Rakenteet ovat muokattavissa. Vaikutus sama eri vuodenaikoina esiintyvissä tulvissa.</w:t>
      </w:r>
    </w:p>
    <w:p w:rsidR="00FB6BC3" w:rsidRDefault="00EA21A6" w:rsidP="00FB6BC3">
      <w:pPr>
        <w:pStyle w:val="Luettelokappale"/>
        <w:ind w:left="0"/>
        <w:rPr>
          <w:color w:val="FF0000"/>
        </w:rPr>
      </w:pPr>
      <w:r>
        <w:rPr>
          <w:noProof/>
        </w:rPr>
        <w:lastRenderedPageBreak/>
        <mc:AlternateContent>
          <mc:Choice Requires="wps">
            <w:drawing>
              <wp:inline distT="0" distB="0" distL="0" distR="0" wp14:anchorId="40C1D0AA" wp14:editId="666EEBE9">
                <wp:extent cx="5762625" cy="2691130"/>
                <wp:effectExtent l="19050" t="19050" r="47625" b="49530"/>
                <wp:docPr id="165" name="Tekstiruutu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E23AB0" w:rsidRDefault="00252DD5" w:rsidP="006C3DB1">
                            <w:pPr>
                              <w:spacing w:after="0"/>
                            </w:pPr>
                            <w:r w:rsidRPr="00E23AB0">
                              <w:t>Esimerkkitekstiä, maankäytön suunnittelu</w:t>
                            </w:r>
                          </w:p>
                          <w:p w:rsidR="00252DD5" w:rsidRPr="00E23AB0" w:rsidRDefault="00252DD5" w:rsidP="006C3DB1">
                            <w:pPr>
                              <w:spacing w:after="0"/>
                              <w:rPr>
                                <w:color w:val="FF0000"/>
                                <w:sz w:val="20"/>
                                <w:szCs w:val="20"/>
                              </w:rPr>
                            </w:pPr>
                            <w:r w:rsidRPr="00E23AB0">
                              <w:rPr>
                                <w:color w:val="FF0000"/>
                                <w:sz w:val="20"/>
                                <w:szCs w:val="20"/>
                              </w:rPr>
                              <w:t>Ranta-alueille rakennettaessa on rakenteiden sijoitus suunniteltava valtakunnallisten alueidenkäyttötavoi</w:t>
                            </w:r>
                            <w:r w:rsidRPr="00E23AB0">
                              <w:rPr>
                                <w:color w:val="FF0000"/>
                                <w:sz w:val="20"/>
                                <w:szCs w:val="20"/>
                              </w:rPr>
                              <w:t>t</w:t>
                            </w:r>
                            <w:r w:rsidRPr="00E23AB0">
                              <w:rPr>
                                <w:color w:val="FF0000"/>
                                <w:sz w:val="20"/>
                                <w:szCs w:val="20"/>
                              </w:rPr>
                              <w:t>teiden sekä maankäyttö- ja rakennuslain (1999/132) mukaan siten, ettei rakennuspaikalla ole tulvan, so</w:t>
                            </w:r>
                            <w:r w:rsidRPr="00E23AB0">
                              <w:rPr>
                                <w:color w:val="FF0000"/>
                                <w:sz w:val="20"/>
                                <w:szCs w:val="20"/>
                              </w:rPr>
                              <w:t>r</w:t>
                            </w:r>
                            <w:r w:rsidRPr="00E23AB0">
                              <w:rPr>
                                <w:color w:val="FF0000"/>
                                <w:sz w:val="20"/>
                                <w:szCs w:val="20"/>
                              </w:rPr>
                              <w:t>tuman tai vyörymän vaaraa.</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Asemakaava-alueilla rakennuspaikan sopivuus ratkaistaan asemakaavassa (MRL 116 § 1 mom.). Lisäksi rakennusluvan myöntämisen edellytyksenä on, että rakennus soveltuu paikalle; rakennuspaikalle on käy</w:t>
                            </w:r>
                            <w:r w:rsidRPr="00E23AB0">
                              <w:rPr>
                                <w:color w:val="FF0000"/>
                                <w:sz w:val="20"/>
                                <w:szCs w:val="20"/>
                              </w:rPr>
                              <w:t>t</w:t>
                            </w:r>
                            <w:r w:rsidRPr="00E23AB0">
                              <w:rPr>
                                <w:color w:val="FF0000"/>
                                <w:sz w:val="20"/>
                                <w:szCs w:val="20"/>
                              </w:rPr>
                              <w:t>tökelpoinen pääsytie tai mahdollisuus sellaisen järjestämiseen ja että vedensaanti ja jätevedet voidaan hoitaa tyydyttävästi ja ilman haittaa ympäristölle (MRL 135 §.). Lisäksi rakennukset on voitava sijoittaa riittävälle etäisyydelle kiinteistön rajoista, yleisistä teistä ja naapurin maasta (MRL 116 § 2 mom.). Rake</w:t>
                            </w:r>
                            <w:r w:rsidRPr="00E23AB0">
                              <w:rPr>
                                <w:color w:val="FF0000"/>
                                <w:sz w:val="20"/>
                                <w:szCs w:val="20"/>
                              </w:rPr>
                              <w:t>n</w:t>
                            </w:r>
                            <w:r w:rsidRPr="00E23AB0">
                              <w:rPr>
                                <w:color w:val="FF0000"/>
                                <w:sz w:val="20"/>
                                <w:szCs w:val="20"/>
                              </w:rPr>
                              <w:t xml:space="preserve">tamisessa tulee ottaa huomioon myös </w:t>
                            </w:r>
                            <w:proofErr w:type="spellStart"/>
                            <w:r w:rsidRPr="00E23AB0">
                              <w:rPr>
                                <w:color w:val="FF0000"/>
                                <w:sz w:val="20"/>
                                <w:szCs w:val="20"/>
                              </w:rPr>
                              <w:t>MRL:n</w:t>
                            </w:r>
                            <w:proofErr w:type="spellEnd"/>
                            <w:r w:rsidRPr="00E23AB0">
                              <w:rPr>
                                <w:color w:val="FF0000"/>
                                <w:sz w:val="20"/>
                                <w:szCs w:val="20"/>
                              </w:rPr>
                              <w:t xml:space="preserve"> 117 pykälän vaatimukset, jonka mukaan rakennushankke</w:t>
                            </w:r>
                            <w:r w:rsidRPr="00E23AB0">
                              <w:rPr>
                                <w:color w:val="FF0000"/>
                                <w:sz w:val="20"/>
                                <w:szCs w:val="20"/>
                              </w:rPr>
                              <w:t>e</w:t>
                            </w:r>
                            <w:r w:rsidRPr="00E23AB0">
                              <w:rPr>
                                <w:color w:val="FF0000"/>
                                <w:sz w:val="20"/>
                                <w:szCs w:val="20"/>
                              </w:rPr>
                              <w:t>seen ryhtyvän on muun muassa huolehdittava, että rakennus suunnitellaan ja rakennetaan siten, että sen rakenteet ovat lujia ja vakaita, soveltuvat rakennuspaikan olosuhteisiin ja kestävät rakennuksen suunnite</w:t>
                            </w:r>
                            <w:r w:rsidRPr="00E23AB0">
                              <w:rPr>
                                <w:color w:val="FF0000"/>
                                <w:sz w:val="20"/>
                                <w:szCs w:val="20"/>
                              </w:rPr>
                              <w:t>l</w:t>
                            </w:r>
                            <w:r w:rsidRPr="00E23AB0">
                              <w:rPr>
                                <w:color w:val="FF0000"/>
                                <w:sz w:val="20"/>
                                <w:szCs w:val="20"/>
                              </w:rPr>
                              <w:t>lun käyttöiän.</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Kunnan tulee seurata asemakaavojen ajanmukaisuutta ja tarvittaessa ryhtyä toimenpiteisiin vanhentune</w:t>
                            </w:r>
                            <w:r w:rsidRPr="00E23AB0">
                              <w:rPr>
                                <w:color w:val="FF0000"/>
                                <w:sz w:val="20"/>
                                <w:szCs w:val="20"/>
                              </w:rPr>
                              <w:t>i</w:t>
                            </w:r>
                            <w:r w:rsidRPr="00E23AB0">
                              <w:rPr>
                                <w:color w:val="FF0000"/>
                                <w:sz w:val="20"/>
                                <w:szCs w:val="20"/>
                              </w:rPr>
                              <w:t>den asemakaavojen uudistamiseksi (MRL 60 § 1 mom.). Kunnan velvollisuus ryhtyä toimenpiteisiin asem</w:t>
                            </w:r>
                            <w:r w:rsidRPr="00E23AB0">
                              <w:rPr>
                                <w:color w:val="FF0000"/>
                                <w:sz w:val="20"/>
                                <w:szCs w:val="20"/>
                              </w:rPr>
                              <w:t>a</w:t>
                            </w:r>
                            <w:r w:rsidRPr="00E23AB0">
                              <w:rPr>
                                <w:color w:val="FF0000"/>
                                <w:sz w:val="20"/>
                                <w:szCs w:val="20"/>
                              </w:rPr>
                              <w:t>kaavan uudistamiseksi korostuu uusilla, muuttuneilla tulvavaara-alueilla.</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Valtioneuvosto päätti 13.11.2008 valtakunnallisten alueidenkäyttötavoitteiden tarkistamisesta. Maankäy</w:t>
                            </w:r>
                            <w:r w:rsidRPr="00E23AB0">
                              <w:rPr>
                                <w:color w:val="FF0000"/>
                                <w:sz w:val="20"/>
                                <w:szCs w:val="20"/>
                              </w:rPr>
                              <w:t>t</w:t>
                            </w:r>
                            <w:r w:rsidRPr="00E23AB0">
                              <w:rPr>
                                <w:color w:val="FF0000"/>
                                <w:sz w:val="20"/>
                                <w:szCs w:val="20"/>
                              </w:rPr>
                              <w:t>tö- ja rakennuslain mukaan tavoitteet on otettava huomioon ja niiden toteuttamista on edistettävä ma</w:t>
                            </w:r>
                            <w:r w:rsidRPr="00E23AB0">
                              <w:rPr>
                                <w:color w:val="FF0000"/>
                                <w:sz w:val="20"/>
                                <w:szCs w:val="20"/>
                              </w:rPr>
                              <w:t>a</w:t>
                            </w:r>
                            <w:r w:rsidRPr="00E23AB0">
                              <w:rPr>
                                <w:color w:val="FF0000"/>
                                <w:sz w:val="20"/>
                                <w:szCs w:val="20"/>
                              </w:rPr>
                              <w:t xml:space="preserve">kunnan suunnittelussa, kuntien kaavoituksessa ja valtion viranomaisten toiminnassa. </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 xml:space="preserve">Valtakunnallisten alueidenkäyttötavoitteiden mukaan: </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Alueidenkäytössä on otettava huomioon viranomaisten selvitysten mukaiset tulvavaara-alueet ja pyrittävä ehkäisemään tulviin liittyvät riskit.</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Alueidenkäytön suunnittelussa uutta rakentamista ei tule sijoittaa tulvavaara-alueille. Tästä vo</w:t>
                            </w:r>
                            <w:r w:rsidRPr="00E23AB0">
                              <w:rPr>
                                <w:color w:val="FF0000"/>
                                <w:sz w:val="20"/>
                                <w:szCs w:val="20"/>
                              </w:rPr>
                              <w:t>i</w:t>
                            </w:r>
                            <w:r w:rsidRPr="00E23AB0">
                              <w:rPr>
                                <w:color w:val="FF0000"/>
                                <w:sz w:val="20"/>
                                <w:szCs w:val="20"/>
                              </w:rPr>
                              <w:t>daan poiketa vain, jos tarve ja vaikutusselvityksiin perustuen osoitetaan, että tulvariskit pystytään hallitsemaan ja että rakentaminen on kestävän kehityksen mukaista.</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Alueidenkäytön suunnittelussa on tarvittaessa osoitettava korvaavat alueidenkäyttöratkaisut y</w:t>
                            </w:r>
                            <w:r w:rsidRPr="00E23AB0">
                              <w:rPr>
                                <w:color w:val="FF0000"/>
                                <w:sz w:val="20"/>
                                <w:szCs w:val="20"/>
                              </w:rPr>
                              <w:t>h</w:t>
                            </w:r>
                            <w:r w:rsidRPr="00E23AB0">
                              <w:rPr>
                                <w:color w:val="FF0000"/>
                                <w:sz w:val="20"/>
                                <w:szCs w:val="20"/>
                              </w:rPr>
                              <w:t>dyskuntien toimivuuden kannalta erityisen tärkeille toiminnoille, joihin liittyy huomattavia ymp</w:t>
                            </w:r>
                            <w:r w:rsidRPr="00E23AB0">
                              <w:rPr>
                                <w:color w:val="FF0000"/>
                                <w:sz w:val="20"/>
                                <w:szCs w:val="20"/>
                              </w:rPr>
                              <w:t>ä</w:t>
                            </w:r>
                            <w:r w:rsidRPr="00E23AB0">
                              <w:rPr>
                                <w:color w:val="FF0000"/>
                                <w:sz w:val="20"/>
                                <w:szCs w:val="20"/>
                              </w:rPr>
                              <w:t>ristö- tai henkilövahinkoriskejä.</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Yleis- ja asemakaavoituksessa on varauduttava lisääntyviin myrskyihin, rankkasateisiin ja taajam</w:t>
                            </w:r>
                            <w:r w:rsidRPr="00E23AB0">
                              <w:rPr>
                                <w:color w:val="FF0000"/>
                                <w:sz w:val="20"/>
                                <w:szCs w:val="20"/>
                              </w:rPr>
                              <w:t>a</w:t>
                            </w:r>
                            <w:r w:rsidRPr="00E23AB0">
                              <w:rPr>
                                <w:color w:val="FF0000"/>
                                <w:sz w:val="20"/>
                                <w:szCs w:val="20"/>
                              </w:rPr>
                              <w:t>tulviin. Haitallisia terveysvaikutuksia tai onnettomuusriskejä aiheuttavien toimintojen ja vaikutu</w:t>
                            </w:r>
                            <w:r w:rsidRPr="00E23AB0">
                              <w:rPr>
                                <w:color w:val="FF0000"/>
                                <w:sz w:val="20"/>
                                <w:szCs w:val="20"/>
                              </w:rPr>
                              <w:t>k</w:t>
                            </w:r>
                            <w:r w:rsidRPr="00E23AB0">
                              <w:rPr>
                                <w:color w:val="FF0000"/>
                                <w:sz w:val="20"/>
                                <w:szCs w:val="20"/>
                              </w:rPr>
                              <w:t>sille herkkien toimintojen välille on jätettävä riittävän suuri etäisyys.</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Alueiden käytön suunnittelussa olemassa olevat tai odotettavissa olevat ympäristöhaitat ja poi</w:t>
                            </w:r>
                            <w:r w:rsidRPr="00E23AB0">
                              <w:rPr>
                                <w:color w:val="FF0000"/>
                                <w:sz w:val="20"/>
                                <w:szCs w:val="20"/>
                              </w:rPr>
                              <w:t>k</w:t>
                            </w:r>
                            <w:r w:rsidRPr="00E23AB0">
                              <w:rPr>
                                <w:color w:val="FF0000"/>
                                <w:sz w:val="20"/>
                                <w:szCs w:val="20"/>
                              </w:rPr>
                              <w:t>keukselliset luonnonolot tunnistetaan ja niiden vaikutuksia ehkäistään. Alueidenkäytössä luodaan edellytykset ilmastonmuutokseen sopeutumiselle.</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Suomen ympäristökeskuksessa laadittujen alimpi</w:t>
                            </w:r>
                            <w:r>
                              <w:rPr>
                                <w:color w:val="FF0000"/>
                                <w:sz w:val="20"/>
                                <w:szCs w:val="20"/>
                              </w:rPr>
                              <w:t>en rakentamiskorkeussuositusten</w:t>
                            </w:r>
                            <w:r w:rsidRPr="00E23AB0">
                              <w:rPr>
                                <w:color w:val="FF0000"/>
                                <w:sz w:val="20"/>
                                <w:szCs w:val="20"/>
                              </w:rPr>
                              <w:t xml:space="preserve"> tavoitteena on, että rakennuksille aiheutuisi tulvavahinkoja vain keskimäärin kerran noin 100–200 vuodessa tai harvemmin esiintyvillä tulvilla. Sisävesien osalta suositus perustuu kunkin vesistön keskimäärin kerran 100 vuodessa toistuvaan tulvavedenkorkeuteen, johon lisätään tarvittaessa rakennustyypistä, vesistön ominaispiirteistä, ilmastonmuutoksesta tai aaltoiluvarasta johtuva lisäkorkeus. Itämeren rannalla suositusten perustana on vedenkorkeus, jonka ylittymisen todennäköisyys vuoden 2100 aikana on 1/250 (0,4 %).</w:t>
                            </w:r>
                          </w:p>
                          <w:p w:rsidR="00252DD5" w:rsidRPr="00E23AB0" w:rsidRDefault="00252DD5" w:rsidP="006C3DB1">
                            <w:pPr>
                              <w:spacing w:after="0"/>
                              <w:rPr>
                                <w:color w:val="FF0000"/>
                                <w:sz w:val="20"/>
                                <w:szCs w:val="20"/>
                              </w:rPr>
                            </w:pPr>
                          </w:p>
                          <w:p w:rsidR="00252DD5" w:rsidRPr="00D74BF7" w:rsidRDefault="00252DD5" w:rsidP="006C3DB1">
                            <w:pPr>
                              <w:spacing w:after="0"/>
                            </w:pPr>
                            <w:r w:rsidRPr="00E23AB0">
                              <w:rPr>
                                <w:color w:val="FF0000"/>
                                <w:sz w:val="20"/>
                                <w:szCs w:val="20"/>
                              </w:rPr>
                              <w:t>Suosituksia alimmiksi rakentamiskorkeuksiksi vesistön eri osissa antavat asianomaiset alueelliset ELY-keskukset. Käytännössä niiden toteutumisesta vastaavat kuntien rakennusvalvontaviranomaiset rakennu</w:t>
                            </w:r>
                            <w:r w:rsidRPr="00E23AB0">
                              <w:rPr>
                                <w:color w:val="FF0000"/>
                                <w:sz w:val="20"/>
                                <w:szCs w:val="20"/>
                              </w:rPr>
                              <w:t>s</w:t>
                            </w:r>
                            <w:r w:rsidRPr="00E23AB0">
                              <w:rPr>
                                <w:color w:val="FF0000"/>
                                <w:sz w:val="20"/>
                                <w:szCs w:val="20"/>
                              </w:rPr>
                              <w:t>lupien myöntämisen yhteydessä. NN ELY-keskuksen antamat alimmat rakentamiskorkeussuositukset löyt</w:t>
                            </w:r>
                            <w:r w:rsidRPr="00E23AB0">
                              <w:rPr>
                                <w:color w:val="FF0000"/>
                                <w:sz w:val="20"/>
                                <w:szCs w:val="20"/>
                              </w:rPr>
                              <w:t>y</w:t>
                            </w:r>
                            <w:r w:rsidRPr="00E23AB0">
                              <w:rPr>
                                <w:color w:val="FF0000"/>
                                <w:sz w:val="20"/>
                                <w:szCs w:val="20"/>
                              </w:rPr>
                              <w:t>vät internetistä osoitteesta:</w:t>
                            </w:r>
                            <w:r w:rsidRPr="00E23AB0">
                              <w:rPr>
                                <w:color w:val="FF0000"/>
                              </w:rPr>
                              <w:t xml:space="preserve"> </w:t>
                            </w:r>
                            <w:hyperlink r:id="rId169" w:history="1">
                              <w:r w:rsidRPr="00650184">
                                <w:rPr>
                                  <w:rStyle w:val="Hyperlinkki"/>
                                  <w:sz w:val="20"/>
                                  <w:szCs w:val="20"/>
                                </w:rPr>
                                <w:t>http://www.ymparisto.fi/fi-FI/Vesi_ja_meri/Tulviin_varautuminen/Tulvariskien_hallinta/Tulvien_huomiointi_maankayton_suunnittelussa</w:t>
                              </w:r>
                            </w:hyperlink>
                            <w:r w:rsidRPr="00650184">
                              <w:t xml:space="preserve"> </w:t>
                            </w:r>
                          </w:p>
                        </w:txbxContent>
                      </wps:txbx>
                      <wps:bodyPr rot="0" vert="horz" wrap="square" lIns="91440" tIns="45720" rIns="91440" bIns="45720" anchor="t" anchorCtr="0" upright="1">
                        <a:spAutoFit/>
                      </wps:bodyPr>
                    </wps:wsp>
                  </a:graphicData>
                </a:graphic>
              </wp:inline>
            </w:drawing>
          </mc:Choice>
          <mc:Fallback>
            <w:pict>
              <v:shape id="Tekstiruutu 165" o:spid="_x0000_s1092"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" fillcolor="#f7fa76" strokecolor="#f2f2f2" strokeweight="3pt">
                <v:shadow on="t" color="#4e6128" opacity=".5" offset="1pt"/>
                <v:textbox style="mso-fit-shape-to-text:t">
                  <w:txbxContent>
                    <w:p w:rsidR="00252DD5" w:rsidRPr="00E23AB0" w:rsidRDefault="00252DD5" w:rsidP="006C3DB1">
                      <w:pPr>
                        <w:spacing w:after="0"/>
                      </w:pPr>
                      <w:r w:rsidRPr="00E23AB0">
                        <w:t>Esimerkkitekstiä, maankäytön suunnittelu</w:t>
                      </w:r>
                    </w:p>
                    <w:p w:rsidR="00252DD5" w:rsidRPr="00E23AB0" w:rsidRDefault="00252DD5" w:rsidP="006C3DB1">
                      <w:pPr>
                        <w:spacing w:after="0"/>
                        <w:rPr>
                          <w:color w:val="FF0000"/>
                          <w:sz w:val="20"/>
                          <w:szCs w:val="20"/>
                        </w:rPr>
                      </w:pPr>
                      <w:r w:rsidRPr="00E23AB0">
                        <w:rPr>
                          <w:color w:val="FF0000"/>
                          <w:sz w:val="20"/>
                          <w:szCs w:val="20"/>
                        </w:rPr>
                        <w:t>Ranta-alueille rakennettaessa on rakenteiden sijoitus suunniteltava valtakunnallisten alueidenkäyttötavoi</w:t>
                      </w:r>
                      <w:r w:rsidRPr="00E23AB0">
                        <w:rPr>
                          <w:color w:val="FF0000"/>
                          <w:sz w:val="20"/>
                          <w:szCs w:val="20"/>
                        </w:rPr>
                        <w:t>t</w:t>
                      </w:r>
                      <w:r w:rsidRPr="00E23AB0">
                        <w:rPr>
                          <w:color w:val="FF0000"/>
                          <w:sz w:val="20"/>
                          <w:szCs w:val="20"/>
                        </w:rPr>
                        <w:t>teiden sekä maankäyttö- ja rakennuslain (1999/132) mukaan siten, ettei rakennuspaikalla ole tulvan, so</w:t>
                      </w:r>
                      <w:r w:rsidRPr="00E23AB0">
                        <w:rPr>
                          <w:color w:val="FF0000"/>
                          <w:sz w:val="20"/>
                          <w:szCs w:val="20"/>
                        </w:rPr>
                        <w:t>r</w:t>
                      </w:r>
                      <w:r w:rsidRPr="00E23AB0">
                        <w:rPr>
                          <w:color w:val="FF0000"/>
                          <w:sz w:val="20"/>
                          <w:szCs w:val="20"/>
                        </w:rPr>
                        <w:t>tuman tai vyörymän vaaraa.</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Asemakaava-alueilla rakennuspaikan sopivuus ratkaistaan asemakaavassa (MRL 116 § 1 mom.). Lisäksi rakennusluvan myöntämisen edellytyksenä on, että rakennus soveltuu paikalle; rakennuspaikalle on käy</w:t>
                      </w:r>
                      <w:r w:rsidRPr="00E23AB0">
                        <w:rPr>
                          <w:color w:val="FF0000"/>
                          <w:sz w:val="20"/>
                          <w:szCs w:val="20"/>
                        </w:rPr>
                        <w:t>t</w:t>
                      </w:r>
                      <w:r w:rsidRPr="00E23AB0">
                        <w:rPr>
                          <w:color w:val="FF0000"/>
                          <w:sz w:val="20"/>
                          <w:szCs w:val="20"/>
                        </w:rPr>
                        <w:t>tökelpoinen pääsytie tai mahdollisuus sellaisen järjestämiseen ja että vedensaanti ja jätevedet voidaan hoitaa tyydyttävästi ja ilman haittaa ympäristölle (MRL 135 §.). Lisäksi rakennukset on voitava sijoittaa riittävälle etäisyydelle kiinteistön rajoista, yleisistä teistä ja naapurin maasta (MRL 116 § 2 mom.). Rake</w:t>
                      </w:r>
                      <w:r w:rsidRPr="00E23AB0">
                        <w:rPr>
                          <w:color w:val="FF0000"/>
                          <w:sz w:val="20"/>
                          <w:szCs w:val="20"/>
                        </w:rPr>
                        <w:t>n</w:t>
                      </w:r>
                      <w:r w:rsidRPr="00E23AB0">
                        <w:rPr>
                          <w:color w:val="FF0000"/>
                          <w:sz w:val="20"/>
                          <w:szCs w:val="20"/>
                        </w:rPr>
                        <w:t xml:space="preserve">tamisessa tulee ottaa huomioon myös </w:t>
                      </w:r>
                      <w:proofErr w:type="spellStart"/>
                      <w:r w:rsidRPr="00E23AB0">
                        <w:rPr>
                          <w:color w:val="FF0000"/>
                          <w:sz w:val="20"/>
                          <w:szCs w:val="20"/>
                        </w:rPr>
                        <w:t>MRL:n</w:t>
                      </w:r>
                      <w:proofErr w:type="spellEnd"/>
                      <w:r w:rsidRPr="00E23AB0">
                        <w:rPr>
                          <w:color w:val="FF0000"/>
                          <w:sz w:val="20"/>
                          <w:szCs w:val="20"/>
                        </w:rPr>
                        <w:t xml:space="preserve"> 117 pykälän vaatimukset, jonka mukaan rakennushankke</w:t>
                      </w:r>
                      <w:r w:rsidRPr="00E23AB0">
                        <w:rPr>
                          <w:color w:val="FF0000"/>
                          <w:sz w:val="20"/>
                          <w:szCs w:val="20"/>
                        </w:rPr>
                        <w:t>e</w:t>
                      </w:r>
                      <w:r w:rsidRPr="00E23AB0">
                        <w:rPr>
                          <w:color w:val="FF0000"/>
                          <w:sz w:val="20"/>
                          <w:szCs w:val="20"/>
                        </w:rPr>
                        <w:t>seen ryhtyvän on muun muassa huolehdittava, että rakennus suunnitellaan ja rakennetaan siten, että sen rakenteet ovat lujia ja vakaita, soveltuvat rakennuspaikan olosuhteisiin ja kestävät rakennuksen suunnite</w:t>
                      </w:r>
                      <w:r w:rsidRPr="00E23AB0">
                        <w:rPr>
                          <w:color w:val="FF0000"/>
                          <w:sz w:val="20"/>
                          <w:szCs w:val="20"/>
                        </w:rPr>
                        <w:t>l</w:t>
                      </w:r>
                      <w:r w:rsidRPr="00E23AB0">
                        <w:rPr>
                          <w:color w:val="FF0000"/>
                          <w:sz w:val="20"/>
                          <w:szCs w:val="20"/>
                        </w:rPr>
                        <w:t>lun käyttöiän.</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Kunnan tulee seurata asemakaavojen ajanmukaisuutta ja tarvittaessa ryhtyä toimenpiteisiin vanhentune</w:t>
                      </w:r>
                      <w:r w:rsidRPr="00E23AB0">
                        <w:rPr>
                          <w:color w:val="FF0000"/>
                          <w:sz w:val="20"/>
                          <w:szCs w:val="20"/>
                        </w:rPr>
                        <w:t>i</w:t>
                      </w:r>
                      <w:r w:rsidRPr="00E23AB0">
                        <w:rPr>
                          <w:color w:val="FF0000"/>
                          <w:sz w:val="20"/>
                          <w:szCs w:val="20"/>
                        </w:rPr>
                        <w:t>den asemakaavojen uudistamiseksi (MRL 60 § 1 mom.). Kunnan velvollisuus ryhtyä toimenpiteisiin asem</w:t>
                      </w:r>
                      <w:r w:rsidRPr="00E23AB0">
                        <w:rPr>
                          <w:color w:val="FF0000"/>
                          <w:sz w:val="20"/>
                          <w:szCs w:val="20"/>
                        </w:rPr>
                        <w:t>a</w:t>
                      </w:r>
                      <w:r w:rsidRPr="00E23AB0">
                        <w:rPr>
                          <w:color w:val="FF0000"/>
                          <w:sz w:val="20"/>
                          <w:szCs w:val="20"/>
                        </w:rPr>
                        <w:t>kaavan uudistamiseksi korostuu uusilla, muuttuneilla tulvavaara-alueilla.</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Valtioneuvosto päätti 13.11.2008 valtakunnallisten alueidenkäyttötavoitteiden tarkistamisesta. Maankäy</w:t>
                      </w:r>
                      <w:r w:rsidRPr="00E23AB0">
                        <w:rPr>
                          <w:color w:val="FF0000"/>
                          <w:sz w:val="20"/>
                          <w:szCs w:val="20"/>
                        </w:rPr>
                        <w:t>t</w:t>
                      </w:r>
                      <w:r w:rsidRPr="00E23AB0">
                        <w:rPr>
                          <w:color w:val="FF0000"/>
                          <w:sz w:val="20"/>
                          <w:szCs w:val="20"/>
                        </w:rPr>
                        <w:t>tö- ja rakennuslain mukaan tavoitteet on otettava huomioon ja niiden toteuttamista on edistettävä ma</w:t>
                      </w:r>
                      <w:r w:rsidRPr="00E23AB0">
                        <w:rPr>
                          <w:color w:val="FF0000"/>
                          <w:sz w:val="20"/>
                          <w:szCs w:val="20"/>
                        </w:rPr>
                        <w:t>a</w:t>
                      </w:r>
                      <w:r w:rsidRPr="00E23AB0">
                        <w:rPr>
                          <w:color w:val="FF0000"/>
                          <w:sz w:val="20"/>
                          <w:szCs w:val="20"/>
                        </w:rPr>
                        <w:t xml:space="preserve">kunnan suunnittelussa, kuntien kaavoituksessa ja valtion viranomaisten toiminnassa. </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 xml:space="preserve">Valtakunnallisten alueidenkäyttötavoitteiden mukaan: </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Alueidenkäytössä on otettava huomioon viranomaisten selvitysten mukaiset tulvavaara-alueet ja pyrittävä ehkäisemään tulviin liittyvät riskit.</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Alueidenkäytön suunnittelussa uutta rakentamista ei tule sijoittaa tulvavaara-alueille. Tästä vo</w:t>
                      </w:r>
                      <w:r w:rsidRPr="00E23AB0">
                        <w:rPr>
                          <w:color w:val="FF0000"/>
                          <w:sz w:val="20"/>
                          <w:szCs w:val="20"/>
                        </w:rPr>
                        <w:t>i</w:t>
                      </w:r>
                      <w:r w:rsidRPr="00E23AB0">
                        <w:rPr>
                          <w:color w:val="FF0000"/>
                          <w:sz w:val="20"/>
                          <w:szCs w:val="20"/>
                        </w:rPr>
                        <w:t>daan poiketa vain, jos tarve ja vaikutusselvityksiin perustuen osoitetaan, että tulvariskit pystytään hallitsemaan ja että rakentaminen on kestävän kehityksen mukaista.</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Alueidenkäytön suunnittelussa on tarvittaessa osoitettava korvaavat alueidenkäyttöratkaisut y</w:t>
                      </w:r>
                      <w:r w:rsidRPr="00E23AB0">
                        <w:rPr>
                          <w:color w:val="FF0000"/>
                          <w:sz w:val="20"/>
                          <w:szCs w:val="20"/>
                        </w:rPr>
                        <w:t>h</w:t>
                      </w:r>
                      <w:r w:rsidRPr="00E23AB0">
                        <w:rPr>
                          <w:color w:val="FF0000"/>
                          <w:sz w:val="20"/>
                          <w:szCs w:val="20"/>
                        </w:rPr>
                        <w:t>dyskuntien toimivuuden kannalta erityisen tärkeille toiminnoille, joihin liittyy huomattavia ymp</w:t>
                      </w:r>
                      <w:r w:rsidRPr="00E23AB0">
                        <w:rPr>
                          <w:color w:val="FF0000"/>
                          <w:sz w:val="20"/>
                          <w:szCs w:val="20"/>
                        </w:rPr>
                        <w:t>ä</w:t>
                      </w:r>
                      <w:r w:rsidRPr="00E23AB0">
                        <w:rPr>
                          <w:color w:val="FF0000"/>
                          <w:sz w:val="20"/>
                          <w:szCs w:val="20"/>
                        </w:rPr>
                        <w:t>ristö- tai henkilövahinkoriskejä.</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Yleis- ja asemakaavoituksessa on varauduttava lisääntyviin myrskyihin, rankkasateisiin ja taajam</w:t>
                      </w:r>
                      <w:r w:rsidRPr="00E23AB0">
                        <w:rPr>
                          <w:color w:val="FF0000"/>
                          <w:sz w:val="20"/>
                          <w:szCs w:val="20"/>
                        </w:rPr>
                        <w:t>a</w:t>
                      </w:r>
                      <w:r w:rsidRPr="00E23AB0">
                        <w:rPr>
                          <w:color w:val="FF0000"/>
                          <w:sz w:val="20"/>
                          <w:szCs w:val="20"/>
                        </w:rPr>
                        <w:t>tulviin. Haitallisia terveysvaikutuksia tai onnettomuusriskejä aiheuttavien toimintojen ja vaikutu</w:t>
                      </w:r>
                      <w:r w:rsidRPr="00E23AB0">
                        <w:rPr>
                          <w:color w:val="FF0000"/>
                          <w:sz w:val="20"/>
                          <w:szCs w:val="20"/>
                        </w:rPr>
                        <w:t>k</w:t>
                      </w:r>
                      <w:r w:rsidRPr="00E23AB0">
                        <w:rPr>
                          <w:color w:val="FF0000"/>
                          <w:sz w:val="20"/>
                          <w:szCs w:val="20"/>
                        </w:rPr>
                        <w:t>sille herkkien toimintojen välille on jätettävä riittävän suuri etäisyys.</w:t>
                      </w:r>
                    </w:p>
                    <w:p w:rsidR="00252DD5" w:rsidRPr="00E23AB0" w:rsidRDefault="00252DD5" w:rsidP="00FC3AEA">
                      <w:pPr>
                        <w:pStyle w:val="Luettelokappale"/>
                        <w:numPr>
                          <w:ilvl w:val="0"/>
                          <w:numId w:val="49"/>
                        </w:numPr>
                        <w:autoSpaceDE w:val="0"/>
                        <w:autoSpaceDN w:val="0"/>
                        <w:adjustRightInd w:val="0"/>
                        <w:spacing w:after="0" w:line="240" w:lineRule="auto"/>
                        <w:ind w:right="-1"/>
                        <w:rPr>
                          <w:color w:val="FF0000"/>
                          <w:sz w:val="20"/>
                          <w:szCs w:val="20"/>
                        </w:rPr>
                      </w:pPr>
                      <w:r w:rsidRPr="00E23AB0">
                        <w:rPr>
                          <w:color w:val="FF0000"/>
                          <w:sz w:val="20"/>
                          <w:szCs w:val="20"/>
                        </w:rPr>
                        <w:t>Alueiden käytön suunnittelussa olemassa olevat tai odotettavissa olevat ympäristöhaitat ja poi</w:t>
                      </w:r>
                      <w:r w:rsidRPr="00E23AB0">
                        <w:rPr>
                          <w:color w:val="FF0000"/>
                          <w:sz w:val="20"/>
                          <w:szCs w:val="20"/>
                        </w:rPr>
                        <w:t>k</w:t>
                      </w:r>
                      <w:r w:rsidRPr="00E23AB0">
                        <w:rPr>
                          <w:color w:val="FF0000"/>
                          <w:sz w:val="20"/>
                          <w:szCs w:val="20"/>
                        </w:rPr>
                        <w:t>keukselliset luonnonolot tunnistetaan ja niiden vaikutuksia ehkäistään. Alueidenkäytössä luodaan edellytykset ilmastonmuutokseen sopeutumiselle.</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rPr>
                        <w:t>Suomen ympäristökeskuksessa laadittujen alimpi</w:t>
                      </w:r>
                      <w:r>
                        <w:rPr>
                          <w:color w:val="FF0000"/>
                          <w:sz w:val="20"/>
                          <w:szCs w:val="20"/>
                        </w:rPr>
                        <w:t>en rakentamiskorkeussuositusten</w:t>
                      </w:r>
                      <w:r w:rsidRPr="00E23AB0">
                        <w:rPr>
                          <w:color w:val="FF0000"/>
                          <w:sz w:val="20"/>
                          <w:szCs w:val="20"/>
                        </w:rPr>
                        <w:t xml:space="preserve"> tavoitteena on, että rakennuksille aiheutuisi tulvavahinkoja vain keskimäärin kerran noin 100–200 vuodessa tai harvemmin esiintyvillä tulvilla. Sisävesien osalta suositus perustuu kunkin vesistön keskimäärin kerran 100 vuodessa toistuvaan tulvavedenkorkeuteen, johon lisätään tarvittaessa rakennustyypistä, vesistön ominaispiirteistä, ilmastonmuutoksesta tai aaltoiluvarasta johtuva lisäkorkeus. Itämeren rannalla suositusten perustana on vedenkorkeus, jonka ylittymisen todennäköisyys vuoden 2100 aikana on 1/250 (0,4 %).</w:t>
                      </w:r>
                    </w:p>
                    <w:p w:rsidR="00252DD5" w:rsidRPr="00E23AB0" w:rsidRDefault="00252DD5" w:rsidP="006C3DB1">
                      <w:pPr>
                        <w:spacing w:after="0"/>
                        <w:rPr>
                          <w:color w:val="FF0000"/>
                          <w:sz w:val="20"/>
                          <w:szCs w:val="20"/>
                        </w:rPr>
                      </w:pPr>
                    </w:p>
                    <w:p w:rsidR="00252DD5" w:rsidRPr="00D74BF7" w:rsidRDefault="00252DD5" w:rsidP="006C3DB1">
                      <w:pPr>
                        <w:spacing w:after="0"/>
                      </w:pPr>
                      <w:r w:rsidRPr="00E23AB0">
                        <w:rPr>
                          <w:color w:val="FF0000"/>
                          <w:sz w:val="20"/>
                          <w:szCs w:val="20"/>
                        </w:rPr>
                        <w:t>Suosituksia alimmiksi rakentamiskorkeuksiksi vesistön eri osissa antavat asianomaiset alueelliset ELY-keskukset. Käytännössä niiden toteutumisesta vastaavat kuntien rakennusvalvontaviranomaiset rakennu</w:t>
                      </w:r>
                      <w:r w:rsidRPr="00E23AB0">
                        <w:rPr>
                          <w:color w:val="FF0000"/>
                          <w:sz w:val="20"/>
                          <w:szCs w:val="20"/>
                        </w:rPr>
                        <w:t>s</w:t>
                      </w:r>
                      <w:r w:rsidRPr="00E23AB0">
                        <w:rPr>
                          <w:color w:val="FF0000"/>
                          <w:sz w:val="20"/>
                          <w:szCs w:val="20"/>
                        </w:rPr>
                        <w:t>lupien myöntämisen yhteydessä. NN ELY-keskuksen antamat alimmat rakentamiskorkeussuositukset löyt</w:t>
                      </w:r>
                      <w:r w:rsidRPr="00E23AB0">
                        <w:rPr>
                          <w:color w:val="FF0000"/>
                          <w:sz w:val="20"/>
                          <w:szCs w:val="20"/>
                        </w:rPr>
                        <w:t>y</w:t>
                      </w:r>
                      <w:r w:rsidRPr="00E23AB0">
                        <w:rPr>
                          <w:color w:val="FF0000"/>
                          <w:sz w:val="20"/>
                          <w:szCs w:val="20"/>
                        </w:rPr>
                        <w:t>vät internetistä osoitteesta:</w:t>
                      </w:r>
                      <w:r w:rsidRPr="00E23AB0">
                        <w:rPr>
                          <w:color w:val="FF0000"/>
                        </w:rPr>
                        <w:t xml:space="preserve"> </w:t>
                      </w:r>
                      <w:hyperlink r:id="rId170" w:history="1">
                        <w:r w:rsidRPr="00650184">
                          <w:rPr>
                            <w:rStyle w:val="Hyperlinkki"/>
                            <w:sz w:val="20"/>
                            <w:szCs w:val="20"/>
                          </w:rPr>
                          <w:t>http://www.ymparisto.fi/fi-FI/Vesi_ja_meri/Tulviin_varautuminen/Tulvariskien_hallinta/Tulvien_huomiointi_maankayton_suunnittelussa</w:t>
                        </w:r>
                      </w:hyperlink>
                      <w:r w:rsidRPr="00650184">
                        <w:t xml:space="preserve"> </w:t>
                      </w:r>
                    </w:p>
                  </w:txbxContent>
                </v:textbox>
                <w10:anchorlock/>
              </v:shape>
            </w:pict>
          </mc:Fallback>
        </mc:AlternateContent>
      </w:r>
    </w:p>
    <w:p w:rsidR="00FB6BC3" w:rsidRDefault="00FB6BC3" w:rsidP="00FB6BC3">
      <w:pPr>
        <w:pStyle w:val="Luettelokappale"/>
        <w:ind w:left="0"/>
      </w:pPr>
    </w:p>
    <w:p w:rsidR="00FB6BC3" w:rsidRDefault="00EA21A6" w:rsidP="00FB6BC3">
      <w:pPr>
        <w:pStyle w:val="Luettelokappale"/>
        <w:ind w:left="0"/>
        <w:rPr>
          <w:color w:val="FF0000"/>
        </w:rPr>
      </w:pPr>
      <w:r>
        <w:rPr>
          <w:noProof/>
        </w:rPr>
        <mc:AlternateContent>
          <mc:Choice Requires="wps">
            <w:drawing>
              <wp:inline distT="0" distB="0" distL="0" distR="0" wp14:anchorId="485D47E6" wp14:editId="3D9C1EDE">
                <wp:extent cx="5762625" cy="2691130"/>
                <wp:effectExtent l="19050" t="19050" r="47625" b="60960"/>
                <wp:docPr id="167" name="Tekstiruutu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6C3DB1">
                            <w:pPr>
                              <w:spacing w:after="0"/>
                              <w:rPr>
                                <w:sz w:val="20"/>
                                <w:szCs w:val="20"/>
                              </w:rPr>
                            </w:pPr>
                            <w:r w:rsidRPr="00696A82">
                              <w:t>Esimerkkitekstiä, hydrologinen seuranta ja mallintaminen</w:t>
                            </w:r>
                          </w:p>
                          <w:p w:rsidR="00252DD5" w:rsidRPr="00E23AB0" w:rsidRDefault="00252DD5" w:rsidP="006C3DB1">
                            <w:pPr>
                              <w:spacing w:after="0"/>
                              <w:rPr>
                                <w:color w:val="FF0000"/>
                                <w:sz w:val="20"/>
                                <w:szCs w:val="20"/>
                                <w:highlight w:val="yellow"/>
                              </w:rPr>
                            </w:pPr>
                            <w:r w:rsidRPr="00E23AB0">
                              <w:rPr>
                                <w:color w:val="FF0000"/>
                                <w:sz w:val="20"/>
                                <w:szCs w:val="20"/>
                                <w:highlight w:val="yellow"/>
                              </w:rPr>
                              <w:t>ELY-keskuksilla on käytössään hydrologinen havaintoverkosto, joka mahdollistaa vesistöjen vedenkorkeu</w:t>
                            </w:r>
                            <w:r w:rsidRPr="00E23AB0">
                              <w:rPr>
                                <w:color w:val="FF0000"/>
                                <w:sz w:val="20"/>
                                <w:szCs w:val="20"/>
                                <w:highlight w:val="yellow"/>
                              </w:rPr>
                              <w:t>k</w:t>
                            </w:r>
                            <w:r w:rsidRPr="00E23AB0">
                              <w:rPr>
                                <w:color w:val="FF0000"/>
                                <w:sz w:val="20"/>
                                <w:szCs w:val="20"/>
                                <w:highlight w:val="yellow"/>
                              </w:rPr>
                              <w:t>sien ja virtaamien jatkuvan seurannan. Valtakunnallisten asemien lisäksi toiminnassa on lukuisia alueellisia vedenkorkeus- ja virtaama-asemia. Valtaosa asemista on automaattisia ja niiden tiedot tallentuvat suoraan HERTTA–tietojärjestelmään.</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rPr>
                            </w:pPr>
                            <w:r w:rsidRPr="00E23AB0">
                              <w:rPr>
                                <w:color w:val="FF0000"/>
                                <w:sz w:val="20"/>
                                <w:szCs w:val="20"/>
                                <w:highlight w:val="yellow"/>
                              </w:rPr>
                              <w:t>Vesistöjen vesitilanteen seurannassa käytetään Suomen ympäristökeskuksen vesistöennustejärjestelmää, jonka avulla voidaan tarkastella vesistöalueen vesitilannetta ja sen kehittymistä. Vesistöennusteiden la</w:t>
                            </w:r>
                            <w:r w:rsidRPr="00E23AB0">
                              <w:rPr>
                                <w:color w:val="FF0000"/>
                                <w:sz w:val="20"/>
                                <w:szCs w:val="20"/>
                                <w:highlight w:val="yellow"/>
                              </w:rPr>
                              <w:t>s</w:t>
                            </w:r>
                            <w:r w:rsidRPr="00E23AB0">
                              <w:rPr>
                                <w:color w:val="FF0000"/>
                                <w:sz w:val="20"/>
                                <w:szCs w:val="20"/>
                                <w:highlight w:val="yellow"/>
                              </w:rPr>
                              <w:t>kennassa hyödynnetään ympäristöhallinnon hydrologisen havaintoverkoston havaintoja, Ilmatieteenlaito</w:t>
                            </w:r>
                            <w:r w:rsidRPr="00E23AB0">
                              <w:rPr>
                                <w:color w:val="FF0000"/>
                                <w:sz w:val="20"/>
                                <w:szCs w:val="20"/>
                                <w:highlight w:val="yellow"/>
                              </w:rPr>
                              <w:t>k</w:t>
                            </w:r>
                            <w:r w:rsidRPr="00E23AB0">
                              <w:rPr>
                                <w:color w:val="FF0000"/>
                                <w:sz w:val="20"/>
                                <w:szCs w:val="20"/>
                                <w:highlight w:val="yellow"/>
                              </w:rPr>
                              <w:t>sen säähavaintoja ja -ennusteita, säätutkan sadetietoja sekä satelliittien lumen peittävyystietoja. Vesist</w:t>
                            </w:r>
                            <w:r w:rsidRPr="00E23AB0">
                              <w:rPr>
                                <w:color w:val="FF0000"/>
                                <w:sz w:val="20"/>
                                <w:szCs w:val="20"/>
                                <w:highlight w:val="yellow"/>
                              </w:rPr>
                              <w:t>ö</w:t>
                            </w:r>
                            <w:r w:rsidRPr="00E23AB0">
                              <w:rPr>
                                <w:color w:val="FF0000"/>
                                <w:sz w:val="20"/>
                                <w:szCs w:val="20"/>
                                <w:highlight w:val="yellow"/>
                              </w:rPr>
                              <w:t xml:space="preserve">malli simuloi aluesadantaa, lumipeitettä, haihduntaa maalta ja järvistä, painannevarastoja, maankosteutta, maan pintakerroksessa liikkuvaa vettä, pohjavettä, valuntaa sekä järviä ja jokia. Tärkeimmät ennusteet ja muita vesistömallin laskentatuloksia on nähtävillä ympäristöhallinnon internet-sivuilla osoitteessa </w:t>
                            </w:r>
                            <w:hyperlink r:id="rId171" w:history="1">
                              <w:r w:rsidRPr="00E23AB0">
                                <w:rPr>
                                  <w:rStyle w:val="Hyperlinkki"/>
                                  <w:color w:val="FF0000"/>
                                  <w:sz w:val="20"/>
                                  <w:szCs w:val="20"/>
                                  <w:highlight w:val="yellow"/>
                                </w:rPr>
                                <w:t>www.ymparisto.fi/vesistoennusteet</w:t>
                              </w:r>
                            </w:hyperlink>
                            <w:r w:rsidRPr="00E23AB0">
                              <w:rPr>
                                <w:color w:val="FF0000"/>
                                <w:sz w:val="20"/>
                                <w:szCs w:val="20"/>
                                <w:highlight w:val="yellow"/>
                              </w:rPr>
                              <w:t>. Ennustekuvat päivittyvät automaattisesti useita kertoja vuorokaude</w:t>
                            </w:r>
                            <w:r w:rsidRPr="00E23AB0">
                              <w:rPr>
                                <w:color w:val="FF0000"/>
                                <w:sz w:val="20"/>
                                <w:szCs w:val="20"/>
                                <w:highlight w:val="yellow"/>
                              </w:rPr>
                              <w:t>s</w:t>
                            </w:r>
                            <w:r w:rsidRPr="00E23AB0">
                              <w:rPr>
                                <w:color w:val="FF0000"/>
                                <w:sz w:val="20"/>
                                <w:szCs w:val="20"/>
                                <w:highlight w:val="yellow"/>
                              </w:rPr>
                              <w:t>sa.</w:t>
                            </w:r>
                          </w:p>
                        </w:txbxContent>
                      </wps:txbx>
                      <wps:bodyPr rot="0" vert="horz" wrap="square" lIns="91440" tIns="45720" rIns="91440" bIns="45720" anchor="t" anchorCtr="0" upright="1">
                        <a:spAutoFit/>
                      </wps:bodyPr>
                    </wps:wsp>
                  </a:graphicData>
                </a:graphic>
              </wp:inline>
            </w:drawing>
          </mc:Choice>
          <mc:Fallback>
            <w:pict>
              <v:shape id="Tekstiruutu 167" o:spid="_x0000_s1093"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" fillcolor="#f7fa76" strokecolor="#f2f2f2" strokeweight="3pt">
                <v:shadow on="t" color="#4e6128" opacity=".5" offset="1pt"/>
                <v:textbox style="mso-fit-shape-to-text:t">
                  <w:txbxContent>
                    <w:p w:rsidR="00252DD5" w:rsidRPr="00696A82" w:rsidRDefault="00252DD5" w:rsidP="006C3DB1">
                      <w:pPr>
                        <w:spacing w:after="0"/>
                        <w:rPr>
                          <w:sz w:val="20"/>
                          <w:szCs w:val="20"/>
                        </w:rPr>
                      </w:pPr>
                      <w:r w:rsidRPr="00696A82">
                        <w:t>Esimerkkitekstiä, hydrologinen seuranta ja mallintaminen</w:t>
                      </w:r>
                    </w:p>
                    <w:p w:rsidR="00252DD5" w:rsidRPr="00E23AB0" w:rsidRDefault="00252DD5" w:rsidP="006C3DB1">
                      <w:pPr>
                        <w:spacing w:after="0"/>
                        <w:rPr>
                          <w:color w:val="FF0000"/>
                          <w:sz w:val="20"/>
                          <w:szCs w:val="20"/>
                          <w:highlight w:val="yellow"/>
                        </w:rPr>
                      </w:pPr>
                      <w:r w:rsidRPr="00E23AB0">
                        <w:rPr>
                          <w:color w:val="FF0000"/>
                          <w:sz w:val="20"/>
                          <w:szCs w:val="20"/>
                          <w:highlight w:val="yellow"/>
                        </w:rPr>
                        <w:t>ELY-keskuksilla on käytössään hydrologinen havaintoverkosto, joka mahdollistaa vesistöjen vedenkorkeu</w:t>
                      </w:r>
                      <w:r w:rsidRPr="00E23AB0">
                        <w:rPr>
                          <w:color w:val="FF0000"/>
                          <w:sz w:val="20"/>
                          <w:szCs w:val="20"/>
                          <w:highlight w:val="yellow"/>
                        </w:rPr>
                        <w:t>k</w:t>
                      </w:r>
                      <w:r w:rsidRPr="00E23AB0">
                        <w:rPr>
                          <w:color w:val="FF0000"/>
                          <w:sz w:val="20"/>
                          <w:szCs w:val="20"/>
                          <w:highlight w:val="yellow"/>
                        </w:rPr>
                        <w:t>sien ja virtaamien jatkuvan seurannan. Valtakunnallisten asemien lisäksi toiminnassa on lukuisia alueellisia vedenkorkeus- ja virtaama-asemia. Valtaosa asemista on automaattisia ja niiden tiedot tallentuvat suoraan HERTTA–tietojärjestelmään.</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rPr>
                      </w:pPr>
                      <w:r w:rsidRPr="00E23AB0">
                        <w:rPr>
                          <w:color w:val="FF0000"/>
                          <w:sz w:val="20"/>
                          <w:szCs w:val="20"/>
                          <w:highlight w:val="yellow"/>
                        </w:rPr>
                        <w:t>Vesistöjen vesitilanteen seurannassa käytetään Suomen ympäristökeskuksen vesistöennustejärjestelmää, jonka avulla voidaan tarkastella vesistöalueen vesitilannetta ja sen kehittymistä. Vesistöennusteiden la</w:t>
                      </w:r>
                      <w:r w:rsidRPr="00E23AB0">
                        <w:rPr>
                          <w:color w:val="FF0000"/>
                          <w:sz w:val="20"/>
                          <w:szCs w:val="20"/>
                          <w:highlight w:val="yellow"/>
                        </w:rPr>
                        <w:t>s</w:t>
                      </w:r>
                      <w:r w:rsidRPr="00E23AB0">
                        <w:rPr>
                          <w:color w:val="FF0000"/>
                          <w:sz w:val="20"/>
                          <w:szCs w:val="20"/>
                          <w:highlight w:val="yellow"/>
                        </w:rPr>
                        <w:t>kennassa hyödynnetään ympäristöhallinnon hydrologisen havaintoverkoston havaintoja, Ilmatieteenlaito</w:t>
                      </w:r>
                      <w:r w:rsidRPr="00E23AB0">
                        <w:rPr>
                          <w:color w:val="FF0000"/>
                          <w:sz w:val="20"/>
                          <w:szCs w:val="20"/>
                          <w:highlight w:val="yellow"/>
                        </w:rPr>
                        <w:t>k</w:t>
                      </w:r>
                      <w:r w:rsidRPr="00E23AB0">
                        <w:rPr>
                          <w:color w:val="FF0000"/>
                          <w:sz w:val="20"/>
                          <w:szCs w:val="20"/>
                          <w:highlight w:val="yellow"/>
                        </w:rPr>
                        <w:t>sen säähavaintoja ja -ennusteita, säätutkan sadetietoja sekä satelliittien lumen peittävyystietoja. Vesist</w:t>
                      </w:r>
                      <w:r w:rsidRPr="00E23AB0">
                        <w:rPr>
                          <w:color w:val="FF0000"/>
                          <w:sz w:val="20"/>
                          <w:szCs w:val="20"/>
                          <w:highlight w:val="yellow"/>
                        </w:rPr>
                        <w:t>ö</w:t>
                      </w:r>
                      <w:r w:rsidRPr="00E23AB0">
                        <w:rPr>
                          <w:color w:val="FF0000"/>
                          <w:sz w:val="20"/>
                          <w:szCs w:val="20"/>
                          <w:highlight w:val="yellow"/>
                        </w:rPr>
                        <w:t xml:space="preserve">malli simuloi aluesadantaa, lumipeitettä, haihduntaa maalta ja järvistä, painannevarastoja, maankosteutta, maan pintakerroksessa liikkuvaa vettä, pohjavettä, valuntaa sekä järviä ja jokia. Tärkeimmät ennusteet ja muita vesistömallin laskentatuloksia on nähtävillä ympäristöhallinnon internet-sivuilla osoitteessa </w:t>
                      </w:r>
                      <w:hyperlink r:id="rId172" w:history="1">
                        <w:r w:rsidRPr="00E23AB0">
                          <w:rPr>
                            <w:rStyle w:val="Hyperlinkki"/>
                            <w:color w:val="FF0000"/>
                            <w:sz w:val="20"/>
                            <w:szCs w:val="20"/>
                            <w:highlight w:val="yellow"/>
                          </w:rPr>
                          <w:t>www.ymparisto.fi/vesistoennusteet</w:t>
                        </w:r>
                      </w:hyperlink>
                      <w:r w:rsidRPr="00E23AB0">
                        <w:rPr>
                          <w:color w:val="FF0000"/>
                          <w:sz w:val="20"/>
                          <w:szCs w:val="20"/>
                          <w:highlight w:val="yellow"/>
                        </w:rPr>
                        <w:t>. Ennustekuvat päivittyvät automaattisesti useita kertoja vuorokaude</w:t>
                      </w:r>
                      <w:r w:rsidRPr="00E23AB0">
                        <w:rPr>
                          <w:color w:val="FF0000"/>
                          <w:sz w:val="20"/>
                          <w:szCs w:val="20"/>
                          <w:highlight w:val="yellow"/>
                        </w:rPr>
                        <w:t>s</w:t>
                      </w:r>
                      <w:r w:rsidRPr="00E23AB0">
                        <w:rPr>
                          <w:color w:val="FF0000"/>
                          <w:sz w:val="20"/>
                          <w:szCs w:val="20"/>
                          <w:highlight w:val="yellow"/>
                        </w:rPr>
                        <w:t>sa.</w:t>
                      </w:r>
                    </w:p>
                  </w:txbxContent>
                </v:textbox>
                <w10:anchorlock/>
              </v:shape>
            </w:pict>
          </mc:Fallback>
        </mc:AlternateContent>
      </w:r>
    </w:p>
    <w:p w:rsidR="00FB6BC3" w:rsidRDefault="00FB6BC3" w:rsidP="00FB6BC3"/>
    <w:p w:rsidR="00FB6BC3" w:rsidRDefault="00EA21A6" w:rsidP="00FB6BC3">
      <w:r>
        <w:rPr>
          <w:noProof/>
        </w:rPr>
        <mc:AlternateContent>
          <mc:Choice Requires="wps">
            <w:drawing>
              <wp:inline distT="0" distB="0" distL="0" distR="0" wp14:anchorId="2958FC19" wp14:editId="55CC0F91">
                <wp:extent cx="5762625" cy="2691130"/>
                <wp:effectExtent l="19050" t="19050" r="47625" b="62230"/>
                <wp:docPr id="169" name="Tekstiruutu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6C3DB1">
                            <w:pPr>
                              <w:spacing w:after="0"/>
                              <w:rPr>
                                <w:sz w:val="20"/>
                                <w:szCs w:val="20"/>
                              </w:rPr>
                            </w:pPr>
                            <w:r w:rsidRPr="00696A82">
                              <w:t>Esimerkkitekstiä, veden pidättäminen valuma-alueella pienimuotoisilla toimenpiteillä</w:t>
                            </w:r>
                          </w:p>
                          <w:p w:rsidR="00252DD5" w:rsidRPr="002F3C2F" w:rsidRDefault="00252DD5" w:rsidP="006C3DB1">
                            <w:pPr>
                              <w:pStyle w:val="NormaaliWWW"/>
                              <w:spacing w:before="0" w:beforeAutospacing="0" w:after="0" w:afterAutospacing="0"/>
                              <w:rPr>
                                <w:color w:val="FF0000"/>
                                <w:sz w:val="20"/>
                                <w:szCs w:val="20"/>
                                <w:highlight w:val="yellow"/>
                                <w:lang w:val="fi-FI"/>
                              </w:rPr>
                            </w:pPr>
                            <w:r w:rsidRPr="002F3C2F">
                              <w:rPr>
                                <w:color w:val="FF0000"/>
                                <w:sz w:val="20"/>
                                <w:szCs w:val="20"/>
                                <w:highlight w:val="yellow"/>
                                <w:lang w:val="fi-FI"/>
                              </w:rPr>
                              <w:t xml:space="preserve">Perinteisesti tulvasuojelua on hoidettu uomia perkaamalla ja pengertämällä, minkä seurauksena vesien luontaiset kulkureitit ovat kaventuneet ja tulva-alueet vähentyneet, ja tämän seurauksena tulvat ovat jopa </w:t>
                            </w:r>
                            <w:proofErr w:type="spellStart"/>
                            <w:r w:rsidRPr="002F3C2F">
                              <w:rPr>
                                <w:color w:val="FF0000"/>
                                <w:sz w:val="20"/>
                                <w:szCs w:val="20"/>
                                <w:highlight w:val="yellow"/>
                                <w:lang w:val="fi-FI"/>
                              </w:rPr>
                              <w:t>äärevöityneet</w:t>
                            </w:r>
                            <w:proofErr w:type="spellEnd"/>
                            <w:r w:rsidRPr="002F3C2F">
                              <w:rPr>
                                <w:color w:val="FF0000"/>
                                <w:sz w:val="20"/>
                                <w:szCs w:val="20"/>
                                <w:highlight w:val="yellow"/>
                                <w:lang w:val="fi-FI"/>
                              </w:rPr>
                              <w:t>. Toteutetut pengerryshankkeet eivät myöskään ole aina taanneet riittävää tulvasuojelua poikkeuksellisissa tilanteissa, vaan tulvavedet ovat paikoin murtaneet penkereet ja aiheuttaneet jopa lis</w:t>
                            </w:r>
                            <w:r w:rsidRPr="002F3C2F">
                              <w:rPr>
                                <w:color w:val="FF0000"/>
                                <w:sz w:val="20"/>
                                <w:szCs w:val="20"/>
                                <w:highlight w:val="yellow"/>
                                <w:lang w:val="fi-FI"/>
                              </w:rPr>
                              <w:t>ä</w:t>
                            </w:r>
                            <w:r w:rsidRPr="002F3C2F">
                              <w:rPr>
                                <w:color w:val="FF0000"/>
                                <w:sz w:val="20"/>
                                <w:szCs w:val="20"/>
                                <w:highlight w:val="yellow"/>
                                <w:lang w:val="fi-FI"/>
                              </w:rPr>
                              <w:t>vahinkoja luonnontilaan verrattuna.</w:t>
                            </w:r>
                          </w:p>
                          <w:p w:rsidR="00252DD5" w:rsidRPr="002F3C2F" w:rsidRDefault="00252DD5" w:rsidP="006C3DB1">
                            <w:pPr>
                              <w:pStyle w:val="NormaaliWWW"/>
                              <w:spacing w:before="0" w:beforeAutospacing="0" w:after="0" w:afterAutospacing="0"/>
                              <w:rPr>
                                <w:color w:val="FF0000"/>
                                <w:sz w:val="20"/>
                                <w:szCs w:val="20"/>
                                <w:highlight w:val="yellow"/>
                                <w:lang w:val="fi-FI"/>
                              </w:rPr>
                            </w:pPr>
                          </w:p>
                          <w:p w:rsidR="00252DD5" w:rsidRPr="002F3C2F" w:rsidRDefault="00252DD5" w:rsidP="006C3DB1">
                            <w:pPr>
                              <w:pStyle w:val="NormaaliWWW"/>
                              <w:spacing w:before="0" w:beforeAutospacing="0" w:after="0" w:afterAutospacing="0"/>
                              <w:rPr>
                                <w:color w:val="FF0000"/>
                                <w:sz w:val="20"/>
                                <w:szCs w:val="20"/>
                                <w:lang w:val="fi-FI"/>
                              </w:rPr>
                            </w:pPr>
                            <w:r w:rsidRPr="002F3C2F">
                              <w:rPr>
                                <w:color w:val="FF0000"/>
                                <w:sz w:val="20"/>
                                <w:szCs w:val="20"/>
                                <w:highlight w:val="yellow"/>
                                <w:lang w:val="fi-FI"/>
                              </w:rPr>
                              <w:t xml:space="preserve">Tulvariskiä pyritäänkin pienentämään tai ainakin sen kasvua estämään toimenpiteillä, joilla tulvavedet pysäytetään tai niiden kulkua hidastetaan ennen niiden joutumista uomaverkostoon ja päävesistöihin. Tilapäinen tulvavesien varastointi tai hidastaminen </w:t>
                            </w:r>
                            <w:proofErr w:type="gramStart"/>
                            <w:r w:rsidRPr="002F3C2F">
                              <w:rPr>
                                <w:color w:val="FF0000"/>
                                <w:sz w:val="20"/>
                                <w:szCs w:val="20"/>
                                <w:highlight w:val="yellow"/>
                                <w:lang w:val="fi-FI"/>
                              </w:rPr>
                              <w:t>antavat</w:t>
                            </w:r>
                            <w:proofErr w:type="gramEnd"/>
                            <w:r w:rsidRPr="002F3C2F">
                              <w:rPr>
                                <w:color w:val="FF0000"/>
                                <w:sz w:val="20"/>
                                <w:szCs w:val="20"/>
                                <w:highlight w:val="yellow"/>
                                <w:lang w:val="fi-FI"/>
                              </w:rPr>
                              <w:t xml:space="preserve"> mahdollisuuden edelleen kehittää ja tehostaa tulvasuojelua ja se voi olla joillakin vesistöalueilla jopa merkittävin lisäkeino tulvariskin pienentämiseksi.</w:t>
                            </w:r>
                          </w:p>
                          <w:p w:rsidR="00252DD5" w:rsidRPr="002F3C2F" w:rsidRDefault="00252DD5" w:rsidP="006C3DB1">
                            <w:pPr>
                              <w:pStyle w:val="NormaaliWWW"/>
                              <w:spacing w:before="0" w:beforeAutospacing="0" w:after="0" w:afterAutospacing="0"/>
                              <w:rPr>
                                <w:color w:val="FF0000"/>
                                <w:sz w:val="20"/>
                                <w:szCs w:val="20"/>
                                <w:lang w:val="fi-FI"/>
                              </w:rPr>
                            </w:pPr>
                          </w:p>
                          <w:p w:rsidR="00252DD5" w:rsidRPr="002F3C2F" w:rsidRDefault="00252DD5" w:rsidP="006C3DB1">
                            <w:pPr>
                              <w:pStyle w:val="NormaaliWWW"/>
                              <w:spacing w:before="0" w:beforeAutospacing="0" w:after="0" w:afterAutospacing="0"/>
                              <w:rPr>
                                <w:color w:val="FF0000"/>
                                <w:sz w:val="20"/>
                                <w:szCs w:val="20"/>
                                <w:lang w:val="fi-FI"/>
                              </w:rPr>
                            </w:pPr>
                            <w:r w:rsidRPr="002F3C2F">
                              <w:rPr>
                                <w:color w:val="FF0000"/>
                                <w:sz w:val="20"/>
                                <w:szCs w:val="20"/>
                                <w:highlight w:val="yellow"/>
                                <w:lang w:val="fi-FI"/>
                              </w:rPr>
                              <w:t>Tulvavesien pidättäminen valuma-alueella on tavallisesti ympäristön kannalta paras ratkaisu olemassa olevien tulvariskien vähentämiseen. Tulvavesien pidätysalueet kuten kosteikot ja tulvaniityt ja -metsät toimivat parhaimmillaan monimuotoisina elinympäristöinä ja voivat auttaa myös vesien-suojelutavoitteiden saavuttamisessa pidättämällä ravinteita. Lisäksi ne voivat parantaa vesitasetta lisä</w:t>
                            </w:r>
                            <w:r w:rsidRPr="002F3C2F">
                              <w:rPr>
                                <w:color w:val="FF0000"/>
                                <w:sz w:val="20"/>
                                <w:szCs w:val="20"/>
                                <w:highlight w:val="yellow"/>
                                <w:lang w:val="fi-FI"/>
                              </w:rPr>
                              <w:t>ä</w:t>
                            </w:r>
                            <w:r w:rsidRPr="002F3C2F">
                              <w:rPr>
                                <w:color w:val="FF0000"/>
                                <w:sz w:val="20"/>
                                <w:szCs w:val="20"/>
                                <w:highlight w:val="yellow"/>
                                <w:lang w:val="fi-FI"/>
                              </w:rPr>
                              <w:t>mällä esimerkiksi kesän kuivakauden virtaamia.</w:t>
                            </w:r>
                          </w:p>
                          <w:p w:rsidR="00252DD5" w:rsidRPr="002F3C2F" w:rsidRDefault="00252DD5" w:rsidP="006C3DB1">
                            <w:pPr>
                              <w:pStyle w:val="NormaaliWWW"/>
                              <w:spacing w:before="0" w:beforeAutospacing="0" w:after="0" w:afterAutospacing="0"/>
                              <w:rPr>
                                <w:lang w:val="fi-FI"/>
                              </w:rPr>
                            </w:pPr>
                          </w:p>
                          <w:p w:rsidR="00252DD5" w:rsidRPr="002F3C2F" w:rsidRDefault="00252DD5" w:rsidP="006C3DB1">
                            <w:pPr>
                              <w:pStyle w:val="NormaaliWWW"/>
                              <w:spacing w:before="0" w:beforeAutospacing="0" w:after="0" w:afterAutospacing="0"/>
                              <w:rPr>
                                <w:color w:val="FF0000"/>
                                <w:sz w:val="20"/>
                                <w:szCs w:val="20"/>
                                <w:lang w:val="fi-FI"/>
                              </w:rPr>
                            </w:pPr>
                            <w:r w:rsidRPr="002F3C2F">
                              <w:rPr>
                                <w:color w:val="FF0000"/>
                                <w:sz w:val="20"/>
                                <w:szCs w:val="20"/>
                                <w:lang w:val="fi-FI"/>
                              </w:rPr>
                              <w:t xml:space="preserve">lisää esim. </w:t>
                            </w:r>
                            <w:hyperlink r:id="rId173" w:history="1">
                              <w:r w:rsidRPr="002F3C2F">
                                <w:rPr>
                                  <w:rStyle w:val="Hyperlinkki"/>
                                  <w:rFonts w:cs="Arial"/>
                                  <w:sz w:val="20"/>
                                  <w:szCs w:val="20"/>
                                  <w:lang w:val="fi-FI"/>
                                </w:rPr>
                                <w:t>http://www.ymparisto.fi/fi-FI/Vesi_ja_meri/Tulviin_varautuminen/Tulvariskien_hallinta/Tulvariskien_hallinnan_toimenpiteet/Tulvavesien_pidattaminen_valumaalueella%288436%29</w:t>
                              </w:r>
                            </w:hyperlink>
                            <w:r w:rsidRPr="002F3C2F">
                              <w:rPr>
                                <w:color w:val="FF0000"/>
                                <w:sz w:val="20"/>
                                <w:szCs w:val="20"/>
                                <w:lang w:val="fi-FI"/>
                              </w:rPr>
                              <w:t xml:space="preserve"> </w:t>
                            </w:r>
                          </w:p>
                        </w:txbxContent>
                      </wps:txbx>
                      <wps:bodyPr rot="0" vert="horz" wrap="square" lIns="91440" tIns="45720" rIns="91440" bIns="45720" anchor="t" anchorCtr="0" upright="1">
                        <a:spAutoFit/>
                      </wps:bodyPr>
                    </wps:wsp>
                  </a:graphicData>
                </a:graphic>
              </wp:inline>
            </w:drawing>
          </mc:Choice>
          <mc:Fallback>
            <w:pict>
              <v:shape id="Tekstiruutu 169" o:spid="_x0000_s1094"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" fillcolor="#f7fa76" strokecolor="#f2f2f2" strokeweight="3pt">
                <v:shadow on="t" color="#4e6128" opacity=".5" offset="1pt"/>
                <v:textbox style="mso-fit-shape-to-text:t">
                  <w:txbxContent>
                    <w:p w:rsidR="00252DD5" w:rsidRPr="00696A82" w:rsidRDefault="00252DD5" w:rsidP="006C3DB1">
                      <w:pPr>
                        <w:spacing w:after="0"/>
                        <w:rPr>
                          <w:sz w:val="20"/>
                          <w:szCs w:val="20"/>
                        </w:rPr>
                      </w:pPr>
                      <w:r w:rsidRPr="00696A82">
                        <w:t>Esimerkkitekstiä, veden pidättäminen valuma-alueella pienimuotoisilla toimenpiteillä</w:t>
                      </w:r>
                    </w:p>
                    <w:p w:rsidR="00252DD5" w:rsidRPr="002F3C2F" w:rsidRDefault="00252DD5" w:rsidP="006C3DB1">
                      <w:pPr>
                        <w:pStyle w:val="NormaaliWWW"/>
                        <w:spacing w:before="0" w:beforeAutospacing="0" w:after="0" w:afterAutospacing="0"/>
                        <w:rPr>
                          <w:color w:val="FF0000"/>
                          <w:sz w:val="20"/>
                          <w:szCs w:val="20"/>
                          <w:highlight w:val="yellow"/>
                          <w:lang w:val="fi-FI"/>
                        </w:rPr>
                      </w:pPr>
                      <w:r w:rsidRPr="002F3C2F">
                        <w:rPr>
                          <w:color w:val="FF0000"/>
                          <w:sz w:val="20"/>
                          <w:szCs w:val="20"/>
                          <w:highlight w:val="yellow"/>
                          <w:lang w:val="fi-FI"/>
                        </w:rPr>
                        <w:t xml:space="preserve">Perinteisesti tulvasuojelua on hoidettu uomia perkaamalla ja pengertämällä, minkä seurauksena vesien luontaiset kulkureitit ovat kaventuneet ja tulva-alueet vähentyneet, ja tämän seurauksena tulvat ovat jopa </w:t>
                      </w:r>
                      <w:proofErr w:type="spellStart"/>
                      <w:r w:rsidRPr="002F3C2F">
                        <w:rPr>
                          <w:color w:val="FF0000"/>
                          <w:sz w:val="20"/>
                          <w:szCs w:val="20"/>
                          <w:highlight w:val="yellow"/>
                          <w:lang w:val="fi-FI"/>
                        </w:rPr>
                        <w:t>äärevöityneet</w:t>
                      </w:r>
                      <w:proofErr w:type="spellEnd"/>
                      <w:r w:rsidRPr="002F3C2F">
                        <w:rPr>
                          <w:color w:val="FF0000"/>
                          <w:sz w:val="20"/>
                          <w:szCs w:val="20"/>
                          <w:highlight w:val="yellow"/>
                          <w:lang w:val="fi-FI"/>
                        </w:rPr>
                        <w:t>. Toteutetut pengerryshankkeet eivät myöskään ole aina taanneet riittävää tulvasuojelua poikkeuksellisissa tilanteissa, vaan tulvavedet ovat paikoin murtaneet penkereet ja aiheuttaneet jopa lis</w:t>
                      </w:r>
                      <w:r w:rsidRPr="002F3C2F">
                        <w:rPr>
                          <w:color w:val="FF0000"/>
                          <w:sz w:val="20"/>
                          <w:szCs w:val="20"/>
                          <w:highlight w:val="yellow"/>
                          <w:lang w:val="fi-FI"/>
                        </w:rPr>
                        <w:t>ä</w:t>
                      </w:r>
                      <w:r w:rsidRPr="002F3C2F">
                        <w:rPr>
                          <w:color w:val="FF0000"/>
                          <w:sz w:val="20"/>
                          <w:szCs w:val="20"/>
                          <w:highlight w:val="yellow"/>
                          <w:lang w:val="fi-FI"/>
                        </w:rPr>
                        <w:t>vahinkoja luonnontilaan verrattuna.</w:t>
                      </w:r>
                    </w:p>
                    <w:p w:rsidR="00252DD5" w:rsidRPr="002F3C2F" w:rsidRDefault="00252DD5" w:rsidP="006C3DB1">
                      <w:pPr>
                        <w:pStyle w:val="NormaaliWWW"/>
                        <w:spacing w:before="0" w:beforeAutospacing="0" w:after="0" w:afterAutospacing="0"/>
                        <w:rPr>
                          <w:color w:val="FF0000"/>
                          <w:sz w:val="20"/>
                          <w:szCs w:val="20"/>
                          <w:highlight w:val="yellow"/>
                          <w:lang w:val="fi-FI"/>
                        </w:rPr>
                      </w:pPr>
                    </w:p>
                    <w:p w:rsidR="00252DD5" w:rsidRPr="002F3C2F" w:rsidRDefault="00252DD5" w:rsidP="006C3DB1">
                      <w:pPr>
                        <w:pStyle w:val="NormaaliWWW"/>
                        <w:spacing w:before="0" w:beforeAutospacing="0" w:after="0" w:afterAutospacing="0"/>
                        <w:rPr>
                          <w:color w:val="FF0000"/>
                          <w:sz w:val="20"/>
                          <w:szCs w:val="20"/>
                          <w:lang w:val="fi-FI"/>
                        </w:rPr>
                      </w:pPr>
                      <w:r w:rsidRPr="002F3C2F">
                        <w:rPr>
                          <w:color w:val="FF0000"/>
                          <w:sz w:val="20"/>
                          <w:szCs w:val="20"/>
                          <w:highlight w:val="yellow"/>
                          <w:lang w:val="fi-FI"/>
                        </w:rPr>
                        <w:t xml:space="preserve">Tulvariskiä pyritäänkin pienentämään tai ainakin sen kasvua estämään toimenpiteillä, joilla tulvavedet pysäytetään tai niiden kulkua hidastetaan ennen niiden joutumista uomaverkostoon ja päävesistöihin. Tilapäinen tulvavesien varastointi tai hidastaminen </w:t>
                      </w:r>
                      <w:proofErr w:type="gramStart"/>
                      <w:r w:rsidRPr="002F3C2F">
                        <w:rPr>
                          <w:color w:val="FF0000"/>
                          <w:sz w:val="20"/>
                          <w:szCs w:val="20"/>
                          <w:highlight w:val="yellow"/>
                          <w:lang w:val="fi-FI"/>
                        </w:rPr>
                        <w:t>antavat</w:t>
                      </w:r>
                      <w:proofErr w:type="gramEnd"/>
                      <w:r w:rsidRPr="002F3C2F">
                        <w:rPr>
                          <w:color w:val="FF0000"/>
                          <w:sz w:val="20"/>
                          <w:szCs w:val="20"/>
                          <w:highlight w:val="yellow"/>
                          <w:lang w:val="fi-FI"/>
                        </w:rPr>
                        <w:t xml:space="preserve"> mahdollisuuden edelleen kehittää ja tehostaa tulvasuojelua ja se voi olla joillakin vesistöalueilla jopa merkittävin lisäkeino tulvariskin pienentämiseksi.</w:t>
                      </w:r>
                    </w:p>
                    <w:p w:rsidR="00252DD5" w:rsidRPr="002F3C2F" w:rsidRDefault="00252DD5" w:rsidP="006C3DB1">
                      <w:pPr>
                        <w:pStyle w:val="NormaaliWWW"/>
                        <w:spacing w:before="0" w:beforeAutospacing="0" w:after="0" w:afterAutospacing="0"/>
                        <w:rPr>
                          <w:color w:val="FF0000"/>
                          <w:sz w:val="20"/>
                          <w:szCs w:val="20"/>
                          <w:lang w:val="fi-FI"/>
                        </w:rPr>
                      </w:pPr>
                    </w:p>
                    <w:p w:rsidR="00252DD5" w:rsidRPr="002F3C2F" w:rsidRDefault="00252DD5" w:rsidP="006C3DB1">
                      <w:pPr>
                        <w:pStyle w:val="NormaaliWWW"/>
                        <w:spacing w:before="0" w:beforeAutospacing="0" w:after="0" w:afterAutospacing="0"/>
                        <w:rPr>
                          <w:color w:val="FF0000"/>
                          <w:sz w:val="20"/>
                          <w:szCs w:val="20"/>
                          <w:lang w:val="fi-FI"/>
                        </w:rPr>
                      </w:pPr>
                      <w:r w:rsidRPr="002F3C2F">
                        <w:rPr>
                          <w:color w:val="FF0000"/>
                          <w:sz w:val="20"/>
                          <w:szCs w:val="20"/>
                          <w:highlight w:val="yellow"/>
                          <w:lang w:val="fi-FI"/>
                        </w:rPr>
                        <w:t>Tulvavesien pidättäminen valuma-alueella on tavallisesti ympäristön kannalta paras ratkaisu olemassa olevien tulvariskien vähentämiseen. Tulvavesien pidätysalueet kuten kosteikot ja tulvaniityt ja -metsät toimivat parhaimmillaan monimuotoisina elinympäristöinä ja voivat auttaa myös vesien-suojelutavoitteiden saavuttamisessa pidättämällä ravinteita. Lisäksi ne voivat parantaa vesitasetta lisä</w:t>
                      </w:r>
                      <w:r w:rsidRPr="002F3C2F">
                        <w:rPr>
                          <w:color w:val="FF0000"/>
                          <w:sz w:val="20"/>
                          <w:szCs w:val="20"/>
                          <w:highlight w:val="yellow"/>
                          <w:lang w:val="fi-FI"/>
                        </w:rPr>
                        <w:t>ä</w:t>
                      </w:r>
                      <w:r w:rsidRPr="002F3C2F">
                        <w:rPr>
                          <w:color w:val="FF0000"/>
                          <w:sz w:val="20"/>
                          <w:szCs w:val="20"/>
                          <w:highlight w:val="yellow"/>
                          <w:lang w:val="fi-FI"/>
                        </w:rPr>
                        <w:t>mällä esimerkiksi kesän kuivakauden virtaamia.</w:t>
                      </w:r>
                    </w:p>
                    <w:p w:rsidR="00252DD5" w:rsidRPr="002F3C2F" w:rsidRDefault="00252DD5" w:rsidP="006C3DB1">
                      <w:pPr>
                        <w:pStyle w:val="NormaaliWWW"/>
                        <w:spacing w:before="0" w:beforeAutospacing="0" w:after="0" w:afterAutospacing="0"/>
                        <w:rPr>
                          <w:lang w:val="fi-FI"/>
                        </w:rPr>
                      </w:pPr>
                    </w:p>
                    <w:p w:rsidR="00252DD5" w:rsidRPr="002F3C2F" w:rsidRDefault="00252DD5" w:rsidP="006C3DB1">
                      <w:pPr>
                        <w:pStyle w:val="NormaaliWWW"/>
                        <w:spacing w:before="0" w:beforeAutospacing="0" w:after="0" w:afterAutospacing="0"/>
                        <w:rPr>
                          <w:color w:val="FF0000"/>
                          <w:sz w:val="20"/>
                          <w:szCs w:val="20"/>
                          <w:lang w:val="fi-FI"/>
                        </w:rPr>
                      </w:pPr>
                      <w:r w:rsidRPr="002F3C2F">
                        <w:rPr>
                          <w:color w:val="FF0000"/>
                          <w:sz w:val="20"/>
                          <w:szCs w:val="20"/>
                          <w:lang w:val="fi-FI"/>
                        </w:rPr>
                        <w:t xml:space="preserve">lisää esim. </w:t>
                      </w:r>
                      <w:hyperlink r:id="rId174" w:history="1">
                        <w:r w:rsidRPr="002F3C2F">
                          <w:rPr>
                            <w:rStyle w:val="Hyperlinkki"/>
                            <w:rFonts w:cs="Arial"/>
                            <w:sz w:val="20"/>
                            <w:szCs w:val="20"/>
                            <w:lang w:val="fi-FI"/>
                          </w:rPr>
                          <w:t>http://www.ymparisto.fi/fi-FI/Vesi_ja_meri/Tulviin_varautuminen/Tulvariskien_hallinta/Tulvariskien_hallinnan_toimenpiteet/Tulvavesien_pidattaminen_valumaalueella%288436%29</w:t>
                        </w:r>
                      </w:hyperlink>
                      <w:r w:rsidRPr="002F3C2F">
                        <w:rPr>
                          <w:color w:val="FF0000"/>
                          <w:sz w:val="20"/>
                          <w:szCs w:val="20"/>
                          <w:lang w:val="fi-FI"/>
                        </w:rPr>
                        <w:t xml:space="preserve"> </w:t>
                      </w:r>
                    </w:p>
                  </w:txbxContent>
                </v:textbox>
                <w10:anchorlock/>
              </v:shape>
            </w:pict>
          </mc:Fallback>
        </mc:AlternateContent>
      </w:r>
    </w:p>
    <w:p w:rsidR="00FB6BC3" w:rsidRPr="0037670F" w:rsidRDefault="00FB6BC3" w:rsidP="00FB6BC3"/>
    <w:p w:rsidR="00FB6BC3" w:rsidRPr="00714742" w:rsidRDefault="00FB6BC3" w:rsidP="00714742">
      <w:pPr>
        <w:pStyle w:val="Otsikko2"/>
      </w:pPr>
      <w:bookmarkStart w:id="166" w:name="_Ref318372230"/>
      <w:bookmarkStart w:id="167" w:name="_Toc384018537"/>
      <w:bookmarkStart w:id="168" w:name="_Toc384735935"/>
      <w:r w:rsidRPr="00714742">
        <w:t>Tulvasuojelutoimenpiteet</w:t>
      </w:r>
      <w:bookmarkEnd w:id="166"/>
      <w:bookmarkEnd w:id="167"/>
      <w:bookmarkEnd w:id="168"/>
    </w:p>
    <w:p w:rsidR="00FB6BC3" w:rsidRPr="00245BBD" w:rsidRDefault="00EA21A6" w:rsidP="00FB6BC3">
      <w:r>
        <w:rPr>
          <w:noProof/>
        </w:rPr>
        <mc:AlternateContent>
          <mc:Choice Requires="wps">
            <w:drawing>
              <wp:inline distT="0" distB="0" distL="0" distR="0" wp14:anchorId="107E0844" wp14:editId="4E0FE355">
                <wp:extent cx="5762625" cy="1076325"/>
                <wp:effectExtent l="19050" t="19050" r="47625" b="57785"/>
                <wp:docPr id="174" name="Tekstiruutu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7632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_Ref318372230 \r \h </w:instrText>
                            </w:r>
                            <w:r>
                              <w:fldChar w:fldCharType="separate"/>
                            </w:r>
                            <w:r>
                              <w:t>10.2</w:t>
                            </w:r>
                            <w:r>
                              <w:fldChar w:fldCharType="end"/>
                            </w:r>
                          </w:p>
                          <w:p w:rsidR="00252DD5" w:rsidRPr="009605C4" w:rsidRDefault="00252DD5" w:rsidP="00FC3AEA">
                            <w:pPr>
                              <w:pStyle w:val="Luettelokappale"/>
                              <w:numPr>
                                <w:ilvl w:val="0"/>
                                <w:numId w:val="14"/>
                              </w:numPr>
                              <w:autoSpaceDE w:val="0"/>
                              <w:autoSpaceDN w:val="0"/>
                              <w:adjustRightInd w:val="0"/>
                              <w:spacing w:after="0" w:line="240" w:lineRule="auto"/>
                              <w:ind w:left="851"/>
                              <w:rPr>
                                <w:lang w:eastAsia="en-US"/>
                              </w:rPr>
                            </w:pPr>
                            <w:r w:rsidRPr="009605C4">
                              <w:rPr>
                                <w:lang w:eastAsia="en-US"/>
                              </w:rPr>
                              <w:t>Luku voidaan jakaa alalukuihin esim. jaottelun 1)</w:t>
                            </w:r>
                            <w:r w:rsidRPr="009605C4">
                              <w:t xml:space="preserve"> Luonnonmukainen ja valuma-aluekohtainen vesivarojen hallinta, 2) Tulvasuojelurakenteet, 3) Tulvavahinkojen vähe</w:t>
                            </w:r>
                            <w:r w:rsidRPr="009605C4">
                              <w:t>n</w:t>
                            </w:r>
                            <w:r w:rsidRPr="009605C4">
                              <w:t>täminen, 4) Pinta-/hulevesien hallinta, 5) Vesistön säännöstely ja 6) Muu tulvasuojelu. tai muu alueelle sopiva tapa</w:t>
                            </w:r>
                            <w:r>
                              <w:t>.</w:t>
                            </w:r>
                          </w:p>
                        </w:txbxContent>
                      </wps:txbx>
                      <wps:bodyPr rot="0" vert="horz" wrap="square" lIns="91440" tIns="45720" rIns="91440" bIns="45720" anchor="t" anchorCtr="0" upright="1">
                        <a:spAutoFit/>
                      </wps:bodyPr>
                    </wps:wsp>
                  </a:graphicData>
                </a:graphic>
              </wp:inline>
            </w:drawing>
          </mc:Choice>
          <mc:Fallback>
            <w:pict>
              <v:shape id="Tekstiruutu 174" o:spid="_x0000_s1095" type="#_x0000_t202" style="width:453.7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_Ref318372230 \r \h </w:instrText>
                      </w:r>
                      <w:r>
                        <w:fldChar w:fldCharType="separate"/>
                      </w:r>
                      <w:r>
                        <w:t>10.2</w:t>
                      </w:r>
                      <w:r>
                        <w:fldChar w:fldCharType="end"/>
                      </w:r>
                    </w:p>
                    <w:p w:rsidR="00252DD5" w:rsidRPr="009605C4" w:rsidRDefault="00252DD5" w:rsidP="00FC3AEA">
                      <w:pPr>
                        <w:pStyle w:val="Luettelokappale"/>
                        <w:numPr>
                          <w:ilvl w:val="0"/>
                          <w:numId w:val="14"/>
                        </w:numPr>
                        <w:autoSpaceDE w:val="0"/>
                        <w:autoSpaceDN w:val="0"/>
                        <w:adjustRightInd w:val="0"/>
                        <w:spacing w:after="0" w:line="240" w:lineRule="auto"/>
                        <w:ind w:left="851"/>
                        <w:rPr>
                          <w:lang w:eastAsia="en-US"/>
                        </w:rPr>
                      </w:pPr>
                      <w:r w:rsidRPr="009605C4">
                        <w:rPr>
                          <w:lang w:eastAsia="en-US"/>
                        </w:rPr>
                        <w:t>Luku voidaan jakaa alalukuihin esim. jaottelun 1)</w:t>
                      </w:r>
                      <w:r w:rsidRPr="009605C4">
                        <w:t xml:space="preserve"> Luonnonmukainen ja valuma-aluekohtainen vesivarojen hallinta, 2) Tulvasuojelurakenteet, 3) Tulvavahinkojen vähe</w:t>
                      </w:r>
                      <w:r w:rsidRPr="009605C4">
                        <w:t>n</w:t>
                      </w:r>
                      <w:r w:rsidRPr="009605C4">
                        <w:t>täminen, 4) Pinta-/hulevesien hallinta, 5) Vesistön säännöstely ja 6) Muu tulvasuojelu. tai muu alueelle sopiva tapa</w:t>
                      </w:r>
                      <w:r>
                        <w:t>.</w:t>
                      </w:r>
                    </w:p>
                  </w:txbxContent>
                </v:textbox>
                <w10:anchorlock/>
              </v:shape>
            </w:pict>
          </mc:Fallback>
        </mc:AlternateContent>
      </w:r>
    </w:p>
    <w:p w:rsidR="00FB6BC3" w:rsidRPr="00FA48E9" w:rsidRDefault="00FB6BC3" w:rsidP="00FA48E9">
      <w:pPr>
        <w:pStyle w:val="Leiptekstiekarivi"/>
        <w:rPr>
          <w:color w:val="003883" w:themeColor="accent1"/>
        </w:rPr>
      </w:pPr>
      <w:r w:rsidRPr="00FA48E9">
        <w:rPr>
          <w:color w:val="003883" w:themeColor="accent1"/>
        </w:rPr>
        <w:lastRenderedPageBreak/>
        <w:t>Tulvasuojelulla tarkoitetaan sellaisten pysyvien rakenteiden suunnittelua ja rakentamista, joiden tarkoituksena on estää tai vähentää tulvista aiheutuvia haitallisia vaikutuksia. Pääasiallisia keinoja ovat jokien ja purojen perkau</w:t>
      </w:r>
      <w:r w:rsidRPr="00FA48E9">
        <w:rPr>
          <w:color w:val="003883" w:themeColor="accent1"/>
        </w:rPr>
        <w:t>k</w:t>
      </w:r>
      <w:r w:rsidRPr="00FA48E9">
        <w:rPr>
          <w:color w:val="003883" w:themeColor="accent1"/>
        </w:rPr>
        <w:t>set, rantojen pengerrykset ja vesistöjen säännöstelytoimenpiteet (Tulvariskityöryhmä, 2009).</w:t>
      </w:r>
    </w:p>
    <w:p w:rsidR="00FB6BC3" w:rsidRPr="00FA48E9" w:rsidRDefault="00FB6BC3" w:rsidP="00FA48E9">
      <w:pPr>
        <w:pStyle w:val="Leiptekstiekarivi"/>
        <w:rPr>
          <w:color w:val="FF0000"/>
        </w:rPr>
      </w:pPr>
      <w:r w:rsidRPr="009A28C7">
        <w:rPr>
          <w:color w:val="FF0000"/>
        </w:rPr>
        <w:t>Tulvasuojelussa kiinnitetään nykyisin erityistä huomiota vesistökunnostukseen, maisemanhoitoon, luonnon mon</w:t>
      </w:r>
      <w:r w:rsidRPr="009A28C7">
        <w:rPr>
          <w:color w:val="FF0000"/>
        </w:rPr>
        <w:t>i</w:t>
      </w:r>
      <w:r w:rsidRPr="009A28C7">
        <w:rPr>
          <w:color w:val="FF0000"/>
        </w:rPr>
        <w:t>muotoisuuteen ja vesistökuormituksen vähentämiseen. Pyrkimyksenä on noudattaa luonnonmukaisen tulvasuoj</w:t>
      </w:r>
      <w:r w:rsidRPr="009A28C7">
        <w:rPr>
          <w:color w:val="FF0000"/>
        </w:rPr>
        <w:t>e</w:t>
      </w:r>
      <w:r w:rsidRPr="009A28C7">
        <w:rPr>
          <w:color w:val="FF0000"/>
        </w:rPr>
        <w:t>lun periaatteita. Tulvasuojeluhankkeet ovatkin nykyään moniulotteisia vesistötöitä, joiden suunnittelussa ympäri</w:t>
      </w:r>
      <w:r w:rsidRPr="009A28C7">
        <w:rPr>
          <w:color w:val="FF0000"/>
        </w:rPr>
        <w:t>s</w:t>
      </w:r>
      <w:r w:rsidRPr="009A28C7">
        <w:rPr>
          <w:color w:val="FF0000"/>
        </w:rPr>
        <w:t>tövaikutusten arviointi on keskeisessä osassa. Luonnonmukaisessa tulvasuojelussa pyritään veden pidättämiseen valuma-alueella. Tämä on mahdollista etenkin säilyttämällä vanhoja ja luomalla uusia tulva-alueita, muodostamalla erillisiä tulvauomia ja tekemällä pengerryksiä mahdollisimman kauas uomasta.</w:t>
      </w:r>
    </w:p>
    <w:p w:rsidR="00FB6BC3" w:rsidRPr="00FA48E9" w:rsidRDefault="00FB6BC3" w:rsidP="00FA48E9">
      <w:pPr>
        <w:pStyle w:val="Leiptekstiekarivi"/>
        <w:rPr>
          <w:color w:val="FF0000"/>
        </w:rPr>
      </w:pPr>
      <w:r w:rsidRPr="00E23AB0">
        <w:rPr>
          <w:color w:val="FF0000"/>
        </w:rPr>
        <w:t>Tässä suunnitelmassa tulvasuojelutoimenpiteet ja rakenteet on jaettu, penkereisiin, ruoppauksiin, perkauksiin, kiinteistökohtaisiin suojauksiin, oikaisu-uomiin, tulvauomiin sekä teiden korottamisiin. Tulvasuojelutoimenpiteitä arvioidaan tulvariskikohteittain karkealla tasolla niiden teknisen toteuttamiskelpoisuuden, kustannusten, hyötyjen sekä haittojen perusteella. Tämän perusteella annetaan suositukset siitä, mitä tulvasuojelutoimenpiteitä kullekin tulvariskikohteelle tehtävässä</w:t>
      </w:r>
      <w:r>
        <w:rPr>
          <w:color w:val="FF0000"/>
        </w:rPr>
        <w:t xml:space="preserve"> yksityiskohtaisemmassa suunnittelussa kuten esimerkiksi</w:t>
      </w:r>
      <w:r w:rsidRPr="00E23AB0">
        <w:rPr>
          <w:color w:val="FF0000"/>
        </w:rPr>
        <w:t xml:space="preserve"> tulvari</w:t>
      </w:r>
      <w:r>
        <w:rPr>
          <w:color w:val="FF0000"/>
        </w:rPr>
        <w:t>skien hallinnan yleissuunnit</w:t>
      </w:r>
      <w:r w:rsidR="00FA48E9">
        <w:rPr>
          <w:color w:val="FF0000"/>
        </w:rPr>
        <w:t>t</w:t>
      </w:r>
      <w:r>
        <w:rPr>
          <w:color w:val="FF0000"/>
        </w:rPr>
        <w:t>elu</w:t>
      </w:r>
      <w:r w:rsidRPr="00E23AB0">
        <w:rPr>
          <w:color w:val="FF0000"/>
        </w:rPr>
        <w:t>ssa tulisi tarkastella tarkemmin.</w:t>
      </w:r>
    </w:p>
    <w:p w:rsidR="00FB6BC3" w:rsidRPr="00F57D63" w:rsidRDefault="00FB6BC3" w:rsidP="00FB6BC3"/>
    <w:p w:rsidR="00FB6BC3" w:rsidRPr="00714742" w:rsidRDefault="00FB6BC3" w:rsidP="00714742">
      <w:pPr>
        <w:pStyle w:val="Otsikko2"/>
      </w:pPr>
      <w:bookmarkStart w:id="169" w:name="_Ref318372235"/>
      <w:bookmarkStart w:id="170" w:name="_Ref318374271"/>
      <w:bookmarkStart w:id="171" w:name="_Toc384018538"/>
      <w:bookmarkStart w:id="172" w:name="_Toc384735936"/>
      <w:r w:rsidRPr="00714742">
        <w:t>Valmiustoimet</w:t>
      </w:r>
      <w:bookmarkEnd w:id="169"/>
      <w:bookmarkEnd w:id="170"/>
      <w:bookmarkEnd w:id="171"/>
      <w:bookmarkEnd w:id="172"/>
    </w:p>
    <w:p w:rsidR="00FB6BC3" w:rsidRDefault="00EA21A6" w:rsidP="00FB6BC3">
      <w:r>
        <w:rPr>
          <w:noProof/>
        </w:rPr>
        <mc:AlternateContent>
          <mc:Choice Requires="wps">
            <w:drawing>
              <wp:inline distT="0" distB="0" distL="0" distR="0" wp14:anchorId="52910A6C" wp14:editId="2149A335">
                <wp:extent cx="5762625" cy="2457450"/>
                <wp:effectExtent l="19050" t="19050" r="47625" b="56515"/>
                <wp:docPr id="50" name="Tekstiruut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45745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_Ref318374271 \r \h </w:instrText>
                            </w:r>
                            <w:r>
                              <w:fldChar w:fldCharType="separate"/>
                            </w:r>
                            <w:r>
                              <w:t>10.3</w:t>
                            </w:r>
                            <w:r>
                              <w:fldChar w:fldCharType="end"/>
                            </w:r>
                          </w:p>
                          <w:p w:rsidR="00252DD5" w:rsidRPr="00224D06" w:rsidRDefault="00252DD5" w:rsidP="006C3DB1">
                            <w:pPr>
                              <w:pStyle w:val="Luettelokappale"/>
                              <w:spacing w:after="0"/>
                            </w:pPr>
                            <w:r w:rsidRPr="003A47F2">
                              <w:t>Minimivaatimus:</w:t>
                            </w:r>
                          </w:p>
                          <w:p w:rsidR="00252DD5" w:rsidRPr="003C725F" w:rsidRDefault="00252DD5" w:rsidP="006C3DB1">
                            <w:pPr>
                              <w:spacing w:after="0"/>
                            </w:pPr>
                            <w:r w:rsidRPr="003C725F">
                              <w:t xml:space="preserve">       -</w:t>
                            </w:r>
                          </w:p>
                          <w:p w:rsidR="00252DD5" w:rsidRPr="00436954" w:rsidRDefault="00252DD5" w:rsidP="006C3DB1">
                            <w:pPr>
                              <w:spacing w:after="0"/>
                            </w:pPr>
                            <w:r>
                              <w:t>Lisäksi suositeltava sisältö:</w:t>
                            </w:r>
                          </w:p>
                          <w:p w:rsidR="00252DD5" w:rsidRPr="00436954" w:rsidRDefault="00252DD5" w:rsidP="00FC3AEA">
                            <w:pPr>
                              <w:pStyle w:val="Luettelokappale"/>
                              <w:numPr>
                                <w:ilvl w:val="0"/>
                                <w:numId w:val="14"/>
                              </w:numPr>
                              <w:autoSpaceDE w:val="0"/>
                              <w:autoSpaceDN w:val="0"/>
                              <w:adjustRightInd w:val="0"/>
                              <w:spacing w:after="0" w:line="240" w:lineRule="auto"/>
                              <w:ind w:left="851"/>
                              <w:rPr>
                                <w:lang w:eastAsia="en-US"/>
                              </w:rPr>
                            </w:pPr>
                            <w:r w:rsidRPr="00436954">
                              <w:rPr>
                                <w:lang w:eastAsia="en-US"/>
                              </w:rPr>
                              <w:t>Luku voidaan jakaa alalukuihin esim. jaottelun 1)</w:t>
                            </w:r>
                            <w:r w:rsidRPr="00436954">
                              <w:t xml:space="preserve"> Tulvaennusteet ja varoitukset, 2) P</w:t>
                            </w:r>
                            <w:r w:rsidRPr="00436954">
                              <w:t>e</w:t>
                            </w:r>
                            <w:r w:rsidRPr="00436954">
                              <w:t>lastussuunnitelmat ja tulvantorjuntasuunnitelmat, 3) Tietoisuus ja toimintavalmius</w:t>
                            </w:r>
                          </w:p>
                          <w:p w:rsidR="00252DD5" w:rsidRDefault="00252DD5" w:rsidP="00FC3AEA">
                            <w:pPr>
                              <w:pStyle w:val="Luettelokappale"/>
                              <w:numPr>
                                <w:ilvl w:val="0"/>
                                <w:numId w:val="14"/>
                              </w:numPr>
                              <w:autoSpaceDE w:val="0"/>
                              <w:autoSpaceDN w:val="0"/>
                              <w:adjustRightInd w:val="0"/>
                              <w:spacing w:after="0" w:line="240" w:lineRule="auto"/>
                              <w:ind w:left="851"/>
                            </w:pPr>
                            <w:r w:rsidRPr="008025D2">
                              <w:t>Hallintasuunnitelmissa voidaan ehdottaa pelastussuunnitelman laatimista tulvahaavoi</w:t>
                            </w:r>
                            <w:r w:rsidRPr="008025D2">
                              <w:t>t</w:t>
                            </w:r>
                            <w:r w:rsidRPr="008025D2">
                              <w:t>tuvasta kohteesta jos sellaista ei vielä ole.</w:t>
                            </w:r>
                          </w:p>
                          <w:p w:rsidR="00252DD5" w:rsidRDefault="00252DD5" w:rsidP="00FC3AEA">
                            <w:pPr>
                              <w:pStyle w:val="Luettelokappale"/>
                              <w:numPr>
                                <w:ilvl w:val="0"/>
                                <w:numId w:val="14"/>
                              </w:numPr>
                              <w:autoSpaceDE w:val="0"/>
                              <w:autoSpaceDN w:val="0"/>
                              <w:adjustRightInd w:val="0"/>
                              <w:spacing w:after="0" w:line="240" w:lineRule="auto"/>
                              <w:ind w:left="851"/>
                            </w:pPr>
                            <w:r w:rsidRPr="00BF5F58">
                              <w:t>Toimenpiteenä voisi olla myös kaikkien tulvariskialueella sijaitsevien rakennusten o</w:t>
                            </w:r>
                            <w:r w:rsidRPr="00BF5F58">
                              <w:t>h</w:t>
                            </w:r>
                            <w:r w:rsidRPr="00BF5F58">
                              <w:t xml:space="preserve">jeistaminen/velvoittaminen laatimaan pelastussuunnitelma riippumatta rakennuksen riskipotentiaalista (379/2011, § </w:t>
                            </w:r>
                            <w:proofErr w:type="gramStart"/>
                            <w:r w:rsidRPr="00BF5F58">
                              <w:t>42&amp;43</w:t>
                            </w:r>
                            <w:proofErr w:type="gramEnd"/>
                            <w:r w:rsidRPr="00BF5F58">
                              <w:t>).</w:t>
                            </w:r>
                          </w:p>
                          <w:p w:rsidR="00252DD5" w:rsidRPr="00BF5F58" w:rsidRDefault="00252DD5" w:rsidP="00FC3AEA">
                            <w:pPr>
                              <w:pStyle w:val="Luettelokappale"/>
                              <w:numPr>
                                <w:ilvl w:val="0"/>
                                <w:numId w:val="14"/>
                              </w:numPr>
                              <w:autoSpaceDE w:val="0"/>
                              <w:autoSpaceDN w:val="0"/>
                              <w:adjustRightInd w:val="0"/>
                              <w:spacing w:after="0" w:line="240" w:lineRule="auto"/>
                              <w:ind w:left="851"/>
                            </w:pPr>
                            <w:r>
                              <w:t>varautuminen samanaikaiseen vesistö- ja hulevesitulvaan, vesistö- ja merivesitulvaan tai merivesi- ja hulevesitulvaan.</w:t>
                            </w:r>
                          </w:p>
                        </w:txbxContent>
                      </wps:txbx>
                      <wps:bodyPr rot="0" vert="horz" wrap="square" lIns="91440" tIns="45720" rIns="91440" bIns="45720" anchor="t" anchorCtr="0" upright="1">
                        <a:spAutoFit/>
                      </wps:bodyPr>
                    </wps:wsp>
                  </a:graphicData>
                </a:graphic>
              </wp:inline>
            </w:drawing>
          </mc:Choice>
          <mc:Fallback>
            <w:pict>
              <v:shape id="Tekstiruutu 50" o:spid="_x0000_s1096" type="#_x0000_t202" style="width:453.7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_Ref318374271 \r \h </w:instrText>
                      </w:r>
                      <w:r>
                        <w:fldChar w:fldCharType="separate"/>
                      </w:r>
                      <w:r>
                        <w:t>10.3</w:t>
                      </w:r>
                      <w:r>
                        <w:fldChar w:fldCharType="end"/>
                      </w:r>
                    </w:p>
                    <w:p w:rsidR="00252DD5" w:rsidRPr="00224D06" w:rsidRDefault="00252DD5" w:rsidP="006C3DB1">
                      <w:pPr>
                        <w:pStyle w:val="Luettelokappale"/>
                        <w:spacing w:after="0"/>
                      </w:pPr>
                      <w:r w:rsidRPr="003A47F2">
                        <w:t>Minimivaatimus:</w:t>
                      </w:r>
                    </w:p>
                    <w:p w:rsidR="00252DD5" w:rsidRPr="003C725F" w:rsidRDefault="00252DD5" w:rsidP="006C3DB1">
                      <w:pPr>
                        <w:spacing w:after="0"/>
                      </w:pPr>
                      <w:r w:rsidRPr="003C725F">
                        <w:t xml:space="preserve">       -</w:t>
                      </w:r>
                    </w:p>
                    <w:p w:rsidR="00252DD5" w:rsidRPr="00436954" w:rsidRDefault="00252DD5" w:rsidP="006C3DB1">
                      <w:pPr>
                        <w:spacing w:after="0"/>
                      </w:pPr>
                      <w:r>
                        <w:t>Lisäksi suositeltava sisältö:</w:t>
                      </w:r>
                    </w:p>
                    <w:p w:rsidR="00252DD5" w:rsidRPr="00436954" w:rsidRDefault="00252DD5" w:rsidP="00FC3AEA">
                      <w:pPr>
                        <w:pStyle w:val="Luettelokappale"/>
                        <w:numPr>
                          <w:ilvl w:val="0"/>
                          <w:numId w:val="14"/>
                        </w:numPr>
                        <w:autoSpaceDE w:val="0"/>
                        <w:autoSpaceDN w:val="0"/>
                        <w:adjustRightInd w:val="0"/>
                        <w:spacing w:after="0" w:line="240" w:lineRule="auto"/>
                        <w:ind w:left="851"/>
                        <w:rPr>
                          <w:lang w:eastAsia="en-US"/>
                        </w:rPr>
                      </w:pPr>
                      <w:r w:rsidRPr="00436954">
                        <w:rPr>
                          <w:lang w:eastAsia="en-US"/>
                        </w:rPr>
                        <w:t>Luku voidaan jakaa alalukuihin esim. jaottelun 1)</w:t>
                      </w:r>
                      <w:r w:rsidRPr="00436954">
                        <w:t xml:space="preserve"> Tulvaennusteet ja varoitukset, 2) P</w:t>
                      </w:r>
                      <w:r w:rsidRPr="00436954">
                        <w:t>e</w:t>
                      </w:r>
                      <w:r w:rsidRPr="00436954">
                        <w:t>lastussuunnitelmat ja tulvantorjuntasuunnitelmat, 3) Tietoisuus ja toimintavalmius</w:t>
                      </w:r>
                    </w:p>
                    <w:p w:rsidR="00252DD5" w:rsidRDefault="00252DD5" w:rsidP="00FC3AEA">
                      <w:pPr>
                        <w:pStyle w:val="Luettelokappale"/>
                        <w:numPr>
                          <w:ilvl w:val="0"/>
                          <w:numId w:val="14"/>
                        </w:numPr>
                        <w:autoSpaceDE w:val="0"/>
                        <w:autoSpaceDN w:val="0"/>
                        <w:adjustRightInd w:val="0"/>
                        <w:spacing w:after="0" w:line="240" w:lineRule="auto"/>
                        <w:ind w:left="851"/>
                      </w:pPr>
                      <w:r w:rsidRPr="008025D2">
                        <w:t>Hallintasuunnitelmissa voidaan ehdottaa pelastussuunnitelman laatimista tulvahaavoi</w:t>
                      </w:r>
                      <w:r w:rsidRPr="008025D2">
                        <w:t>t</w:t>
                      </w:r>
                      <w:r w:rsidRPr="008025D2">
                        <w:t>tuvasta kohteesta jos sellaista ei vielä ole.</w:t>
                      </w:r>
                    </w:p>
                    <w:p w:rsidR="00252DD5" w:rsidRDefault="00252DD5" w:rsidP="00FC3AEA">
                      <w:pPr>
                        <w:pStyle w:val="Luettelokappale"/>
                        <w:numPr>
                          <w:ilvl w:val="0"/>
                          <w:numId w:val="14"/>
                        </w:numPr>
                        <w:autoSpaceDE w:val="0"/>
                        <w:autoSpaceDN w:val="0"/>
                        <w:adjustRightInd w:val="0"/>
                        <w:spacing w:after="0" w:line="240" w:lineRule="auto"/>
                        <w:ind w:left="851"/>
                      </w:pPr>
                      <w:r w:rsidRPr="00BF5F58">
                        <w:t>Toimenpiteenä voisi olla myös kaikkien tulvariskialueella sijaitsevien rakennusten o</w:t>
                      </w:r>
                      <w:r w:rsidRPr="00BF5F58">
                        <w:t>h</w:t>
                      </w:r>
                      <w:r w:rsidRPr="00BF5F58">
                        <w:t xml:space="preserve">jeistaminen/velvoittaminen laatimaan pelastussuunnitelma riippumatta rakennuksen riskipotentiaalista (379/2011, § </w:t>
                      </w:r>
                      <w:proofErr w:type="gramStart"/>
                      <w:r w:rsidRPr="00BF5F58">
                        <w:t>42&amp;43</w:t>
                      </w:r>
                      <w:proofErr w:type="gramEnd"/>
                      <w:r w:rsidRPr="00BF5F58">
                        <w:t>).</w:t>
                      </w:r>
                    </w:p>
                    <w:p w:rsidR="00252DD5" w:rsidRPr="00BF5F58" w:rsidRDefault="00252DD5" w:rsidP="00FC3AEA">
                      <w:pPr>
                        <w:pStyle w:val="Luettelokappale"/>
                        <w:numPr>
                          <w:ilvl w:val="0"/>
                          <w:numId w:val="14"/>
                        </w:numPr>
                        <w:autoSpaceDE w:val="0"/>
                        <w:autoSpaceDN w:val="0"/>
                        <w:adjustRightInd w:val="0"/>
                        <w:spacing w:after="0" w:line="240" w:lineRule="auto"/>
                        <w:ind w:left="851"/>
                      </w:pPr>
                      <w:r>
                        <w:t>varautuminen samanaikaiseen vesistö- ja hulevesitulvaan, vesistö- ja merivesitulvaan tai merivesi- ja hulevesitulvaan.</w:t>
                      </w:r>
                    </w:p>
                  </w:txbxContent>
                </v:textbox>
                <w10:anchorlock/>
              </v:shape>
            </w:pict>
          </mc:Fallback>
        </mc:AlternateContent>
      </w:r>
    </w:p>
    <w:p w:rsidR="00FB6BC3" w:rsidRDefault="00FB6BC3" w:rsidP="00FB6BC3"/>
    <w:p w:rsidR="00FB6BC3" w:rsidRDefault="00EA21A6" w:rsidP="00FB6BC3">
      <w:r>
        <w:rPr>
          <w:noProof/>
        </w:rPr>
        <mc:AlternateContent>
          <mc:Choice Requires="wps">
            <w:drawing>
              <wp:inline distT="0" distB="0" distL="0" distR="0" wp14:anchorId="2106F728" wp14:editId="23447746">
                <wp:extent cx="5762625" cy="1080770"/>
                <wp:effectExtent l="19050" t="19050" r="47625" b="64135"/>
                <wp:docPr id="49" name="Tekstiruutu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8077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rsidRPr="001559ED">
                              <w:rPr>
                                <w:b/>
                              </w:rPr>
                              <w:t>Tulvariskityöryhmän ehdotus 28</w:t>
                            </w:r>
                            <w:r w:rsidRPr="00AE0058">
                              <w:t>: "Tulvariskien hallintasuunnitelmassa tehdään tarvittaessa al</w:t>
                            </w:r>
                            <w:r w:rsidRPr="00AE0058">
                              <w:t>u</w:t>
                            </w:r>
                            <w:r w:rsidRPr="00AE0058">
                              <w:t>een pelastustoimelle esitys pelastustoimen suunnitelman laatimiseksi tulvariskialueelle. Tällainen pelastustoimen suunnitelma voitaisiin sisällyttää myös tulvariskialueelle tarpeen mukaan laadi</w:t>
                            </w:r>
                            <w:r w:rsidRPr="00AE0058">
                              <w:t>t</w:t>
                            </w:r>
                            <w:r w:rsidRPr="00AE0058">
                              <w:t>tavaan tulvariskien hallinnan yksityiskohtaisempaan suunnitelmaan."</w:t>
                            </w:r>
                          </w:p>
                        </w:txbxContent>
                      </wps:txbx>
                      <wps:bodyPr rot="0" vert="horz" wrap="square" lIns="91440" tIns="45720" rIns="91440" bIns="45720" anchor="t" anchorCtr="0" upright="1">
                        <a:spAutoFit/>
                      </wps:bodyPr>
                    </wps:wsp>
                  </a:graphicData>
                </a:graphic>
              </wp:inline>
            </w:drawing>
          </mc:Choice>
          <mc:Fallback>
            <w:pict>
              <v:shape id="Tekstiruutu 49" o:spid="_x0000_s1097" type="#_x0000_t202" style="width:453.75pt;height:8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" fillcolor="#f7fa76" strokecolor="#f2f2f2" strokeweight="3pt">
                <v:shadow on="t" color="#4e6128" opacity=".5" offset="1pt"/>
                <v:textbox style="mso-fit-shape-to-text:t">
                  <w:txbxContent>
                    <w:p w:rsidR="00252DD5" w:rsidRDefault="00252DD5" w:rsidP="006C3DB1">
                      <w:pPr>
                        <w:spacing w:after="0"/>
                      </w:pPr>
                      <w:r w:rsidRPr="001559ED">
                        <w:rPr>
                          <w:b/>
                        </w:rPr>
                        <w:t>Tulvariskityöryhmän ehdotus 28</w:t>
                      </w:r>
                      <w:r w:rsidRPr="00AE0058">
                        <w:t>: "Tulvariskien hallintasuunnitelmassa tehdään tarvittaessa al</w:t>
                      </w:r>
                      <w:r w:rsidRPr="00AE0058">
                        <w:t>u</w:t>
                      </w:r>
                      <w:r w:rsidRPr="00AE0058">
                        <w:t>een pelastustoimelle esitys pelastustoimen suunnitelman laatimiseksi tulvariskialueelle. Tällainen pelastustoimen suunnitelma voitaisiin sisällyttää myös tulvariskialueelle tarpeen mukaan laadi</w:t>
                      </w:r>
                      <w:r w:rsidRPr="00AE0058">
                        <w:t>t</w:t>
                      </w:r>
                      <w:r w:rsidRPr="00AE0058">
                        <w:t>tavaan tulvariskien hallinnan yksityiskohtaisempaan suunnitelmaan."</w:t>
                      </w:r>
                    </w:p>
                  </w:txbxContent>
                </v:textbox>
                <w10:anchorlock/>
              </v:shape>
            </w:pict>
          </mc:Fallback>
        </mc:AlternateContent>
      </w:r>
    </w:p>
    <w:p w:rsidR="00FB6BC3" w:rsidRPr="00FA48E9" w:rsidRDefault="00FB6BC3" w:rsidP="00FA48E9">
      <w:pPr>
        <w:pStyle w:val="Leiptekstiekarivi"/>
        <w:rPr>
          <w:color w:val="003883" w:themeColor="accent1"/>
        </w:rPr>
      </w:pPr>
      <w:r w:rsidRPr="00FA48E9">
        <w:rPr>
          <w:color w:val="003883" w:themeColor="accent1"/>
        </w:rPr>
        <w:t>Valmiustoimilla tarkoitetaan menetelmiä, toimenpiteitä ja varallaolojärjestelmiä, joilla pyritään edistämään tulviin varautumista ja siten vähentämään mahdollisen tulvan aiheuttamia vahinkoja. Myös tulvatilannetoiminnan suunni</w:t>
      </w:r>
      <w:r w:rsidRPr="00FA48E9">
        <w:rPr>
          <w:color w:val="003883" w:themeColor="accent1"/>
        </w:rPr>
        <w:t>t</w:t>
      </w:r>
      <w:r w:rsidRPr="00FA48E9">
        <w:rPr>
          <w:color w:val="003883" w:themeColor="accent1"/>
        </w:rPr>
        <w:t>telu ja harjoittelu kuuluvat valmiustoimiin. Valmiustoimet sisältävät muun muassa tulvaennusteet, varoitusjärje</w:t>
      </w:r>
      <w:r w:rsidRPr="00FA48E9">
        <w:rPr>
          <w:color w:val="003883" w:themeColor="accent1"/>
        </w:rPr>
        <w:t>s</w:t>
      </w:r>
      <w:r w:rsidRPr="00FA48E9">
        <w:rPr>
          <w:color w:val="003883" w:themeColor="accent1"/>
        </w:rPr>
        <w:lastRenderedPageBreak/>
        <w:t>telmät, ennakkotiedottamisen, pelastussuunnitelmat, tulvantorjunnan harjoitukset ja omatoimisen varautumisen edistämisen.</w:t>
      </w:r>
    </w:p>
    <w:p w:rsidR="00FB6BC3" w:rsidRDefault="00FB6BC3" w:rsidP="00FB6BC3"/>
    <w:p w:rsidR="00FB6BC3" w:rsidRDefault="00EA21A6" w:rsidP="00FB6BC3">
      <w:r>
        <w:rPr>
          <w:noProof/>
        </w:rPr>
        <mc:AlternateContent>
          <mc:Choice Requires="wps">
            <w:drawing>
              <wp:inline distT="0" distB="0" distL="0" distR="0" wp14:anchorId="14A085AF" wp14:editId="6D354876">
                <wp:extent cx="5762625" cy="2691130"/>
                <wp:effectExtent l="19050" t="19050" r="47625" b="62865"/>
                <wp:docPr id="23" name="Tekstiruut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6C3DB1">
                            <w:pPr>
                              <w:spacing w:after="0"/>
                              <w:rPr>
                                <w:sz w:val="20"/>
                                <w:szCs w:val="20"/>
                              </w:rPr>
                            </w:pPr>
                            <w:r w:rsidRPr="00696A82">
                              <w:t>Esimerkkitekstiä, ennusteet</w:t>
                            </w:r>
                            <w:r w:rsidRPr="00696A82">
                              <w:rPr>
                                <w:sz w:val="20"/>
                                <w:szCs w:val="20"/>
                              </w:rPr>
                              <w:t xml:space="preserve"> </w:t>
                            </w:r>
                          </w:p>
                          <w:p w:rsidR="00252DD5" w:rsidRPr="00E23AB0" w:rsidRDefault="00252DD5" w:rsidP="006C3DB1">
                            <w:pPr>
                              <w:tabs>
                                <w:tab w:val="left" w:pos="0"/>
                                <w:tab w:val="left" w:pos="540"/>
                              </w:tabs>
                              <w:spacing w:after="0"/>
                              <w:rPr>
                                <w:color w:val="FF0000"/>
                                <w:sz w:val="20"/>
                                <w:szCs w:val="20"/>
                                <w:highlight w:val="yellow"/>
                              </w:rPr>
                            </w:pPr>
                            <w:r w:rsidRPr="00E23AB0">
                              <w:rPr>
                                <w:color w:val="FF0000"/>
                                <w:sz w:val="20"/>
                                <w:szCs w:val="20"/>
                                <w:highlight w:val="yellow"/>
                              </w:rPr>
                              <w:t>Koko vesistöalueen kattavan vesistömallin avulla voidaan tarkastella vesistöalueen vesitilannetta ja sen kehittymistä. Mallin avulla voidaan myös arvioida erilaisten juoksutuksen vaikutuksia sekä ennustaa tulv</w:t>
                            </w:r>
                            <w:r w:rsidRPr="00E23AB0">
                              <w:rPr>
                                <w:color w:val="FF0000"/>
                                <w:sz w:val="20"/>
                                <w:szCs w:val="20"/>
                                <w:highlight w:val="yellow"/>
                              </w:rPr>
                              <w:t>a</w:t>
                            </w:r>
                            <w:r w:rsidRPr="00E23AB0">
                              <w:rPr>
                                <w:color w:val="FF0000"/>
                                <w:sz w:val="20"/>
                                <w:szCs w:val="20"/>
                                <w:highlight w:val="yellow"/>
                              </w:rPr>
                              <w:t>riskiä. Vesistöennusteiden laskennassa hyödynnetään ympäristöhallinnon hydrologisen havaintoverkoston havaintoja, Ilmatieteenlaitoksen säähavaintoja ja -ennusteita, säätutkan sadetietoja sekä satelliittien lumen peittävyystietoja. Suomen ympäristökeskuksen ylläpitämässä vesistömallissa näkyy aluesadanta, lumipeite, haihdunta maalta ja järvistä, painannevarastot, maankosteus, maan pintakerroksessa liikkuva vesi, pohj</w:t>
                            </w:r>
                            <w:r w:rsidRPr="00E23AB0">
                              <w:rPr>
                                <w:color w:val="FF0000"/>
                                <w:sz w:val="20"/>
                                <w:szCs w:val="20"/>
                                <w:highlight w:val="yellow"/>
                              </w:rPr>
                              <w:t>a</w:t>
                            </w:r>
                            <w:r w:rsidRPr="00E23AB0">
                              <w:rPr>
                                <w:color w:val="FF0000"/>
                                <w:sz w:val="20"/>
                                <w:szCs w:val="20"/>
                                <w:highlight w:val="yellow"/>
                              </w:rPr>
                              <w:t>vesi, valunta sekä järvet ja joet.</w:t>
                            </w:r>
                          </w:p>
                          <w:p w:rsidR="00252DD5" w:rsidRPr="00E23AB0" w:rsidRDefault="00252DD5" w:rsidP="006C3DB1">
                            <w:pPr>
                              <w:tabs>
                                <w:tab w:val="left" w:pos="0"/>
                                <w:tab w:val="left" w:pos="540"/>
                              </w:tabs>
                              <w:spacing w:after="0"/>
                              <w:rPr>
                                <w:color w:val="FF0000"/>
                                <w:sz w:val="20"/>
                                <w:szCs w:val="20"/>
                                <w:highlight w:val="yellow"/>
                              </w:rPr>
                            </w:pPr>
                          </w:p>
                          <w:p w:rsidR="00252DD5" w:rsidRPr="00E23AB0" w:rsidRDefault="00252DD5" w:rsidP="006C3DB1">
                            <w:pPr>
                              <w:spacing w:after="0"/>
                              <w:rPr>
                                <w:color w:val="FF0000"/>
                                <w:sz w:val="20"/>
                                <w:szCs w:val="20"/>
                              </w:rPr>
                            </w:pPr>
                            <w:r w:rsidRPr="00E23AB0">
                              <w:rPr>
                                <w:color w:val="FF0000"/>
                                <w:sz w:val="20"/>
                                <w:szCs w:val="20"/>
                                <w:highlight w:val="yellow"/>
                              </w:rPr>
                              <w:t xml:space="preserve">Tärkeimmät ennusteet ja muita vesistömallin laskentatuloksia on nähtävillä internet-sivuilla </w:t>
                            </w:r>
                            <w:hyperlink r:id="rId175" w:history="1">
                              <w:r w:rsidRPr="00E23AB0">
                                <w:rPr>
                                  <w:rStyle w:val="Hyperlinkki"/>
                                  <w:color w:val="FF0000"/>
                                  <w:sz w:val="20"/>
                                  <w:szCs w:val="20"/>
                                  <w:highlight w:val="yellow"/>
                                </w:rPr>
                                <w:t>www.ymparisto.fi/vesistöennusteet</w:t>
                              </w:r>
                            </w:hyperlink>
                            <w:r w:rsidRPr="00E23AB0">
                              <w:rPr>
                                <w:color w:val="FF0000"/>
                                <w:sz w:val="20"/>
                                <w:szCs w:val="20"/>
                                <w:highlight w:val="yellow"/>
                              </w:rPr>
                              <w:t>. Ennustekuvat päivittyvät automaattisesti useita kertoja vuorokaude</w:t>
                            </w:r>
                            <w:r w:rsidRPr="00E23AB0">
                              <w:rPr>
                                <w:color w:val="FF0000"/>
                                <w:sz w:val="20"/>
                                <w:szCs w:val="20"/>
                                <w:highlight w:val="yellow"/>
                              </w:rPr>
                              <w:t>s</w:t>
                            </w:r>
                            <w:r w:rsidRPr="00E23AB0">
                              <w:rPr>
                                <w:color w:val="FF0000"/>
                                <w:sz w:val="20"/>
                                <w:szCs w:val="20"/>
                                <w:highlight w:val="yellow"/>
                              </w:rPr>
                              <w:t>sa.</w:t>
                            </w:r>
                            <w:r w:rsidRPr="00E23AB0">
                              <w:rPr>
                                <w:color w:val="FF0000"/>
                                <w:sz w:val="20"/>
                                <w:szCs w:val="20"/>
                              </w:rPr>
                              <w:t xml:space="preserve"> </w:t>
                            </w:r>
                          </w:p>
                        </w:txbxContent>
                      </wps:txbx>
                      <wps:bodyPr rot="0" vert="horz" wrap="square" lIns="91440" tIns="45720" rIns="91440" bIns="45720" anchor="t" anchorCtr="0" upright="1">
                        <a:spAutoFit/>
                      </wps:bodyPr>
                    </wps:wsp>
                  </a:graphicData>
                </a:graphic>
              </wp:inline>
            </w:drawing>
          </mc:Choice>
          <mc:Fallback>
            <w:pict>
              <v:shape id="Tekstiruutu 23" o:spid="_x0000_s1098"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" fillcolor="#f7fa76" strokecolor="#f2f2f2" strokeweight="3pt">
                <v:shadow on="t" color="#4e6128" opacity=".5" offset="1pt"/>
                <v:textbox style="mso-fit-shape-to-text:t">
                  <w:txbxContent>
                    <w:p w:rsidR="00252DD5" w:rsidRPr="00696A82" w:rsidRDefault="00252DD5" w:rsidP="006C3DB1">
                      <w:pPr>
                        <w:spacing w:after="0"/>
                        <w:rPr>
                          <w:sz w:val="20"/>
                          <w:szCs w:val="20"/>
                        </w:rPr>
                      </w:pPr>
                      <w:r w:rsidRPr="00696A82">
                        <w:t>Esimerkkitekstiä, ennusteet</w:t>
                      </w:r>
                      <w:r w:rsidRPr="00696A82">
                        <w:rPr>
                          <w:sz w:val="20"/>
                          <w:szCs w:val="20"/>
                        </w:rPr>
                        <w:t xml:space="preserve"> </w:t>
                      </w:r>
                    </w:p>
                    <w:p w:rsidR="00252DD5" w:rsidRPr="00E23AB0" w:rsidRDefault="00252DD5" w:rsidP="006C3DB1">
                      <w:pPr>
                        <w:tabs>
                          <w:tab w:val="left" w:pos="0"/>
                          <w:tab w:val="left" w:pos="540"/>
                        </w:tabs>
                        <w:spacing w:after="0"/>
                        <w:rPr>
                          <w:color w:val="FF0000"/>
                          <w:sz w:val="20"/>
                          <w:szCs w:val="20"/>
                          <w:highlight w:val="yellow"/>
                        </w:rPr>
                      </w:pPr>
                      <w:r w:rsidRPr="00E23AB0">
                        <w:rPr>
                          <w:color w:val="FF0000"/>
                          <w:sz w:val="20"/>
                          <w:szCs w:val="20"/>
                          <w:highlight w:val="yellow"/>
                        </w:rPr>
                        <w:t>Koko vesistöalueen kattavan vesistömallin avulla voidaan tarkastella vesistöalueen vesitilannetta ja sen kehittymistä. Mallin avulla voidaan myös arvioida erilaisten juoksutuksen vaikutuksia sekä ennustaa tulv</w:t>
                      </w:r>
                      <w:r w:rsidRPr="00E23AB0">
                        <w:rPr>
                          <w:color w:val="FF0000"/>
                          <w:sz w:val="20"/>
                          <w:szCs w:val="20"/>
                          <w:highlight w:val="yellow"/>
                        </w:rPr>
                        <w:t>a</w:t>
                      </w:r>
                      <w:r w:rsidRPr="00E23AB0">
                        <w:rPr>
                          <w:color w:val="FF0000"/>
                          <w:sz w:val="20"/>
                          <w:szCs w:val="20"/>
                          <w:highlight w:val="yellow"/>
                        </w:rPr>
                        <w:t>riskiä. Vesistöennusteiden laskennassa hyödynnetään ympäristöhallinnon hydrologisen havaintoverkoston havaintoja, Ilmatieteenlaitoksen säähavaintoja ja -ennusteita, säätutkan sadetietoja sekä satelliittien lumen peittävyystietoja. Suomen ympäristökeskuksen ylläpitämässä vesistömallissa näkyy aluesadanta, lumipeite, haihdunta maalta ja järvistä, painannevarastot, maankosteus, maan pintakerroksessa liikkuva vesi, pohj</w:t>
                      </w:r>
                      <w:r w:rsidRPr="00E23AB0">
                        <w:rPr>
                          <w:color w:val="FF0000"/>
                          <w:sz w:val="20"/>
                          <w:szCs w:val="20"/>
                          <w:highlight w:val="yellow"/>
                        </w:rPr>
                        <w:t>a</w:t>
                      </w:r>
                      <w:r w:rsidRPr="00E23AB0">
                        <w:rPr>
                          <w:color w:val="FF0000"/>
                          <w:sz w:val="20"/>
                          <w:szCs w:val="20"/>
                          <w:highlight w:val="yellow"/>
                        </w:rPr>
                        <w:t>vesi, valunta sekä järvet ja joet.</w:t>
                      </w:r>
                    </w:p>
                    <w:p w:rsidR="00252DD5" w:rsidRPr="00E23AB0" w:rsidRDefault="00252DD5" w:rsidP="006C3DB1">
                      <w:pPr>
                        <w:tabs>
                          <w:tab w:val="left" w:pos="0"/>
                          <w:tab w:val="left" w:pos="540"/>
                        </w:tabs>
                        <w:spacing w:after="0"/>
                        <w:rPr>
                          <w:color w:val="FF0000"/>
                          <w:sz w:val="20"/>
                          <w:szCs w:val="20"/>
                          <w:highlight w:val="yellow"/>
                        </w:rPr>
                      </w:pPr>
                    </w:p>
                    <w:p w:rsidR="00252DD5" w:rsidRPr="00E23AB0" w:rsidRDefault="00252DD5" w:rsidP="006C3DB1">
                      <w:pPr>
                        <w:spacing w:after="0"/>
                        <w:rPr>
                          <w:color w:val="FF0000"/>
                          <w:sz w:val="20"/>
                          <w:szCs w:val="20"/>
                        </w:rPr>
                      </w:pPr>
                      <w:r w:rsidRPr="00E23AB0">
                        <w:rPr>
                          <w:color w:val="FF0000"/>
                          <w:sz w:val="20"/>
                          <w:szCs w:val="20"/>
                          <w:highlight w:val="yellow"/>
                        </w:rPr>
                        <w:t xml:space="preserve">Tärkeimmät ennusteet ja muita vesistömallin laskentatuloksia on nähtävillä internet-sivuilla </w:t>
                      </w:r>
                      <w:hyperlink r:id="rId176" w:history="1">
                        <w:r w:rsidRPr="00E23AB0">
                          <w:rPr>
                            <w:rStyle w:val="Hyperlinkki"/>
                            <w:color w:val="FF0000"/>
                            <w:sz w:val="20"/>
                            <w:szCs w:val="20"/>
                            <w:highlight w:val="yellow"/>
                          </w:rPr>
                          <w:t>www.ymparisto.fi/vesistöennusteet</w:t>
                        </w:r>
                      </w:hyperlink>
                      <w:r w:rsidRPr="00E23AB0">
                        <w:rPr>
                          <w:color w:val="FF0000"/>
                          <w:sz w:val="20"/>
                          <w:szCs w:val="20"/>
                          <w:highlight w:val="yellow"/>
                        </w:rPr>
                        <w:t>. Ennustekuvat päivittyvät automaattisesti useita kertoja vuorokaude</w:t>
                      </w:r>
                      <w:r w:rsidRPr="00E23AB0">
                        <w:rPr>
                          <w:color w:val="FF0000"/>
                          <w:sz w:val="20"/>
                          <w:szCs w:val="20"/>
                          <w:highlight w:val="yellow"/>
                        </w:rPr>
                        <w:t>s</w:t>
                      </w:r>
                      <w:r w:rsidRPr="00E23AB0">
                        <w:rPr>
                          <w:color w:val="FF0000"/>
                          <w:sz w:val="20"/>
                          <w:szCs w:val="20"/>
                          <w:highlight w:val="yellow"/>
                        </w:rPr>
                        <w:t>sa.</w:t>
                      </w:r>
                      <w:r w:rsidRPr="00E23AB0">
                        <w:rPr>
                          <w:color w:val="FF0000"/>
                          <w:sz w:val="20"/>
                          <w:szCs w:val="20"/>
                        </w:rPr>
                        <w:t xml:space="preserve"> </w:t>
                      </w:r>
                    </w:p>
                  </w:txbxContent>
                </v:textbox>
                <w10:anchorlock/>
              </v:shape>
            </w:pict>
          </mc:Fallback>
        </mc:AlternateContent>
      </w:r>
    </w:p>
    <w:p w:rsidR="00FB6BC3" w:rsidRDefault="00EA21A6" w:rsidP="00FB6BC3">
      <w:r>
        <w:rPr>
          <w:noProof/>
        </w:rPr>
        <mc:AlternateContent>
          <mc:Choice Requires="wps">
            <w:drawing>
              <wp:inline distT="0" distB="0" distL="0" distR="0" wp14:anchorId="3029D86B" wp14:editId="50605CF5">
                <wp:extent cx="5762625" cy="2691130"/>
                <wp:effectExtent l="19050" t="19050" r="47625" b="52705"/>
                <wp:docPr id="52" name="Tekstiruut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FB6BC3">
                            <w:r w:rsidRPr="00696A82">
                              <w:t>Esimerkkitekstiä, varoitukset</w:t>
                            </w:r>
                          </w:p>
                          <w:p w:rsidR="00252DD5" w:rsidRPr="00E23AB0" w:rsidRDefault="00252DD5" w:rsidP="00FB6BC3">
                            <w:pPr>
                              <w:rPr>
                                <w:color w:val="FF0000"/>
                                <w:sz w:val="20"/>
                                <w:szCs w:val="20"/>
                              </w:rPr>
                            </w:pPr>
                            <w:r w:rsidRPr="00E23AB0">
                              <w:rPr>
                                <w:color w:val="FF0000"/>
                                <w:sz w:val="20"/>
                                <w:szCs w:val="20"/>
                                <w:highlight w:val="yellow"/>
                              </w:rPr>
                              <w:t>Tulvavaroitusjärjestelmä perustuu vesistömalliin pohjautuvaan valtakunnalliseen vedenkorkeus- ja tulvav</w:t>
                            </w:r>
                            <w:r w:rsidRPr="00E23AB0">
                              <w:rPr>
                                <w:color w:val="FF0000"/>
                                <w:sz w:val="20"/>
                                <w:szCs w:val="20"/>
                                <w:highlight w:val="yellow"/>
                              </w:rPr>
                              <w:t>a</w:t>
                            </w:r>
                            <w:r w:rsidRPr="00E23AB0">
                              <w:rPr>
                                <w:color w:val="FF0000"/>
                                <w:sz w:val="20"/>
                                <w:szCs w:val="20"/>
                                <w:highlight w:val="yellow"/>
                              </w:rPr>
                              <w:t>roituksiin sekä ennusteisiin. Vedenkorkeus- ja tulvavaroitukset annetaan vesistömallin ennusteiden ja h</w:t>
                            </w:r>
                            <w:r w:rsidRPr="00E23AB0">
                              <w:rPr>
                                <w:color w:val="FF0000"/>
                                <w:sz w:val="20"/>
                                <w:szCs w:val="20"/>
                                <w:highlight w:val="yellow"/>
                              </w:rPr>
                              <w:t>a</w:t>
                            </w:r>
                            <w:r w:rsidRPr="00E23AB0">
                              <w:rPr>
                                <w:color w:val="FF0000"/>
                                <w:sz w:val="20"/>
                                <w:szCs w:val="20"/>
                                <w:highlight w:val="yellow"/>
                              </w:rPr>
                              <w:t>vaintojen perusteella, erikseen määritettyjen sadanta-, vedenkorkeus- ja virtaamatasojen ylittyessä ennu</w:t>
                            </w:r>
                            <w:r w:rsidRPr="00E23AB0">
                              <w:rPr>
                                <w:color w:val="FF0000"/>
                                <w:sz w:val="20"/>
                                <w:szCs w:val="20"/>
                                <w:highlight w:val="yellow"/>
                              </w:rPr>
                              <w:t>s</w:t>
                            </w:r>
                            <w:r w:rsidRPr="00E23AB0">
                              <w:rPr>
                                <w:color w:val="FF0000"/>
                                <w:sz w:val="20"/>
                                <w:szCs w:val="20"/>
                                <w:highlight w:val="yellow"/>
                              </w:rPr>
                              <w:t>teissa tai reaaliaikaisissa havainnoissa. Varoitukset ovat kaikkien luettavissa internetissä ja lisäksi ne lähet</w:t>
                            </w:r>
                            <w:r w:rsidRPr="00E23AB0">
                              <w:rPr>
                                <w:color w:val="FF0000"/>
                                <w:sz w:val="20"/>
                                <w:szCs w:val="20"/>
                                <w:highlight w:val="yellow"/>
                              </w:rPr>
                              <w:t>e</w:t>
                            </w:r>
                            <w:r w:rsidRPr="00E23AB0">
                              <w:rPr>
                                <w:color w:val="FF0000"/>
                                <w:sz w:val="20"/>
                                <w:szCs w:val="20"/>
                                <w:highlight w:val="yellow"/>
                              </w:rPr>
                              <w:t>tään sähköpostitse vesistöalueen vesistömallin käyttäjille.</w:t>
                            </w:r>
                          </w:p>
                        </w:txbxContent>
                      </wps:txbx>
                      <wps:bodyPr rot="0" vert="horz" wrap="square" lIns="91440" tIns="45720" rIns="91440" bIns="45720" anchor="t" anchorCtr="0" upright="1">
                        <a:spAutoFit/>
                      </wps:bodyPr>
                    </wps:wsp>
                  </a:graphicData>
                </a:graphic>
              </wp:inline>
            </w:drawing>
          </mc:Choice>
          <mc:Fallback>
            <w:pict>
              <v:shape id="Tekstiruutu 52" o:spid="_x0000_s1099"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" fillcolor="#f7fa76" strokecolor="#f2f2f2" strokeweight="3pt">
                <v:shadow on="t" color="#4e6128" opacity=".5" offset="1pt"/>
                <v:textbox style="mso-fit-shape-to-text:t">
                  <w:txbxContent>
                    <w:p w:rsidR="00252DD5" w:rsidRPr="00696A82" w:rsidRDefault="00252DD5" w:rsidP="00FB6BC3">
                      <w:r w:rsidRPr="00696A82">
                        <w:t>Esimerkkitekstiä, varoitukset</w:t>
                      </w:r>
                    </w:p>
                    <w:p w:rsidR="00252DD5" w:rsidRPr="00E23AB0" w:rsidRDefault="00252DD5" w:rsidP="00FB6BC3">
                      <w:pPr>
                        <w:rPr>
                          <w:color w:val="FF0000"/>
                          <w:sz w:val="20"/>
                          <w:szCs w:val="20"/>
                        </w:rPr>
                      </w:pPr>
                      <w:r w:rsidRPr="00E23AB0">
                        <w:rPr>
                          <w:color w:val="FF0000"/>
                          <w:sz w:val="20"/>
                          <w:szCs w:val="20"/>
                          <w:highlight w:val="yellow"/>
                        </w:rPr>
                        <w:t>Tulvavaroitusjärjestelmä perustuu vesistömalliin pohjautuvaan valtakunnalliseen vedenkorkeus- ja tulvav</w:t>
                      </w:r>
                      <w:r w:rsidRPr="00E23AB0">
                        <w:rPr>
                          <w:color w:val="FF0000"/>
                          <w:sz w:val="20"/>
                          <w:szCs w:val="20"/>
                          <w:highlight w:val="yellow"/>
                        </w:rPr>
                        <w:t>a</w:t>
                      </w:r>
                      <w:r w:rsidRPr="00E23AB0">
                        <w:rPr>
                          <w:color w:val="FF0000"/>
                          <w:sz w:val="20"/>
                          <w:szCs w:val="20"/>
                          <w:highlight w:val="yellow"/>
                        </w:rPr>
                        <w:t>roituksiin sekä ennusteisiin. Vedenkorkeus- ja tulvavaroitukset annetaan vesistömallin ennusteiden ja h</w:t>
                      </w:r>
                      <w:r w:rsidRPr="00E23AB0">
                        <w:rPr>
                          <w:color w:val="FF0000"/>
                          <w:sz w:val="20"/>
                          <w:szCs w:val="20"/>
                          <w:highlight w:val="yellow"/>
                        </w:rPr>
                        <w:t>a</w:t>
                      </w:r>
                      <w:r w:rsidRPr="00E23AB0">
                        <w:rPr>
                          <w:color w:val="FF0000"/>
                          <w:sz w:val="20"/>
                          <w:szCs w:val="20"/>
                          <w:highlight w:val="yellow"/>
                        </w:rPr>
                        <w:t>vaintojen perusteella, erikseen määritettyjen sadanta-, vedenkorkeus- ja virtaamatasojen ylittyessä ennu</w:t>
                      </w:r>
                      <w:r w:rsidRPr="00E23AB0">
                        <w:rPr>
                          <w:color w:val="FF0000"/>
                          <w:sz w:val="20"/>
                          <w:szCs w:val="20"/>
                          <w:highlight w:val="yellow"/>
                        </w:rPr>
                        <w:t>s</w:t>
                      </w:r>
                      <w:r w:rsidRPr="00E23AB0">
                        <w:rPr>
                          <w:color w:val="FF0000"/>
                          <w:sz w:val="20"/>
                          <w:szCs w:val="20"/>
                          <w:highlight w:val="yellow"/>
                        </w:rPr>
                        <w:t>teissa tai reaaliaikaisissa havainnoissa. Varoitukset ovat kaikkien luettavissa internetissä ja lisäksi ne lähet</w:t>
                      </w:r>
                      <w:r w:rsidRPr="00E23AB0">
                        <w:rPr>
                          <w:color w:val="FF0000"/>
                          <w:sz w:val="20"/>
                          <w:szCs w:val="20"/>
                          <w:highlight w:val="yellow"/>
                        </w:rPr>
                        <w:t>e</w:t>
                      </w:r>
                      <w:r w:rsidRPr="00E23AB0">
                        <w:rPr>
                          <w:color w:val="FF0000"/>
                          <w:sz w:val="20"/>
                          <w:szCs w:val="20"/>
                          <w:highlight w:val="yellow"/>
                        </w:rPr>
                        <w:t>tään sähköpostitse vesistöalueen vesistömallin käyttäjille.</w:t>
                      </w:r>
                    </w:p>
                  </w:txbxContent>
                </v:textbox>
                <w10:anchorlock/>
              </v:shape>
            </w:pict>
          </mc:Fallback>
        </mc:AlternateContent>
      </w:r>
    </w:p>
    <w:p w:rsidR="00FB6BC3" w:rsidRDefault="00EA21A6" w:rsidP="00FB6BC3">
      <w:r>
        <w:rPr>
          <w:noProof/>
        </w:rPr>
        <mc:AlternateContent>
          <mc:Choice Requires="wps">
            <w:drawing>
              <wp:inline distT="0" distB="0" distL="0" distR="0" wp14:anchorId="1BDB05E9" wp14:editId="3C7E8C7E">
                <wp:extent cx="5762625" cy="2691130"/>
                <wp:effectExtent l="19050" t="19050" r="47625" b="62230"/>
                <wp:docPr id="170" name="Tekstiruutu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6C3DB1">
                            <w:pPr>
                              <w:spacing w:after="0"/>
                            </w:pPr>
                            <w:r w:rsidRPr="00696A82">
                              <w:t>Esimerkkitekstiä, pelastussuunnitelmat</w:t>
                            </w:r>
                          </w:p>
                          <w:p w:rsidR="00252DD5" w:rsidRPr="00696A82" w:rsidRDefault="00252DD5" w:rsidP="006C3DB1">
                            <w:pPr>
                              <w:spacing w:after="0"/>
                            </w:pPr>
                            <w:proofErr w:type="gramStart"/>
                            <w:r w:rsidRPr="00696A82">
                              <w:rPr>
                                <w:highlight w:val="yellow"/>
                              </w:rPr>
                              <w:t>tuloss</w:t>
                            </w:r>
                            <w:r>
                              <w:rPr>
                                <w:highlight w:val="yellow"/>
                              </w:rPr>
                              <w:t>a ?</w:t>
                            </w:r>
                            <w:proofErr w:type="gramEnd"/>
                          </w:p>
                        </w:txbxContent>
                      </wps:txbx>
                      <wps:bodyPr rot="0" vert="horz" wrap="square" lIns="91440" tIns="45720" rIns="91440" bIns="45720" anchor="t" anchorCtr="0" upright="1">
                        <a:spAutoFit/>
                      </wps:bodyPr>
                    </wps:wsp>
                  </a:graphicData>
                </a:graphic>
              </wp:inline>
            </w:drawing>
          </mc:Choice>
          <mc:Fallback>
            <w:pict>
              <v:shape id="Tekstiruutu 170" o:spid="_x0000_s1100"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" fillcolor="#f7fa76" strokecolor="#f2f2f2" strokeweight="3pt">
                <v:shadow on="t" color="#4e6128" opacity=".5" offset="1pt"/>
                <v:textbox style="mso-fit-shape-to-text:t">
                  <w:txbxContent>
                    <w:p w:rsidR="00252DD5" w:rsidRPr="00696A82" w:rsidRDefault="00252DD5" w:rsidP="006C3DB1">
                      <w:pPr>
                        <w:spacing w:after="0"/>
                      </w:pPr>
                      <w:r w:rsidRPr="00696A82">
                        <w:t>Esimerkkitekstiä, pelastussuunnitelmat</w:t>
                      </w:r>
                    </w:p>
                    <w:p w:rsidR="00252DD5" w:rsidRPr="00696A82" w:rsidRDefault="00252DD5" w:rsidP="006C3DB1">
                      <w:pPr>
                        <w:spacing w:after="0"/>
                      </w:pPr>
                      <w:proofErr w:type="gramStart"/>
                      <w:r w:rsidRPr="00696A82">
                        <w:rPr>
                          <w:highlight w:val="yellow"/>
                        </w:rPr>
                        <w:t>tuloss</w:t>
                      </w:r>
                      <w:r>
                        <w:rPr>
                          <w:highlight w:val="yellow"/>
                        </w:rPr>
                        <w:t>a ?</w:t>
                      </w:r>
                      <w:proofErr w:type="gramEnd"/>
                    </w:p>
                  </w:txbxContent>
                </v:textbox>
                <w10:anchorlock/>
              </v:shape>
            </w:pict>
          </mc:Fallback>
        </mc:AlternateContent>
      </w:r>
    </w:p>
    <w:p w:rsidR="00FB6BC3" w:rsidRDefault="00FB6BC3" w:rsidP="00FB6BC3"/>
    <w:p w:rsidR="00FB6BC3" w:rsidRDefault="00EA21A6" w:rsidP="00FB6BC3">
      <w:r>
        <w:rPr>
          <w:noProof/>
        </w:rPr>
        <mc:AlternateContent>
          <mc:Choice Requires="wps">
            <w:drawing>
              <wp:inline distT="0" distB="0" distL="0" distR="0" wp14:anchorId="5DE0973C" wp14:editId="0C16D45B">
                <wp:extent cx="5762625" cy="2691130"/>
                <wp:effectExtent l="19050" t="19050" r="47625" b="50800"/>
                <wp:docPr id="172" name="Tekstiruutu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6C3DB1">
                            <w:pPr>
                              <w:spacing w:after="0"/>
                            </w:pPr>
                            <w:r w:rsidRPr="00696A82">
                              <w:t xml:space="preserve">Esimerkkitekstiä, </w:t>
                            </w:r>
                            <w:r>
                              <w:t>tulvantilannetoimintaan liittyvät harjoitukset</w:t>
                            </w:r>
                          </w:p>
                          <w:p w:rsidR="00252DD5" w:rsidRPr="00E23AB0" w:rsidRDefault="00252DD5" w:rsidP="006C3DB1">
                            <w:pPr>
                              <w:spacing w:after="0"/>
                              <w:rPr>
                                <w:color w:val="FF0000"/>
                                <w:sz w:val="20"/>
                                <w:szCs w:val="20"/>
                              </w:rPr>
                            </w:pPr>
                            <w:r w:rsidRPr="00E23AB0">
                              <w:rPr>
                                <w:color w:val="FF0000"/>
                                <w:sz w:val="20"/>
                                <w:szCs w:val="20"/>
                                <w:highlight w:val="yellow"/>
                              </w:rPr>
                              <w:t>Tulvatilannetoimintaan liittyvien harjoitusten järjestämisvastuusta on säädetty valtioneuvoston asetuksella pelastustoimesta (VNA 787/2003). Asetuksen mukaan lääninhallituksen tehtävänä on järjestää pelastu</w:t>
                            </w:r>
                            <w:r w:rsidRPr="00E23AB0">
                              <w:rPr>
                                <w:color w:val="FF0000"/>
                                <w:sz w:val="20"/>
                                <w:szCs w:val="20"/>
                                <w:highlight w:val="yellow"/>
                              </w:rPr>
                              <w:t>s</w:t>
                            </w:r>
                            <w:r w:rsidRPr="00E23AB0">
                              <w:rPr>
                                <w:color w:val="FF0000"/>
                                <w:sz w:val="20"/>
                                <w:szCs w:val="20"/>
                                <w:highlight w:val="yellow"/>
                              </w:rPr>
                              <w:t>toimen alueiden ja pelastustoimeen osallistuvien muiden viranomaisten yhteistoimintaa edistäviä väestö</w:t>
                            </w:r>
                            <w:r w:rsidRPr="00E23AB0">
                              <w:rPr>
                                <w:color w:val="FF0000"/>
                                <w:sz w:val="20"/>
                                <w:szCs w:val="20"/>
                                <w:highlight w:val="yellow"/>
                              </w:rPr>
                              <w:t>n</w:t>
                            </w:r>
                            <w:r w:rsidRPr="00E23AB0">
                              <w:rPr>
                                <w:color w:val="FF0000"/>
                                <w:sz w:val="20"/>
                                <w:szCs w:val="20"/>
                                <w:highlight w:val="yellow"/>
                              </w:rPr>
                              <w:t>suojelu- ja suuronnettomuusharjoituksia. Myös alueen pelastustoimen tehtäviksi on määritelty järjestää väestönsuojelu- ja suuronnettomuusharjoituksia.</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highlight w:val="yellow"/>
                              </w:rPr>
                              <w:t>Nykyisen menettelyn mukaisten paikallisten tulvantorjuntaharjoitusten lisäksi jatkossa on syytä säännöll</w:t>
                            </w:r>
                            <w:r w:rsidRPr="00E23AB0">
                              <w:rPr>
                                <w:color w:val="FF0000"/>
                                <w:sz w:val="20"/>
                                <w:szCs w:val="20"/>
                                <w:highlight w:val="yellow"/>
                              </w:rPr>
                              <w:t>i</w:t>
                            </w:r>
                            <w:r w:rsidRPr="00E23AB0">
                              <w:rPr>
                                <w:color w:val="FF0000"/>
                                <w:sz w:val="20"/>
                                <w:szCs w:val="20"/>
                                <w:highlight w:val="yellow"/>
                              </w:rPr>
                              <w:t>sesti järjestää koko vesistön kattavia erityisesti säännöstelyjen käyttöön, mutta myös muihin tulvien ehkä</w:t>
                            </w:r>
                            <w:r w:rsidRPr="00E23AB0">
                              <w:rPr>
                                <w:color w:val="FF0000"/>
                                <w:sz w:val="20"/>
                                <w:szCs w:val="20"/>
                                <w:highlight w:val="yellow"/>
                              </w:rPr>
                              <w:t>i</w:t>
                            </w:r>
                            <w:r w:rsidRPr="00E23AB0">
                              <w:rPr>
                                <w:color w:val="FF0000"/>
                                <w:sz w:val="20"/>
                                <w:szCs w:val="20"/>
                                <w:highlight w:val="yellow"/>
                              </w:rPr>
                              <w:t>sykeinoihin ja valmiustoimiin, keskittyviä harjoituksia, joissa harjoitellaan ennusteiden ja varoitusjärjeste</w:t>
                            </w:r>
                            <w:r w:rsidRPr="00E23AB0">
                              <w:rPr>
                                <w:color w:val="FF0000"/>
                                <w:sz w:val="20"/>
                                <w:szCs w:val="20"/>
                                <w:highlight w:val="yellow"/>
                              </w:rPr>
                              <w:t>l</w:t>
                            </w:r>
                            <w:r w:rsidRPr="00E23AB0">
                              <w:rPr>
                                <w:color w:val="FF0000"/>
                                <w:sz w:val="20"/>
                                <w:szCs w:val="20"/>
                                <w:highlight w:val="yellow"/>
                              </w:rPr>
                              <w:t>mien tulkintaa sekä eri säännöstelijöiden välistä yhteistyötä tulvien ehkäisemiseksi.</w:t>
                            </w:r>
                          </w:p>
                        </w:txbxContent>
                      </wps:txbx>
                      <wps:bodyPr rot="0" vert="horz" wrap="square" lIns="91440" tIns="45720" rIns="91440" bIns="45720" anchor="t" anchorCtr="0" upright="1">
                        <a:spAutoFit/>
                      </wps:bodyPr>
                    </wps:wsp>
                  </a:graphicData>
                </a:graphic>
              </wp:inline>
            </w:drawing>
          </mc:Choice>
          <mc:Fallback>
            <w:pict>
              <v:shape id="Tekstiruutu 172" o:spid="_x0000_s1101"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" fillcolor="#f7fa76" strokecolor="#f2f2f2" strokeweight="3pt">
                <v:shadow on="t" color="#4e6128" opacity=".5" offset="1pt"/>
                <v:textbox style="mso-fit-shape-to-text:t">
                  <w:txbxContent>
                    <w:p w:rsidR="00252DD5" w:rsidRPr="00696A82" w:rsidRDefault="00252DD5" w:rsidP="006C3DB1">
                      <w:pPr>
                        <w:spacing w:after="0"/>
                      </w:pPr>
                      <w:r w:rsidRPr="00696A82">
                        <w:t xml:space="preserve">Esimerkkitekstiä, </w:t>
                      </w:r>
                      <w:r>
                        <w:t>tulvantilannetoimintaan liittyvät harjoitukset</w:t>
                      </w:r>
                    </w:p>
                    <w:p w:rsidR="00252DD5" w:rsidRPr="00E23AB0" w:rsidRDefault="00252DD5" w:rsidP="006C3DB1">
                      <w:pPr>
                        <w:spacing w:after="0"/>
                        <w:rPr>
                          <w:color w:val="FF0000"/>
                          <w:sz w:val="20"/>
                          <w:szCs w:val="20"/>
                        </w:rPr>
                      </w:pPr>
                      <w:r w:rsidRPr="00E23AB0">
                        <w:rPr>
                          <w:color w:val="FF0000"/>
                          <w:sz w:val="20"/>
                          <w:szCs w:val="20"/>
                          <w:highlight w:val="yellow"/>
                        </w:rPr>
                        <w:t>Tulvatilannetoimintaan liittyvien harjoitusten järjestämisvastuusta on säädetty valtioneuvoston asetuksella pelastustoimesta (VNA 787/2003). Asetuksen mukaan lääninhallituksen tehtävänä on järjestää pelastu</w:t>
                      </w:r>
                      <w:r w:rsidRPr="00E23AB0">
                        <w:rPr>
                          <w:color w:val="FF0000"/>
                          <w:sz w:val="20"/>
                          <w:szCs w:val="20"/>
                          <w:highlight w:val="yellow"/>
                        </w:rPr>
                        <w:t>s</w:t>
                      </w:r>
                      <w:r w:rsidRPr="00E23AB0">
                        <w:rPr>
                          <w:color w:val="FF0000"/>
                          <w:sz w:val="20"/>
                          <w:szCs w:val="20"/>
                          <w:highlight w:val="yellow"/>
                        </w:rPr>
                        <w:t>toimen alueiden ja pelastustoimeen osallistuvien muiden viranomaisten yhteistoimintaa edistäviä väestö</w:t>
                      </w:r>
                      <w:r w:rsidRPr="00E23AB0">
                        <w:rPr>
                          <w:color w:val="FF0000"/>
                          <w:sz w:val="20"/>
                          <w:szCs w:val="20"/>
                          <w:highlight w:val="yellow"/>
                        </w:rPr>
                        <w:t>n</w:t>
                      </w:r>
                      <w:r w:rsidRPr="00E23AB0">
                        <w:rPr>
                          <w:color w:val="FF0000"/>
                          <w:sz w:val="20"/>
                          <w:szCs w:val="20"/>
                          <w:highlight w:val="yellow"/>
                        </w:rPr>
                        <w:t>suojelu- ja suuronnettomuusharjoituksia. Myös alueen pelastustoimen tehtäviksi on määritelty järjestää väestönsuojelu- ja suuronnettomuusharjoituksia.</w:t>
                      </w:r>
                    </w:p>
                    <w:p w:rsidR="00252DD5" w:rsidRPr="00E23AB0" w:rsidRDefault="00252DD5" w:rsidP="006C3DB1">
                      <w:pPr>
                        <w:spacing w:after="0"/>
                        <w:rPr>
                          <w:color w:val="FF0000"/>
                          <w:sz w:val="20"/>
                          <w:szCs w:val="20"/>
                        </w:rPr>
                      </w:pPr>
                    </w:p>
                    <w:p w:rsidR="00252DD5" w:rsidRPr="00E23AB0" w:rsidRDefault="00252DD5" w:rsidP="006C3DB1">
                      <w:pPr>
                        <w:spacing w:after="0"/>
                        <w:rPr>
                          <w:color w:val="FF0000"/>
                          <w:sz w:val="20"/>
                          <w:szCs w:val="20"/>
                        </w:rPr>
                      </w:pPr>
                      <w:r w:rsidRPr="00E23AB0">
                        <w:rPr>
                          <w:color w:val="FF0000"/>
                          <w:sz w:val="20"/>
                          <w:szCs w:val="20"/>
                          <w:highlight w:val="yellow"/>
                        </w:rPr>
                        <w:t>Nykyisen menettelyn mukaisten paikallisten tulvantorjuntaharjoitusten lisäksi jatkossa on syytä säännöll</w:t>
                      </w:r>
                      <w:r w:rsidRPr="00E23AB0">
                        <w:rPr>
                          <w:color w:val="FF0000"/>
                          <w:sz w:val="20"/>
                          <w:szCs w:val="20"/>
                          <w:highlight w:val="yellow"/>
                        </w:rPr>
                        <w:t>i</w:t>
                      </w:r>
                      <w:r w:rsidRPr="00E23AB0">
                        <w:rPr>
                          <w:color w:val="FF0000"/>
                          <w:sz w:val="20"/>
                          <w:szCs w:val="20"/>
                          <w:highlight w:val="yellow"/>
                        </w:rPr>
                        <w:t>sesti järjestää koko vesistön kattavia erityisesti säännöstelyjen käyttöön, mutta myös muihin tulvien ehkä</w:t>
                      </w:r>
                      <w:r w:rsidRPr="00E23AB0">
                        <w:rPr>
                          <w:color w:val="FF0000"/>
                          <w:sz w:val="20"/>
                          <w:szCs w:val="20"/>
                          <w:highlight w:val="yellow"/>
                        </w:rPr>
                        <w:t>i</w:t>
                      </w:r>
                      <w:r w:rsidRPr="00E23AB0">
                        <w:rPr>
                          <w:color w:val="FF0000"/>
                          <w:sz w:val="20"/>
                          <w:szCs w:val="20"/>
                          <w:highlight w:val="yellow"/>
                        </w:rPr>
                        <w:t>sykeinoihin ja valmiustoimiin, keskittyviä harjoituksia, joissa harjoitellaan ennusteiden ja varoitusjärjeste</w:t>
                      </w:r>
                      <w:r w:rsidRPr="00E23AB0">
                        <w:rPr>
                          <w:color w:val="FF0000"/>
                          <w:sz w:val="20"/>
                          <w:szCs w:val="20"/>
                          <w:highlight w:val="yellow"/>
                        </w:rPr>
                        <w:t>l</w:t>
                      </w:r>
                      <w:r w:rsidRPr="00E23AB0">
                        <w:rPr>
                          <w:color w:val="FF0000"/>
                          <w:sz w:val="20"/>
                          <w:szCs w:val="20"/>
                          <w:highlight w:val="yellow"/>
                        </w:rPr>
                        <w:t>mien tulkintaa sekä eri säännöstelijöiden välistä yhteistyötä tulvien ehkäisemiseksi.</w:t>
                      </w:r>
                    </w:p>
                  </w:txbxContent>
                </v:textbox>
                <w10:anchorlock/>
              </v:shape>
            </w:pict>
          </mc:Fallback>
        </mc:AlternateContent>
      </w:r>
    </w:p>
    <w:p w:rsidR="00FB6BC3" w:rsidRDefault="00FB6BC3" w:rsidP="00FB6BC3"/>
    <w:p w:rsidR="00FB6BC3" w:rsidRDefault="00EA21A6" w:rsidP="00FB6BC3">
      <w:r>
        <w:rPr>
          <w:noProof/>
        </w:rPr>
        <w:lastRenderedPageBreak/>
        <mc:AlternateContent>
          <mc:Choice Requires="wps">
            <w:drawing>
              <wp:inline distT="0" distB="0" distL="0" distR="0" wp14:anchorId="62DD6EB0" wp14:editId="63EC48A7">
                <wp:extent cx="5762625" cy="2691130"/>
                <wp:effectExtent l="19050" t="19050" r="47625" b="48260"/>
                <wp:docPr id="173" name="Tekstiruutu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6C3DB1">
                            <w:pPr>
                              <w:spacing w:after="0"/>
                            </w:pPr>
                            <w:r w:rsidRPr="00696A82">
                              <w:t xml:space="preserve">Esimerkkitekstiä, </w:t>
                            </w:r>
                            <w:r>
                              <w:t>tiedottaminen</w:t>
                            </w:r>
                          </w:p>
                          <w:p w:rsidR="00252DD5" w:rsidRPr="00E23AB0" w:rsidRDefault="00252DD5" w:rsidP="006C3DB1">
                            <w:pPr>
                              <w:spacing w:after="0"/>
                              <w:rPr>
                                <w:color w:val="FF0000"/>
                                <w:sz w:val="20"/>
                                <w:szCs w:val="20"/>
                                <w:highlight w:val="yellow"/>
                              </w:rPr>
                            </w:pPr>
                            <w:r w:rsidRPr="00E23AB0">
                              <w:rPr>
                                <w:color w:val="FF0000"/>
                                <w:sz w:val="20"/>
                                <w:szCs w:val="20"/>
                                <w:highlight w:val="yellow"/>
                              </w:rPr>
                              <w:t>Tiedotustoimintaa tarvitaan tietojen välittämiseksi tiedotusvälineille, tulvauhka-alueen asukkaille ja tulv</w:t>
                            </w:r>
                            <w:r w:rsidRPr="00E23AB0">
                              <w:rPr>
                                <w:color w:val="FF0000"/>
                                <w:sz w:val="20"/>
                                <w:szCs w:val="20"/>
                                <w:highlight w:val="yellow"/>
                              </w:rPr>
                              <w:t>a</w:t>
                            </w:r>
                            <w:r w:rsidRPr="00E23AB0">
                              <w:rPr>
                                <w:color w:val="FF0000"/>
                                <w:sz w:val="20"/>
                                <w:szCs w:val="20"/>
                                <w:highlight w:val="yellow"/>
                              </w:rPr>
                              <w:t>onnettomuuden kohdanneille. Tietoa tarvitaan tulvatilanteen kehittymisestä ja toimista sen torjumiseksi. Näiden tietojen on oltava oikeita ja täsmällisiä sekä aina ajanmukaisia. Tulvantorjuntaa hoidettaessa on myös välttämätöntä, että tulvantorjuntaorganisaation ja tiedotusvälineiden välillä vallitsee luottamuksell</w:t>
                            </w:r>
                            <w:r w:rsidRPr="00E23AB0">
                              <w:rPr>
                                <w:color w:val="FF0000"/>
                                <w:sz w:val="20"/>
                                <w:szCs w:val="20"/>
                                <w:highlight w:val="yellow"/>
                              </w:rPr>
                              <w:t>i</w:t>
                            </w:r>
                            <w:r w:rsidRPr="00E23AB0">
                              <w:rPr>
                                <w:color w:val="FF0000"/>
                                <w:sz w:val="20"/>
                                <w:szCs w:val="20"/>
                                <w:highlight w:val="yellow"/>
                              </w:rPr>
                              <w:t>nen yhteistyö.</w:t>
                            </w:r>
                          </w:p>
                          <w:p w:rsidR="00252DD5" w:rsidRPr="00E23AB0" w:rsidRDefault="00252DD5" w:rsidP="006C3DB1">
                            <w:pPr>
                              <w:spacing w:after="0"/>
                              <w:rPr>
                                <w:color w:val="FF0000"/>
                                <w:sz w:val="20"/>
                                <w:szCs w:val="20"/>
                                <w:highlight w:val="yellow"/>
                              </w:rPr>
                            </w:pPr>
                          </w:p>
                          <w:p w:rsidR="00252DD5" w:rsidRPr="00E23AB0" w:rsidRDefault="00252DD5" w:rsidP="006C3DB1">
                            <w:pPr>
                              <w:tabs>
                                <w:tab w:val="left" w:pos="540"/>
                              </w:tabs>
                              <w:spacing w:after="0"/>
                              <w:rPr>
                                <w:color w:val="FF0000"/>
                                <w:sz w:val="20"/>
                                <w:szCs w:val="20"/>
                                <w:highlight w:val="yellow"/>
                              </w:rPr>
                            </w:pPr>
                            <w:r w:rsidRPr="00E23AB0">
                              <w:rPr>
                                <w:color w:val="FF0000"/>
                                <w:sz w:val="20"/>
                                <w:szCs w:val="20"/>
                                <w:highlight w:val="yellow"/>
                              </w:rPr>
                              <w:t>Tulvan vaaran tiedostaminen sekä tiedottaminen uhkaavasta tilanteesta ennakkoon auttavat asukkaita varautumaan tulvaan ja siihen liittyvään tarvittavaan omaisuuden suojaamiseen ja siirtämiseen sekä ev</w:t>
                            </w:r>
                            <w:r w:rsidRPr="00E23AB0">
                              <w:rPr>
                                <w:color w:val="FF0000"/>
                                <w:sz w:val="20"/>
                                <w:szCs w:val="20"/>
                                <w:highlight w:val="yellow"/>
                              </w:rPr>
                              <w:t>a</w:t>
                            </w:r>
                            <w:r w:rsidRPr="00E23AB0">
                              <w:rPr>
                                <w:color w:val="FF0000"/>
                                <w:sz w:val="20"/>
                                <w:szCs w:val="20"/>
                                <w:highlight w:val="yellow"/>
                              </w:rPr>
                              <w:t>kuointeihin. Tällä voi olla suuren tulvan sattuessa merkittävä vaikutus vahinkojen määrään.</w:t>
                            </w:r>
                          </w:p>
                          <w:p w:rsidR="00252DD5" w:rsidRPr="00E23AB0" w:rsidRDefault="00252DD5" w:rsidP="006C3DB1">
                            <w:pPr>
                              <w:tabs>
                                <w:tab w:val="left" w:pos="540"/>
                              </w:tabs>
                              <w:spacing w:after="0"/>
                              <w:rPr>
                                <w:color w:val="FF0000"/>
                                <w:sz w:val="20"/>
                                <w:szCs w:val="20"/>
                                <w:highlight w:val="yellow"/>
                              </w:rPr>
                            </w:pPr>
                          </w:p>
                          <w:p w:rsidR="00252DD5" w:rsidRPr="00E23AB0" w:rsidRDefault="00252DD5" w:rsidP="006C3DB1">
                            <w:pPr>
                              <w:tabs>
                                <w:tab w:val="left" w:pos="540"/>
                              </w:tabs>
                              <w:spacing w:after="0"/>
                              <w:rPr>
                                <w:color w:val="FF0000"/>
                                <w:sz w:val="20"/>
                                <w:szCs w:val="20"/>
                              </w:rPr>
                            </w:pPr>
                            <w:r w:rsidRPr="00E23AB0">
                              <w:rPr>
                                <w:color w:val="FF0000"/>
                                <w:sz w:val="20"/>
                                <w:szCs w:val="20"/>
                                <w:highlight w:val="yellow"/>
                              </w:rPr>
                              <w:t>Tiedotustoiminnan tehostamiseksi turvaudutaan erityisjärjestelyihin vain siinä laajuudessa kuin poikkeust</w:t>
                            </w:r>
                            <w:r w:rsidRPr="00E23AB0">
                              <w:rPr>
                                <w:color w:val="FF0000"/>
                                <w:sz w:val="20"/>
                                <w:szCs w:val="20"/>
                                <w:highlight w:val="yellow"/>
                              </w:rPr>
                              <w:t>i</w:t>
                            </w:r>
                            <w:r w:rsidRPr="00E23AB0">
                              <w:rPr>
                                <w:color w:val="FF0000"/>
                                <w:sz w:val="20"/>
                                <w:szCs w:val="20"/>
                                <w:highlight w:val="yellow"/>
                              </w:rPr>
                              <w:t>lanne välttämättä vaatii. Tiedonvälitystä on tulvatilanteen pahetessa voitava nopeasti tehostaa. Vaikeassa tulvatilanteessa tarvitaan tiedotustoimintaan keskittynyt henkilö, joka tuntee myös tulvatilanteen, tulva</w:t>
                            </w:r>
                            <w:r w:rsidRPr="00E23AB0">
                              <w:rPr>
                                <w:color w:val="FF0000"/>
                                <w:sz w:val="20"/>
                                <w:szCs w:val="20"/>
                                <w:highlight w:val="yellow"/>
                              </w:rPr>
                              <w:t>n</w:t>
                            </w:r>
                            <w:r w:rsidRPr="00E23AB0">
                              <w:rPr>
                                <w:color w:val="FF0000"/>
                                <w:sz w:val="20"/>
                                <w:szCs w:val="20"/>
                                <w:highlight w:val="yellow"/>
                              </w:rPr>
                              <w:t>torjuntatoimet ja niiden vaikutukset sekä vesistön. Tämän vastuuhenkilön tulee olla tulvantorjunnan joht</w:t>
                            </w:r>
                            <w:r w:rsidRPr="00E23AB0">
                              <w:rPr>
                                <w:color w:val="FF0000"/>
                                <w:sz w:val="20"/>
                                <w:szCs w:val="20"/>
                                <w:highlight w:val="yellow"/>
                              </w:rPr>
                              <w:t>o</w:t>
                            </w:r>
                            <w:r w:rsidRPr="00E23AB0">
                              <w:rPr>
                                <w:color w:val="FF0000"/>
                                <w:sz w:val="20"/>
                                <w:szCs w:val="20"/>
                                <w:highlight w:val="yellow"/>
                              </w:rPr>
                              <w:t>ryhmän jäsen tai ainakin erittäin kiinteässä yhteistoiminnassa johtoryhmän kanssa.</w:t>
                            </w:r>
                          </w:p>
                          <w:p w:rsidR="00252DD5" w:rsidRPr="00E23AB0" w:rsidRDefault="00252DD5" w:rsidP="006C3DB1">
                            <w:pPr>
                              <w:tabs>
                                <w:tab w:val="left" w:pos="540"/>
                              </w:tabs>
                              <w:spacing w:after="0"/>
                              <w:rPr>
                                <w:color w:val="FF0000"/>
                                <w:sz w:val="20"/>
                                <w:szCs w:val="20"/>
                              </w:rPr>
                            </w:pPr>
                          </w:p>
                          <w:p w:rsidR="00252DD5" w:rsidRPr="00E23AB0" w:rsidRDefault="00252DD5" w:rsidP="006C3DB1">
                            <w:pPr>
                              <w:spacing w:after="0"/>
                              <w:rPr>
                                <w:color w:val="FF0000"/>
                                <w:sz w:val="20"/>
                                <w:szCs w:val="20"/>
                              </w:rPr>
                            </w:pPr>
                          </w:p>
                          <w:p w:rsidR="00252DD5" w:rsidRPr="009A28C7" w:rsidRDefault="00252DD5" w:rsidP="006C3DB1">
                            <w:pPr>
                              <w:pStyle w:val="TyyliOtsikko4Lihavoitu"/>
                              <w:spacing w:after="0"/>
                              <w:rPr>
                                <w:highlight w:val="yellow"/>
                                <w:lang w:val="fi-FI"/>
                              </w:rPr>
                            </w:pPr>
                            <w:bookmarkStart w:id="173" w:name="_Toc238549152"/>
                            <w:r w:rsidRPr="009A28C7">
                              <w:rPr>
                                <w:highlight w:val="yellow"/>
                                <w:lang w:val="fi-FI"/>
                              </w:rPr>
                              <w:t>Tiedottaminen tulvauhkatilanteessa</w:t>
                            </w:r>
                            <w:bookmarkEnd w:id="173"/>
                          </w:p>
                          <w:p w:rsidR="00252DD5" w:rsidRPr="00E23AB0" w:rsidRDefault="00252DD5" w:rsidP="006C3DB1">
                            <w:pPr>
                              <w:spacing w:after="0"/>
                              <w:rPr>
                                <w:color w:val="FF0000"/>
                                <w:sz w:val="20"/>
                                <w:szCs w:val="20"/>
                                <w:highlight w:val="yellow"/>
                              </w:rPr>
                            </w:pPr>
                            <w:r w:rsidRPr="00E23AB0">
                              <w:rPr>
                                <w:color w:val="FF0000"/>
                                <w:sz w:val="20"/>
                                <w:szCs w:val="20"/>
                                <w:highlight w:val="yellow"/>
                              </w:rPr>
                              <w:t>Tulvatiedotteiden ja niihin liittyvien ennusteiden laatimisesta vastaa kukin alueellinen ympäristökeskus omalla toimialueellansa. Tulvatiedottamisen aloittamisajankohdasta päätetään järjestäytymispalaverissa, jossa hyväksytään tiedotussuunnitelma. Tiedottamista varten laaditaan tarvittavat jakelulistat, jotka päiv</w:t>
                            </w:r>
                            <w:r w:rsidRPr="00E23AB0">
                              <w:rPr>
                                <w:color w:val="FF0000"/>
                                <w:sz w:val="20"/>
                                <w:szCs w:val="20"/>
                                <w:highlight w:val="yellow"/>
                              </w:rPr>
                              <w:t>i</w:t>
                            </w:r>
                            <w:r w:rsidRPr="00E23AB0">
                              <w:rPr>
                                <w:color w:val="FF0000"/>
                                <w:sz w:val="20"/>
                                <w:szCs w:val="20"/>
                                <w:highlight w:val="yellow"/>
                              </w:rPr>
                              <w:t>tetään järjestäytymisen yhteydessä. Tiedottaminen tapahtuu sovitun mukaisesti sähköpostilla ja interneti</w:t>
                            </w:r>
                            <w:r w:rsidRPr="00E23AB0">
                              <w:rPr>
                                <w:color w:val="FF0000"/>
                                <w:sz w:val="20"/>
                                <w:szCs w:val="20"/>
                                <w:highlight w:val="yellow"/>
                              </w:rPr>
                              <w:t>s</w:t>
                            </w:r>
                            <w:r w:rsidRPr="00E23AB0">
                              <w:rPr>
                                <w:color w:val="FF0000"/>
                                <w:sz w:val="20"/>
                                <w:szCs w:val="20"/>
                                <w:highlight w:val="yellow"/>
                              </w:rPr>
                              <w:t>sä.</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highlight w:val="yellow"/>
                              </w:rPr>
                            </w:pPr>
                            <w:r w:rsidRPr="00E23AB0">
                              <w:rPr>
                                <w:color w:val="FF0000"/>
                                <w:sz w:val="20"/>
                                <w:szCs w:val="20"/>
                                <w:highlight w:val="yellow"/>
                              </w:rPr>
                              <w:t>Jo tulvan uhatessa tulee tiedotuksesta vastaavan henkilön ryhtyä aktiiviseen tiedotustoimintaan. Tiedotu</w:t>
                            </w:r>
                            <w:r w:rsidRPr="00E23AB0">
                              <w:rPr>
                                <w:color w:val="FF0000"/>
                                <w:sz w:val="20"/>
                                <w:szCs w:val="20"/>
                                <w:highlight w:val="yellow"/>
                              </w:rPr>
                              <w:t>k</w:t>
                            </w:r>
                            <w:r w:rsidRPr="00E23AB0">
                              <w:rPr>
                                <w:color w:val="FF0000"/>
                                <w:sz w:val="20"/>
                                <w:szCs w:val="20"/>
                                <w:highlight w:val="yellow"/>
                              </w:rPr>
                              <w:t>sesta vastaavan tehtävänä on muun muassa:</w:t>
                            </w:r>
                          </w:p>
                          <w:p w:rsidR="00252DD5" w:rsidRPr="00E23AB0" w:rsidRDefault="00252DD5" w:rsidP="00FC3AEA">
                            <w:pPr>
                              <w:numPr>
                                <w:ilvl w:val="0"/>
                                <w:numId w:val="55"/>
                              </w:numPr>
                              <w:spacing w:after="0" w:line="240" w:lineRule="auto"/>
                              <w:jc w:val="both"/>
                              <w:rPr>
                                <w:color w:val="FF0000"/>
                                <w:sz w:val="20"/>
                                <w:szCs w:val="20"/>
                                <w:highlight w:val="yellow"/>
                              </w:rPr>
                            </w:pPr>
                            <w:r w:rsidRPr="00E23AB0">
                              <w:rPr>
                                <w:color w:val="FF0000"/>
                                <w:sz w:val="20"/>
                                <w:szCs w:val="20"/>
                                <w:highlight w:val="yellow"/>
                              </w:rPr>
                              <w:t>tiedottaa tulvauhasta,</w:t>
                            </w:r>
                          </w:p>
                          <w:p w:rsidR="00252DD5" w:rsidRPr="00E23AB0" w:rsidRDefault="00252DD5" w:rsidP="00FC3AEA">
                            <w:pPr>
                              <w:numPr>
                                <w:ilvl w:val="0"/>
                                <w:numId w:val="55"/>
                              </w:numPr>
                              <w:spacing w:after="0" w:line="240" w:lineRule="auto"/>
                              <w:jc w:val="both"/>
                              <w:rPr>
                                <w:color w:val="FF0000"/>
                                <w:sz w:val="20"/>
                                <w:szCs w:val="20"/>
                                <w:highlight w:val="yellow"/>
                              </w:rPr>
                            </w:pPr>
                            <w:r w:rsidRPr="00E23AB0">
                              <w:rPr>
                                <w:color w:val="FF0000"/>
                                <w:sz w:val="20"/>
                                <w:szCs w:val="20"/>
                                <w:highlight w:val="yellow"/>
                              </w:rPr>
                              <w:t>antaa yleisölle / asukkaille jatkuvasti tietoa tulvatilanteen kehittymisestä ja torjuntatoimenpitei</w:t>
                            </w:r>
                            <w:r w:rsidRPr="00E23AB0">
                              <w:rPr>
                                <w:color w:val="FF0000"/>
                                <w:sz w:val="20"/>
                                <w:szCs w:val="20"/>
                                <w:highlight w:val="yellow"/>
                              </w:rPr>
                              <w:t>s</w:t>
                            </w:r>
                            <w:r w:rsidRPr="00E23AB0">
                              <w:rPr>
                                <w:color w:val="FF0000"/>
                                <w:sz w:val="20"/>
                                <w:szCs w:val="20"/>
                                <w:highlight w:val="yellow"/>
                              </w:rPr>
                              <w:t>tä,</w:t>
                            </w:r>
                          </w:p>
                          <w:p w:rsidR="00252DD5" w:rsidRPr="00E23AB0" w:rsidRDefault="00252DD5" w:rsidP="00FC3AEA">
                            <w:pPr>
                              <w:numPr>
                                <w:ilvl w:val="0"/>
                                <w:numId w:val="55"/>
                              </w:numPr>
                              <w:spacing w:after="0" w:line="240" w:lineRule="auto"/>
                              <w:jc w:val="both"/>
                              <w:rPr>
                                <w:color w:val="FF0000"/>
                                <w:sz w:val="20"/>
                                <w:szCs w:val="20"/>
                                <w:highlight w:val="yellow"/>
                              </w:rPr>
                            </w:pPr>
                            <w:proofErr w:type="gramStart"/>
                            <w:r w:rsidRPr="00E23AB0">
                              <w:rPr>
                                <w:color w:val="FF0000"/>
                                <w:sz w:val="20"/>
                                <w:szCs w:val="20"/>
                                <w:highlight w:val="yellow"/>
                              </w:rPr>
                              <w:t>järjestää</w:t>
                            </w:r>
                            <w:proofErr w:type="gramEnd"/>
                            <w:r w:rsidRPr="00E23AB0">
                              <w:rPr>
                                <w:color w:val="FF0000"/>
                                <w:sz w:val="20"/>
                                <w:szCs w:val="20"/>
                                <w:highlight w:val="yellow"/>
                              </w:rPr>
                              <w:t xml:space="preserve"> tulvantorjunnan johtoryhmän tiedotustilaisuudet,</w:t>
                            </w:r>
                          </w:p>
                          <w:p w:rsidR="00252DD5" w:rsidRPr="00E23AB0" w:rsidRDefault="00252DD5" w:rsidP="00FC3AEA">
                            <w:pPr>
                              <w:numPr>
                                <w:ilvl w:val="0"/>
                                <w:numId w:val="55"/>
                              </w:numPr>
                              <w:spacing w:after="0" w:line="240" w:lineRule="auto"/>
                              <w:jc w:val="both"/>
                              <w:rPr>
                                <w:color w:val="FF0000"/>
                                <w:sz w:val="20"/>
                                <w:szCs w:val="20"/>
                                <w:highlight w:val="yellow"/>
                              </w:rPr>
                            </w:pPr>
                            <w:proofErr w:type="gramStart"/>
                            <w:r w:rsidRPr="00E23AB0">
                              <w:rPr>
                                <w:color w:val="FF0000"/>
                                <w:sz w:val="20"/>
                                <w:szCs w:val="20"/>
                                <w:highlight w:val="yellow"/>
                              </w:rPr>
                              <w:t>hoitaa</w:t>
                            </w:r>
                            <w:proofErr w:type="gramEnd"/>
                            <w:r w:rsidRPr="00E23AB0">
                              <w:rPr>
                                <w:color w:val="FF0000"/>
                                <w:sz w:val="20"/>
                                <w:szCs w:val="20"/>
                                <w:highlight w:val="yellow"/>
                              </w:rPr>
                              <w:t xml:space="preserve"> yhteydet julkisiin tiedotusvälineisiin,</w:t>
                            </w:r>
                          </w:p>
                          <w:p w:rsidR="00252DD5" w:rsidRPr="00E23AB0" w:rsidRDefault="00252DD5" w:rsidP="00FC3AEA">
                            <w:pPr>
                              <w:numPr>
                                <w:ilvl w:val="0"/>
                                <w:numId w:val="55"/>
                              </w:numPr>
                              <w:spacing w:after="0" w:line="240" w:lineRule="auto"/>
                              <w:jc w:val="both"/>
                              <w:rPr>
                                <w:color w:val="FF0000"/>
                                <w:sz w:val="20"/>
                                <w:szCs w:val="20"/>
                                <w:highlight w:val="yellow"/>
                              </w:rPr>
                            </w:pPr>
                            <w:r w:rsidRPr="00E23AB0">
                              <w:rPr>
                                <w:color w:val="FF0000"/>
                                <w:sz w:val="20"/>
                                <w:szCs w:val="20"/>
                                <w:highlight w:val="yellow"/>
                              </w:rPr>
                              <w:t>seurata julkista tiedonvälitystä tulvasta annettavan informaation osalta,</w:t>
                            </w:r>
                          </w:p>
                          <w:p w:rsidR="00252DD5" w:rsidRPr="00E23AB0" w:rsidRDefault="00252DD5" w:rsidP="00FC3AEA">
                            <w:pPr>
                              <w:numPr>
                                <w:ilvl w:val="0"/>
                                <w:numId w:val="55"/>
                              </w:numPr>
                              <w:spacing w:after="0" w:line="240" w:lineRule="auto"/>
                              <w:jc w:val="both"/>
                              <w:rPr>
                                <w:color w:val="FF0000"/>
                                <w:sz w:val="20"/>
                                <w:szCs w:val="20"/>
                                <w:highlight w:val="yellow"/>
                              </w:rPr>
                            </w:pPr>
                            <w:bookmarkStart w:id="174" w:name="_Toc49150539"/>
                            <w:r w:rsidRPr="00E23AB0">
                              <w:rPr>
                                <w:color w:val="FF0000"/>
                                <w:sz w:val="20"/>
                                <w:szCs w:val="20"/>
                                <w:highlight w:val="yellow"/>
                              </w:rPr>
                              <w:t>tiedottaa suurtulvauhasta</w:t>
                            </w:r>
                            <w:bookmarkEnd w:id="174"/>
                            <w:r w:rsidRPr="00E23AB0">
                              <w:rPr>
                                <w:color w:val="FF0000"/>
                                <w:sz w:val="20"/>
                                <w:szCs w:val="20"/>
                                <w:highlight w:val="yellow"/>
                              </w:rPr>
                              <w:t>.</w:t>
                            </w:r>
                          </w:p>
                          <w:p w:rsidR="00252DD5" w:rsidRPr="00E23AB0" w:rsidRDefault="00252DD5" w:rsidP="006C3DB1">
                            <w:pPr>
                              <w:spacing w:after="0"/>
                              <w:rPr>
                                <w:color w:val="FF0000"/>
                                <w:sz w:val="20"/>
                                <w:szCs w:val="20"/>
                                <w:highlight w:val="yellow"/>
                              </w:rPr>
                            </w:pPr>
                            <w:r w:rsidRPr="00E23AB0">
                              <w:rPr>
                                <w:color w:val="FF0000"/>
                                <w:sz w:val="20"/>
                                <w:szCs w:val="20"/>
                                <w:highlight w:val="yellow"/>
                              </w:rPr>
                              <w:t>Tulvatilanteen kehittymistä voi seurata internetistä; www.ymparisto.fi \ vesistöennusteet.</w:t>
                            </w:r>
                          </w:p>
                          <w:p w:rsidR="00252DD5" w:rsidRPr="00E23AB0" w:rsidRDefault="00252DD5" w:rsidP="006C3DB1">
                            <w:pPr>
                              <w:spacing w:after="0"/>
                              <w:rPr>
                                <w:color w:val="FF0000"/>
                                <w:sz w:val="20"/>
                                <w:szCs w:val="20"/>
                                <w:highlight w:val="yellow"/>
                              </w:rPr>
                            </w:pPr>
                            <w:bookmarkStart w:id="175" w:name="_Toc49150540"/>
                          </w:p>
                          <w:p w:rsidR="00252DD5" w:rsidRPr="009A28C7" w:rsidRDefault="00252DD5" w:rsidP="006C3DB1">
                            <w:pPr>
                              <w:pStyle w:val="TyyliOtsikko4Lihavoitu"/>
                              <w:spacing w:after="0"/>
                              <w:rPr>
                                <w:highlight w:val="yellow"/>
                                <w:lang w:val="fi-FI"/>
                              </w:rPr>
                            </w:pPr>
                            <w:bookmarkStart w:id="176" w:name="_Toc238549153"/>
                            <w:r w:rsidRPr="009A28C7">
                              <w:rPr>
                                <w:highlight w:val="yellow"/>
                                <w:lang w:val="fi-FI"/>
                              </w:rPr>
                              <w:t>Tiedottami</w:t>
                            </w:r>
                            <w:bookmarkEnd w:id="175"/>
                            <w:r w:rsidRPr="009A28C7">
                              <w:rPr>
                                <w:highlight w:val="yellow"/>
                                <w:lang w:val="fi-FI"/>
                              </w:rPr>
                              <w:t>nen pelastustoimintatilanteessa</w:t>
                            </w:r>
                            <w:bookmarkEnd w:id="176"/>
                          </w:p>
                          <w:p w:rsidR="00252DD5" w:rsidRPr="00E23AB0" w:rsidRDefault="00252DD5" w:rsidP="006C3DB1">
                            <w:pPr>
                              <w:spacing w:after="0"/>
                              <w:rPr>
                                <w:color w:val="FF0000"/>
                                <w:sz w:val="20"/>
                                <w:szCs w:val="20"/>
                                <w:highlight w:val="yellow"/>
                              </w:rPr>
                            </w:pPr>
                            <w:r w:rsidRPr="00E23AB0">
                              <w:rPr>
                                <w:color w:val="FF0000"/>
                                <w:sz w:val="20"/>
                                <w:szCs w:val="20"/>
                                <w:highlight w:val="yellow"/>
                              </w:rPr>
                              <w:t>Pelastustoiminnan johto vastaa pelastustoimintatilanteessa tiedottamisesta ja tiedotteiden antamisesta. Pelastustoiminnan johtaja kutsuu tarvittaessa avukseen lisähenkilöstöä tiedotuksen järjestämiseen. Onne</w:t>
                            </w:r>
                            <w:r w:rsidRPr="00E23AB0">
                              <w:rPr>
                                <w:color w:val="FF0000"/>
                                <w:sz w:val="20"/>
                                <w:szCs w:val="20"/>
                                <w:highlight w:val="yellow"/>
                              </w:rPr>
                              <w:t>t</w:t>
                            </w:r>
                            <w:r w:rsidRPr="00E23AB0">
                              <w:rPr>
                                <w:color w:val="FF0000"/>
                                <w:sz w:val="20"/>
                                <w:szCs w:val="20"/>
                                <w:highlight w:val="yellow"/>
                              </w:rPr>
                              <w:t>tomuudesta tiedottaminen toteutetaan pelastustoimen yleisten periaatteiden mukaisesti. Tiedottaminen jaetaan tiedotteisiin, tarvittavaan määrään tiedotustilaisuuksia sekä omaisille ja onnettomuuden kohda</w:t>
                            </w:r>
                            <w:r w:rsidRPr="00E23AB0">
                              <w:rPr>
                                <w:color w:val="FF0000"/>
                                <w:sz w:val="20"/>
                                <w:szCs w:val="20"/>
                                <w:highlight w:val="yellow"/>
                              </w:rPr>
                              <w:t>n</w:t>
                            </w:r>
                            <w:r w:rsidRPr="00E23AB0">
                              <w:rPr>
                                <w:color w:val="FF0000"/>
                                <w:sz w:val="20"/>
                                <w:szCs w:val="20"/>
                                <w:highlight w:val="yellow"/>
                              </w:rPr>
                              <w:t>neille henkilöille suunnattuun tiedottamiseen.</w:t>
                            </w:r>
                          </w:p>
                          <w:p w:rsidR="00252DD5" w:rsidRPr="00E23AB0" w:rsidRDefault="00252DD5" w:rsidP="006C3DB1">
                            <w:pPr>
                              <w:spacing w:after="0"/>
                              <w:rPr>
                                <w:color w:val="FF0000"/>
                                <w:sz w:val="20"/>
                                <w:szCs w:val="20"/>
                                <w:highlight w:val="yellow"/>
                              </w:rPr>
                            </w:pPr>
                          </w:p>
                          <w:p w:rsidR="00252DD5" w:rsidRPr="00E23AB0" w:rsidRDefault="00252DD5" w:rsidP="006C3DB1">
                            <w:pPr>
                              <w:tabs>
                                <w:tab w:val="left" w:pos="540"/>
                              </w:tabs>
                              <w:spacing w:after="0"/>
                              <w:rPr>
                                <w:color w:val="FF0000"/>
                                <w:sz w:val="20"/>
                                <w:szCs w:val="20"/>
                              </w:rPr>
                            </w:pPr>
                            <w:r w:rsidRPr="00E23AB0">
                              <w:rPr>
                                <w:color w:val="FF0000"/>
                                <w:sz w:val="20"/>
                                <w:szCs w:val="20"/>
                                <w:highlight w:val="yellow"/>
                              </w:rPr>
                              <w:t>Tarkemmat tiedot kunkin merkittävän tulvariskikohteen tiedottamisesta pelastustoimintatilanteessa mä</w:t>
                            </w:r>
                            <w:r w:rsidRPr="00E23AB0">
                              <w:rPr>
                                <w:color w:val="FF0000"/>
                                <w:sz w:val="20"/>
                                <w:szCs w:val="20"/>
                                <w:highlight w:val="yellow"/>
                              </w:rPr>
                              <w:t>ä</w:t>
                            </w:r>
                            <w:r w:rsidRPr="00E23AB0">
                              <w:rPr>
                                <w:color w:val="FF0000"/>
                                <w:sz w:val="20"/>
                                <w:szCs w:val="20"/>
                                <w:highlight w:val="yellow"/>
                              </w:rPr>
                              <w:t>ritetään tulvariskikohteittain paikallisessa erityissuunnitelmassa tulviin varautumisesta.</w:t>
                            </w:r>
                          </w:p>
                        </w:txbxContent>
                      </wps:txbx>
                      <wps:bodyPr rot="0" vert="horz" wrap="square" lIns="91440" tIns="45720" rIns="91440" bIns="45720" anchor="t" anchorCtr="0" upright="1">
                        <a:spAutoFit/>
                      </wps:bodyPr>
                    </wps:wsp>
                  </a:graphicData>
                </a:graphic>
              </wp:inline>
            </w:drawing>
          </mc:Choice>
          <mc:Fallback>
            <w:pict>
              <v:shape id="Tekstiruutu 173" o:spid="_x0000_s1102"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" fillcolor="#f7fa76" strokecolor="#f2f2f2" strokeweight="3pt">
                <v:shadow on="t" color="#4e6128" opacity=".5" offset="1pt"/>
                <v:textbox style="mso-fit-shape-to-text:t">
                  <w:txbxContent>
                    <w:p w:rsidR="00252DD5" w:rsidRPr="00696A82" w:rsidRDefault="00252DD5" w:rsidP="006C3DB1">
                      <w:pPr>
                        <w:spacing w:after="0"/>
                      </w:pPr>
                      <w:r w:rsidRPr="00696A82">
                        <w:t xml:space="preserve">Esimerkkitekstiä, </w:t>
                      </w:r>
                      <w:r>
                        <w:t>tiedottaminen</w:t>
                      </w:r>
                    </w:p>
                    <w:p w:rsidR="00252DD5" w:rsidRPr="00E23AB0" w:rsidRDefault="00252DD5" w:rsidP="006C3DB1">
                      <w:pPr>
                        <w:spacing w:after="0"/>
                        <w:rPr>
                          <w:color w:val="FF0000"/>
                          <w:sz w:val="20"/>
                          <w:szCs w:val="20"/>
                          <w:highlight w:val="yellow"/>
                        </w:rPr>
                      </w:pPr>
                      <w:r w:rsidRPr="00E23AB0">
                        <w:rPr>
                          <w:color w:val="FF0000"/>
                          <w:sz w:val="20"/>
                          <w:szCs w:val="20"/>
                          <w:highlight w:val="yellow"/>
                        </w:rPr>
                        <w:t>Tiedotustoimintaa tarvitaan tietojen välittämiseksi tiedotusvälineille, tulvauhka-alueen asukkaille ja tulv</w:t>
                      </w:r>
                      <w:r w:rsidRPr="00E23AB0">
                        <w:rPr>
                          <w:color w:val="FF0000"/>
                          <w:sz w:val="20"/>
                          <w:szCs w:val="20"/>
                          <w:highlight w:val="yellow"/>
                        </w:rPr>
                        <w:t>a</w:t>
                      </w:r>
                      <w:r w:rsidRPr="00E23AB0">
                        <w:rPr>
                          <w:color w:val="FF0000"/>
                          <w:sz w:val="20"/>
                          <w:szCs w:val="20"/>
                          <w:highlight w:val="yellow"/>
                        </w:rPr>
                        <w:t>onnettomuuden kohdanneille. Tietoa tarvitaan tulvatilanteen kehittymisestä ja toimista sen torjumiseksi. Näiden tietojen on oltava oikeita ja täsmällisiä sekä aina ajanmukaisia. Tulvantorjuntaa hoidettaessa on myös välttämätöntä, että tulvantorjuntaorganisaation ja tiedotusvälineiden välillä vallitsee luottamuksell</w:t>
                      </w:r>
                      <w:r w:rsidRPr="00E23AB0">
                        <w:rPr>
                          <w:color w:val="FF0000"/>
                          <w:sz w:val="20"/>
                          <w:szCs w:val="20"/>
                          <w:highlight w:val="yellow"/>
                        </w:rPr>
                        <w:t>i</w:t>
                      </w:r>
                      <w:r w:rsidRPr="00E23AB0">
                        <w:rPr>
                          <w:color w:val="FF0000"/>
                          <w:sz w:val="20"/>
                          <w:szCs w:val="20"/>
                          <w:highlight w:val="yellow"/>
                        </w:rPr>
                        <w:t>nen yhteistyö.</w:t>
                      </w:r>
                    </w:p>
                    <w:p w:rsidR="00252DD5" w:rsidRPr="00E23AB0" w:rsidRDefault="00252DD5" w:rsidP="006C3DB1">
                      <w:pPr>
                        <w:spacing w:after="0"/>
                        <w:rPr>
                          <w:color w:val="FF0000"/>
                          <w:sz w:val="20"/>
                          <w:szCs w:val="20"/>
                          <w:highlight w:val="yellow"/>
                        </w:rPr>
                      </w:pPr>
                    </w:p>
                    <w:p w:rsidR="00252DD5" w:rsidRPr="00E23AB0" w:rsidRDefault="00252DD5" w:rsidP="006C3DB1">
                      <w:pPr>
                        <w:tabs>
                          <w:tab w:val="left" w:pos="540"/>
                        </w:tabs>
                        <w:spacing w:after="0"/>
                        <w:rPr>
                          <w:color w:val="FF0000"/>
                          <w:sz w:val="20"/>
                          <w:szCs w:val="20"/>
                          <w:highlight w:val="yellow"/>
                        </w:rPr>
                      </w:pPr>
                      <w:r w:rsidRPr="00E23AB0">
                        <w:rPr>
                          <w:color w:val="FF0000"/>
                          <w:sz w:val="20"/>
                          <w:szCs w:val="20"/>
                          <w:highlight w:val="yellow"/>
                        </w:rPr>
                        <w:t>Tulvan vaaran tiedostaminen sekä tiedottaminen uhkaavasta tilanteesta ennakkoon auttavat asukkaita varautumaan tulvaan ja siihen liittyvään tarvittavaan omaisuuden suojaamiseen ja siirtämiseen sekä ev</w:t>
                      </w:r>
                      <w:r w:rsidRPr="00E23AB0">
                        <w:rPr>
                          <w:color w:val="FF0000"/>
                          <w:sz w:val="20"/>
                          <w:szCs w:val="20"/>
                          <w:highlight w:val="yellow"/>
                        </w:rPr>
                        <w:t>a</w:t>
                      </w:r>
                      <w:r w:rsidRPr="00E23AB0">
                        <w:rPr>
                          <w:color w:val="FF0000"/>
                          <w:sz w:val="20"/>
                          <w:szCs w:val="20"/>
                          <w:highlight w:val="yellow"/>
                        </w:rPr>
                        <w:t>kuointeihin. Tällä voi olla suuren tulvan sattuessa merkittävä vaikutus vahinkojen määrään.</w:t>
                      </w:r>
                    </w:p>
                    <w:p w:rsidR="00252DD5" w:rsidRPr="00E23AB0" w:rsidRDefault="00252DD5" w:rsidP="006C3DB1">
                      <w:pPr>
                        <w:tabs>
                          <w:tab w:val="left" w:pos="540"/>
                        </w:tabs>
                        <w:spacing w:after="0"/>
                        <w:rPr>
                          <w:color w:val="FF0000"/>
                          <w:sz w:val="20"/>
                          <w:szCs w:val="20"/>
                          <w:highlight w:val="yellow"/>
                        </w:rPr>
                      </w:pPr>
                    </w:p>
                    <w:p w:rsidR="00252DD5" w:rsidRPr="00E23AB0" w:rsidRDefault="00252DD5" w:rsidP="006C3DB1">
                      <w:pPr>
                        <w:tabs>
                          <w:tab w:val="left" w:pos="540"/>
                        </w:tabs>
                        <w:spacing w:after="0"/>
                        <w:rPr>
                          <w:color w:val="FF0000"/>
                          <w:sz w:val="20"/>
                          <w:szCs w:val="20"/>
                        </w:rPr>
                      </w:pPr>
                      <w:r w:rsidRPr="00E23AB0">
                        <w:rPr>
                          <w:color w:val="FF0000"/>
                          <w:sz w:val="20"/>
                          <w:szCs w:val="20"/>
                          <w:highlight w:val="yellow"/>
                        </w:rPr>
                        <w:t>Tiedotustoiminnan tehostamiseksi turvaudutaan erityisjärjestelyihin vain siinä laajuudessa kuin poikkeust</w:t>
                      </w:r>
                      <w:r w:rsidRPr="00E23AB0">
                        <w:rPr>
                          <w:color w:val="FF0000"/>
                          <w:sz w:val="20"/>
                          <w:szCs w:val="20"/>
                          <w:highlight w:val="yellow"/>
                        </w:rPr>
                        <w:t>i</w:t>
                      </w:r>
                      <w:r w:rsidRPr="00E23AB0">
                        <w:rPr>
                          <w:color w:val="FF0000"/>
                          <w:sz w:val="20"/>
                          <w:szCs w:val="20"/>
                          <w:highlight w:val="yellow"/>
                        </w:rPr>
                        <w:t>lanne välttämättä vaatii. Tiedonvälitystä on tulvatilanteen pahetessa voitava nopeasti tehostaa. Vaikeassa tulvatilanteessa tarvitaan tiedotustoimintaan keskittynyt henkilö, joka tuntee myös tulvatilanteen, tulva</w:t>
                      </w:r>
                      <w:r w:rsidRPr="00E23AB0">
                        <w:rPr>
                          <w:color w:val="FF0000"/>
                          <w:sz w:val="20"/>
                          <w:szCs w:val="20"/>
                          <w:highlight w:val="yellow"/>
                        </w:rPr>
                        <w:t>n</w:t>
                      </w:r>
                      <w:r w:rsidRPr="00E23AB0">
                        <w:rPr>
                          <w:color w:val="FF0000"/>
                          <w:sz w:val="20"/>
                          <w:szCs w:val="20"/>
                          <w:highlight w:val="yellow"/>
                        </w:rPr>
                        <w:t>torjuntatoimet ja niiden vaikutukset sekä vesistön. Tämän vastuuhenkilön tulee olla tulvantorjunnan joht</w:t>
                      </w:r>
                      <w:r w:rsidRPr="00E23AB0">
                        <w:rPr>
                          <w:color w:val="FF0000"/>
                          <w:sz w:val="20"/>
                          <w:szCs w:val="20"/>
                          <w:highlight w:val="yellow"/>
                        </w:rPr>
                        <w:t>o</w:t>
                      </w:r>
                      <w:r w:rsidRPr="00E23AB0">
                        <w:rPr>
                          <w:color w:val="FF0000"/>
                          <w:sz w:val="20"/>
                          <w:szCs w:val="20"/>
                          <w:highlight w:val="yellow"/>
                        </w:rPr>
                        <w:t>ryhmän jäsen tai ainakin erittäin kiinteässä yhteistoiminnassa johtoryhmän kanssa.</w:t>
                      </w:r>
                    </w:p>
                    <w:p w:rsidR="00252DD5" w:rsidRPr="00E23AB0" w:rsidRDefault="00252DD5" w:rsidP="006C3DB1">
                      <w:pPr>
                        <w:tabs>
                          <w:tab w:val="left" w:pos="540"/>
                        </w:tabs>
                        <w:spacing w:after="0"/>
                        <w:rPr>
                          <w:color w:val="FF0000"/>
                          <w:sz w:val="20"/>
                          <w:szCs w:val="20"/>
                        </w:rPr>
                      </w:pPr>
                    </w:p>
                    <w:p w:rsidR="00252DD5" w:rsidRPr="00E23AB0" w:rsidRDefault="00252DD5" w:rsidP="006C3DB1">
                      <w:pPr>
                        <w:spacing w:after="0"/>
                        <w:rPr>
                          <w:color w:val="FF0000"/>
                          <w:sz w:val="20"/>
                          <w:szCs w:val="20"/>
                        </w:rPr>
                      </w:pPr>
                    </w:p>
                    <w:p w:rsidR="00252DD5" w:rsidRPr="009A28C7" w:rsidRDefault="00252DD5" w:rsidP="006C3DB1">
                      <w:pPr>
                        <w:pStyle w:val="TyyliOtsikko4Lihavoitu"/>
                        <w:spacing w:after="0"/>
                        <w:rPr>
                          <w:highlight w:val="yellow"/>
                          <w:lang w:val="fi-FI"/>
                        </w:rPr>
                      </w:pPr>
                      <w:bookmarkStart w:id="177" w:name="_Toc238549152"/>
                      <w:r w:rsidRPr="009A28C7">
                        <w:rPr>
                          <w:highlight w:val="yellow"/>
                          <w:lang w:val="fi-FI"/>
                        </w:rPr>
                        <w:t>Tiedottaminen tulvauhkatilanteessa</w:t>
                      </w:r>
                      <w:bookmarkEnd w:id="177"/>
                    </w:p>
                    <w:p w:rsidR="00252DD5" w:rsidRPr="00E23AB0" w:rsidRDefault="00252DD5" w:rsidP="006C3DB1">
                      <w:pPr>
                        <w:spacing w:after="0"/>
                        <w:rPr>
                          <w:color w:val="FF0000"/>
                          <w:sz w:val="20"/>
                          <w:szCs w:val="20"/>
                          <w:highlight w:val="yellow"/>
                        </w:rPr>
                      </w:pPr>
                      <w:r w:rsidRPr="00E23AB0">
                        <w:rPr>
                          <w:color w:val="FF0000"/>
                          <w:sz w:val="20"/>
                          <w:szCs w:val="20"/>
                          <w:highlight w:val="yellow"/>
                        </w:rPr>
                        <w:t>Tulvatiedotteiden ja niihin liittyvien ennusteiden laatimisesta vastaa kukin alueellinen ympäristökeskus omalla toimialueellansa. Tulvatiedottamisen aloittamisajankohdasta päätetään järjestäytymispalaverissa, jossa hyväksytään tiedotussuunnitelma. Tiedottamista varten laaditaan tarvittavat jakelulistat, jotka päiv</w:t>
                      </w:r>
                      <w:r w:rsidRPr="00E23AB0">
                        <w:rPr>
                          <w:color w:val="FF0000"/>
                          <w:sz w:val="20"/>
                          <w:szCs w:val="20"/>
                          <w:highlight w:val="yellow"/>
                        </w:rPr>
                        <w:t>i</w:t>
                      </w:r>
                      <w:r w:rsidRPr="00E23AB0">
                        <w:rPr>
                          <w:color w:val="FF0000"/>
                          <w:sz w:val="20"/>
                          <w:szCs w:val="20"/>
                          <w:highlight w:val="yellow"/>
                        </w:rPr>
                        <w:t>tetään järjestäytymisen yhteydessä. Tiedottaminen tapahtuu sovitun mukaisesti sähköpostilla ja interneti</w:t>
                      </w:r>
                      <w:r w:rsidRPr="00E23AB0">
                        <w:rPr>
                          <w:color w:val="FF0000"/>
                          <w:sz w:val="20"/>
                          <w:szCs w:val="20"/>
                          <w:highlight w:val="yellow"/>
                        </w:rPr>
                        <w:t>s</w:t>
                      </w:r>
                      <w:r w:rsidRPr="00E23AB0">
                        <w:rPr>
                          <w:color w:val="FF0000"/>
                          <w:sz w:val="20"/>
                          <w:szCs w:val="20"/>
                          <w:highlight w:val="yellow"/>
                        </w:rPr>
                        <w:t>sä.</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highlight w:val="yellow"/>
                        </w:rPr>
                      </w:pPr>
                      <w:r w:rsidRPr="00E23AB0">
                        <w:rPr>
                          <w:color w:val="FF0000"/>
                          <w:sz w:val="20"/>
                          <w:szCs w:val="20"/>
                          <w:highlight w:val="yellow"/>
                        </w:rPr>
                        <w:t>Jo tulvan uhatessa tulee tiedotuksesta vastaavan henkilön ryhtyä aktiiviseen tiedotustoimintaan. Tiedotu</w:t>
                      </w:r>
                      <w:r w:rsidRPr="00E23AB0">
                        <w:rPr>
                          <w:color w:val="FF0000"/>
                          <w:sz w:val="20"/>
                          <w:szCs w:val="20"/>
                          <w:highlight w:val="yellow"/>
                        </w:rPr>
                        <w:t>k</w:t>
                      </w:r>
                      <w:r w:rsidRPr="00E23AB0">
                        <w:rPr>
                          <w:color w:val="FF0000"/>
                          <w:sz w:val="20"/>
                          <w:szCs w:val="20"/>
                          <w:highlight w:val="yellow"/>
                        </w:rPr>
                        <w:t>sesta vastaavan tehtävänä on muun muassa:</w:t>
                      </w:r>
                    </w:p>
                    <w:p w:rsidR="00252DD5" w:rsidRPr="00E23AB0" w:rsidRDefault="00252DD5" w:rsidP="00FC3AEA">
                      <w:pPr>
                        <w:numPr>
                          <w:ilvl w:val="0"/>
                          <w:numId w:val="55"/>
                        </w:numPr>
                        <w:spacing w:after="0" w:line="240" w:lineRule="auto"/>
                        <w:jc w:val="both"/>
                        <w:rPr>
                          <w:color w:val="FF0000"/>
                          <w:sz w:val="20"/>
                          <w:szCs w:val="20"/>
                          <w:highlight w:val="yellow"/>
                        </w:rPr>
                      </w:pPr>
                      <w:r w:rsidRPr="00E23AB0">
                        <w:rPr>
                          <w:color w:val="FF0000"/>
                          <w:sz w:val="20"/>
                          <w:szCs w:val="20"/>
                          <w:highlight w:val="yellow"/>
                        </w:rPr>
                        <w:t>tiedottaa tulvauhasta,</w:t>
                      </w:r>
                    </w:p>
                    <w:p w:rsidR="00252DD5" w:rsidRPr="00E23AB0" w:rsidRDefault="00252DD5" w:rsidP="00FC3AEA">
                      <w:pPr>
                        <w:numPr>
                          <w:ilvl w:val="0"/>
                          <w:numId w:val="55"/>
                        </w:numPr>
                        <w:spacing w:after="0" w:line="240" w:lineRule="auto"/>
                        <w:jc w:val="both"/>
                        <w:rPr>
                          <w:color w:val="FF0000"/>
                          <w:sz w:val="20"/>
                          <w:szCs w:val="20"/>
                          <w:highlight w:val="yellow"/>
                        </w:rPr>
                      </w:pPr>
                      <w:r w:rsidRPr="00E23AB0">
                        <w:rPr>
                          <w:color w:val="FF0000"/>
                          <w:sz w:val="20"/>
                          <w:szCs w:val="20"/>
                          <w:highlight w:val="yellow"/>
                        </w:rPr>
                        <w:t>antaa yleisölle / asukkaille jatkuvasti tietoa tulvatilanteen kehittymisestä ja torjuntatoimenpitei</w:t>
                      </w:r>
                      <w:r w:rsidRPr="00E23AB0">
                        <w:rPr>
                          <w:color w:val="FF0000"/>
                          <w:sz w:val="20"/>
                          <w:szCs w:val="20"/>
                          <w:highlight w:val="yellow"/>
                        </w:rPr>
                        <w:t>s</w:t>
                      </w:r>
                      <w:r w:rsidRPr="00E23AB0">
                        <w:rPr>
                          <w:color w:val="FF0000"/>
                          <w:sz w:val="20"/>
                          <w:szCs w:val="20"/>
                          <w:highlight w:val="yellow"/>
                        </w:rPr>
                        <w:t>tä,</w:t>
                      </w:r>
                    </w:p>
                    <w:p w:rsidR="00252DD5" w:rsidRPr="00E23AB0" w:rsidRDefault="00252DD5" w:rsidP="00FC3AEA">
                      <w:pPr>
                        <w:numPr>
                          <w:ilvl w:val="0"/>
                          <w:numId w:val="55"/>
                        </w:numPr>
                        <w:spacing w:after="0" w:line="240" w:lineRule="auto"/>
                        <w:jc w:val="both"/>
                        <w:rPr>
                          <w:color w:val="FF0000"/>
                          <w:sz w:val="20"/>
                          <w:szCs w:val="20"/>
                          <w:highlight w:val="yellow"/>
                        </w:rPr>
                      </w:pPr>
                      <w:proofErr w:type="gramStart"/>
                      <w:r w:rsidRPr="00E23AB0">
                        <w:rPr>
                          <w:color w:val="FF0000"/>
                          <w:sz w:val="20"/>
                          <w:szCs w:val="20"/>
                          <w:highlight w:val="yellow"/>
                        </w:rPr>
                        <w:t>järjestää</w:t>
                      </w:r>
                      <w:proofErr w:type="gramEnd"/>
                      <w:r w:rsidRPr="00E23AB0">
                        <w:rPr>
                          <w:color w:val="FF0000"/>
                          <w:sz w:val="20"/>
                          <w:szCs w:val="20"/>
                          <w:highlight w:val="yellow"/>
                        </w:rPr>
                        <w:t xml:space="preserve"> tulvantorjunnan johtoryhmän tiedotustilaisuudet,</w:t>
                      </w:r>
                    </w:p>
                    <w:p w:rsidR="00252DD5" w:rsidRPr="00E23AB0" w:rsidRDefault="00252DD5" w:rsidP="00FC3AEA">
                      <w:pPr>
                        <w:numPr>
                          <w:ilvl w:val="0"/>
                          <w:numId w:val="55"/>
                        </w:numPr>
                        <w:spacing w:after="0" w:line="240" w:lineRule="auto"/>
                        <w:jc w:val="both"/>
                        <w:rPr>
                          <w:color w:val="FF0000"/>
                          <w:sz w:val="20"/>
                          <w:szCs w:val="20"/>
                          <w:highlight w:val="yellow"/>
                        </w:rPr>
                      </w:pPr>
                      <w:proofErr w:type="gramStart"/>
                      <w:r w:rsidRPr="00E23AB0">
                        <w:rPr>
                          <w:color w:val="FF0000"/>
                          <w:sz w:val="20"/>
                          <w:szCs w:val="20"/>
                          <w:highlight w:val="yellow"/>
                        </w:rPr>
                        <w:t>hoitaa</w:t>
                      </w:r>
                      <w:proofErr w:type="gramEnd"/>
                      <w:r w:rsidRPr="00E23AB0">
                        <w:rPr>
                          <w:color w:val="FF0000"/>
                          <w:sz w:val="20"/>
                          <w:szCs w:val="20"/>
                          <w:highlight w:val="yellow"/>
                        </w:rPr>
                        <w:t xml:space="preserve"> yhteydet julkisiin tiedotusvälineisiin,</w:t>
                      </w:r>
                    </w:p>
                    <w:p w:rsidR="00252DD5" w:rsidRPr="00E23AB0" w:rsidRDefault="00252DD5" w:rsidP="00FC3AEA">
                      <w:pPr>
                        <w:numPr>
                          <w:ilvl w:val="0"/>
                          <w:numId w:val="55"/>
                        </w:numPr>
                        <w:spacing w:after="0" w:line="240" w:lineRule="auto"/>
                        <w:jc w:val="both"/>
                        <w:rPr>
                          <w:color w:val="FF0000"/>
                          <w:sz w:val="20"/>
                          <w:szCs w:val="20"/>
                          <w:highlight w:val="yellow"/>
                        </w:rPr>
                      </w:pPr>
                      <w:r w:rsidRPr="00E23AB0">
                        <w:rPr>
                          <w:color w:val="FF0000"/>
                          <w:sz w:val="20"/>
                          <w:szCs w:val="20"/>
                          <w:highlight w:val="yellow"/>
                        </w:rPr>
                        <w:t>seurata julkista tiedonvälitystä tulvasta annettavan informaation osalta,</w:t>
                      </w:r>
                    </w:p>
                    <w:p w:rsidR="00252DD5" w:rsidRPr="00E23AB0" w:rsidRDefault="00252DD5" w:rsidP="00FC3AEA">
                      <w:pPr>
                        <w:numPr>
                          <w:ilvl w:val="0"/>
                          <w:numId w:val="55"/>
                        </w:numPr>
                        <w:spacing w:after="0" w:line="240" w:lineRule="auto"/>
                        <w:jc w:val="both"/>
                        <w:rPr>
                          <w:color w:val="FF0000"/>
                          <w:sz w:val="20"/>
                          <w:szCs w:val="20"/>
                          <w:highlight w:val="yellow"/>
                        </w:rPr>
                      </w:pPr>
                      <w:bookmarkStart w:id="178" w:name="_Toc49150539"/>
                      <w:r w:rsidRPr="00E23AB0">
                        <w:rPr>
                          <w:color w:val="FF0000"/>
                          <w:sz w:val="20"/>
                          <w:szCs w:val="20"/>
                          <w:highlight w:val="yellow"/>
                        </w:rPr>
                        <w:t>tiedottaa suurtulvauhasta</w:t>
                      </w:r>
                      <w:bookmarkEnd w:id="178"/>
                      <w:r w:rsidRPr="00E23AB0">
                        <w:rPr>
                          <w:color w:val="FF0000"/>
                          <w:sz w:val="20"/>
                          <w:szCs w:val="20"/>
                          <w:highlight w:val="yellow"/>
                        </w:rPr>
                        <w:t>.</w:t>
                      </w:r>
                    </w:p>
                    <w:p w:rsidR="00252DD5" w:rsidRPr="00E23AB0" w:rsidRDefault="00252DD5" w:rsidP="006C3DB1">
                      <w:pPr>
                        <w:spacing w:after="0"/>
                        <w:rPr>
                          <w:color w:val="FF0000"/>
                          <w:sz w:val="20"/>
                          <w:szCs w:val="20"/>
                          <w:highlight w:val="yellow"/>
                        </w:rPr>
                      </w:pPr>
                      <w:r w:rsidRPr="00E23AB0">
                        <w:rPr>
                          <w:color w:val="FF0000"/>
                          <w:sz w:val="20"/>
                          <w:szCs w:val="20"/>
                          <w:highlight w:val="yellow"/>
                        </w:rPr>
                        <w:t>Tulvatilanteen kehittymistä voi seurata internetistä; www.ymparisto.fi \ vesistöennusteet.</w:t>
                      </w:r>
                    </w:p>
                    <w:p w:rsidR="00252DD5" w:rsidRPr="00E23AB0" w:rsidRDefault="00252DD5" w:rsidP="006C3DB1">
                      <w:pPr>
                        <w:spacing w:after="0"/>
                        <w:rPr>
                          <w:color w:val="FF0000"/>
                          <w:sz w:val="20"/>
                          <w:szCs w:val="20"/>
                          <w:highlight w:val="yellow"/>
                        </w:rPr>
                      </w:pPr>
                      <w:bookmarkStart w:id="179" w:name="_Toc49150540"/>
                    </w:p>
                    <w:p w:rsidR="00252DD5" w:rsidRPr="009A28C7" w:rsidRDefault="00252DD5" w:rsidP="006C3DB1">
                      <w:pPr>
                        <w:pStyle w:val="TyyliOtsikko4Lihavoitu"/>
                        <w:spacing w:after="0"/>
                        <w:rPr>
                          <w:highlight w:val="yellow"/>
                          <w:lang w:val="fi-FI"/>
                        </w:rPr>
                      </w:pPr>
                      <w:bookmarkStart w:id="180" w:name="_Toc238549153"/>
                      <w:r w:rsidRPr="009A28C7">
                        <w:rPr>
                          <w:highlight w:val="yellow"/>
                          <w:lang w:val="fi-FI"/>
                        </w:rPr>
                        <w:t>Tiedottami</w:t>
                      </w:r>
                      <w:bookmarkEnd w:id="179"/>
                      <w:r w:rsidRPr="009A28C7">
                        <w:rPr>
                          <w:highlight w:val="yellow"/>
                          <w:lang w:val="fi-FI"/>
                        </w:rPr>
                        <w:t>nen pelastustoimintatilanteessa</w:t>
                      </w:r>
                      <w:bookmarkEnd w:id="180"/>
                    </w:p>
                    <w:p w:rsidR="00252DD5" w:rsidRPr="00E23AB0" w:rsidRDefault="00252DD5" w:rsidP="006C3DB1">
                      <w:pPr>
                        <w:spacing w:after="0"/>
                        <w:rPr>
                          <w:color w:val="FF0000"/>
                          <w:sz w:val="20"/>
                          <w:szCs w:val="20"/>
                          <w:highlight w:val="yellow"/>
                        </w:rPr>
                      </w:pPr>
                      <w:r w:rsidRPr="00E23AB0">
                        <w:rPr>
                          <w:color w:val="FF0000"/>
                          <w:sz w:val="20"/>
                          <w:szCs w:val="20"/>
                          <w:highlight w:val="yellow"/>
                        </w:rPr>
                        <w:t>Pelastustoiminnan johto vastaa pelastustoimintatilanteessa tiedottamisesta ja tiedotteiden antamisesta. Pelastustoiminnan johtaja kutsuu tarvittaessa avukseen lisähenkilöstöä tiedotuksen järjestämiseen. Onne</w:t>
                      </w:r>
                      <w:r w:rsidRPr="00E23AB0">
                        <w:rPr>
                          <w:color w:val="FF0000"/>
                          <w:sz w:val="20"/>
                          <w:szCs w:val="20"/>
                          <w:highlight w:val="yellow"/>
                        </w:rPr>
                        <w:t>t</w:t>
                      </w:r>
                      <w:r w:rsidRPr="00E23AB0">
                        <w:rPr>
                          <w:color w:val="FF0000"/>
                          <w:sz w:val="20"/>
                          <w:szCs w:val="20"/>
                          <w:highlight w:val="yellow"/>
                        </w:rPr>
                        <w:t>tomuudesta tiedottaminen toteutetaan pelastustoimen yleisten periaatteiden mukaisesti. Tiedottaminen jaetaan tiedotteisiin, tarvittavaan määrään tiedotustilaisuuksia sekä omaisille ja onnettomuuden kohda</w:t>
                      </w:r>
                      <w:r w:rsidRPr="00E23AB0">
                        <w:rPr>
                          <w:color w:val="FF0000"/>
                          <w:sz w:val="20"/>
                          <w:szCs w:val="20"/>
                          <w:highlight w:val="yellow"/>
                        </w:rPr>
                        <w:t>n</w:t>
                      </w:r>
                      <w:r w:rsidRPr="00E23AB0">
                        <w:rPr>
                          <w:color w:val="FF0000"/>
                          <w:sz w:val="20"/>
                          <w:szCs w:val="20"/>
                          <w:highlight w:val="yellow"/>
                        </w:rPr>
                        <w:t>neille henkilöille suunnattuun tiedottamiseen.</w:t>
                      </w:r>
                    </w:p>
                    <w:p w:rsidR="00252DD5" w:rsidRPr="00E23AB0" w:rsidRDefault="00252DD5" w:rsidP="006C3DB1">
                      <w:pPr>
                        <w:spacing w:after="0"/>
                        <w:rPr>
                          <w:color w:val="FF0000"/>
                          <w:sz w:val="20"/>
                          <w:szCs w:val="20"/>
                          <w:highlight w:val="yellow"/>
                        </w:rPr>
                      </w:pPr>
                    </w:p>
                    <w:p w:rsidR="00252DD5" w:rsidRPr="00E23AB0" w:rsidRDefault="00252DD5" w:rsidP="006C3DB1">
                      <w:pPr>
                        <w:tabs>
                          <w:tab w:val="left" w:pos="540"/>
                        </w:tabs>
                        <w:spacing w:after="0"/>
                        <w:rPr>
                          <w:color w:val="FF0000"/>
                          <w:sz w:val="20"/>
                          <w:szCs w:val="20"/>
                        </w:rPr>
                      </w:pPr>
                      <w:r w:rsidRPr="00E23AB0">
                        <w:rPr>
                          <w:color w:val="FF0000"/>
                          <w:sz w:val="20"/>
                          <w:szCs w:val="20"/>
                          <w:highlight w:val="yellow"/>
                        </w:rPr>
                        <w:t>Tarkemmat tiedot kunkin merkittävän tulvariskikohteen tiedottamisesta pelastustoimintatilanteessa mä</w:t>
                      </w:r>
                      <w:r w:rsidRPr="00E23AB0">
                        <w:rPr>
                          <w:color w:val="FF0000"/>
                          <w:sz w:val="20"/>
                          <w:szCs w:val="20"/>
                          <w:highlight w:val="yellow"/>
                        </w:rPr>
                        <w:t>ä</w:t>
                      </w:r>
                      <w:r w:rsidRPr="00E23AB0">
                        <w:rPr>
                          <w:color w:val="FF0000"/>
                          <w:sz w:val="20"/>
                          <w:szCs w:val="20"/>
                          <w:highlight w:val="yellow"/>
                        </w:rPr>
                        <w:t>ritetään tulvariskikohteittain paikallisessa erityissuunnitelmassa tulviin varautumisesta.</w:t>
                      </w:r>
                    </w:p>
                  </w:txbxContent>
                </v:textbox>
                <w10:anchorlock/>
              </v:shape>
            </w:pict>
          </mc:Fallback>
        </mc:AlternateContent>
      </w:r>
    </w:p>
    <w:p w:rsidR="00FB6BC3" w:rsidRDefault="00FB6BC3" w:rsidP="00FB6BC3"/>
    <w:p w:rsidR="00FB6BC3" w:rsidRDefault="00EA21A6" w:rsidP="00FB6BC3">
      <w:r>
        <w:rPr>
          <w:noProof/>
        </w:rPr>
        <w:lastRenderedPageBreak/>
        <mc:AlternateContent>
          <mc:Choice Requires="wps">
            <w:drawing>
              <wp:inline distT="0" distB="0" distL="0" distR="0" wp14:anchorId="7AAC0C06" wp14:editId="35564ED2">
                <wp:extent cx="5762625" cy="2691130"/>
                <wp:effectExtent l="19050" t="19050" r="47625" b="62230"/>
                <wp:docPr id="109" name="Tekstiruutu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6C3DB1">
                            <w:pPr>
                              <w:spacing w:after="0"/>
                            </w:pPr>
                            <w:r w:rsidRPr="00696A82">
                              <w:t>Esimerkkitekstiä, omatoiminen varautuminen</w:t>
                            </w:r>
                          </w:p>
                          <w:p w:rsidR="00252DD5" w:rsidRPr="00696A82" w:rsidRDefault="00252DD5" w:rsidP="006C3DB1">
                            <w:pPr>
                              <w:spacing w:after="0"/>
                            </w:pPr>
                            <w:proofErr w:type="gramStart"/>
                            <w:r w:rsidRPr="00696A82">
                              <w:rPr>
                                <w:highlight w:val="yellow"/>
                              </w:rPr>
                              <w:t>tuloss</w:t>
                            </w:r>
                            <w:r>
                              <w:rPr>
                                <w:highlight w:val="yellow"/>
                              </w:rPr>
                              <w:t>a ?</w:t>
                            </w:r>
                            <w:proofErr w:type="gramEnd"/>
                          </w:p>
                        </w:txbxContent>
                      </wps:txbx>
                      <wps:bodyPr rot="0" vert="horz" wrap="square" lIns="91440" tIns="45720" rIns="91440" bIns="45720" anchor="t" anchorCtr="0" upright="1">
                        <a:spAutoFit/>
                      </wps:bodyPr>
                    </wps:wsp>
                  </a:graphicData>
                </a:graphic>
              </wp:inline>
            </w:drawing>
          </mc:Choice>
          <mc:Fallback>
            <w:pict>
              <v:shape id="Tekstiruutu 109" o:spid="_x0000_s1103"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" fillcolor="#f7fa76" strokecolor="#f2f2f2" strokeweight="3pt">
                <v:shadow on="t" color="#4e6128" opacity=".5" offset="1pt"/>
                <v:textbox style="mso-fit-shape-to-text:t">
                  <w:txbxContent>
                    <w:p w:rsidR="00252DD5" w:rsidRPr="00696A82" w:rsidRDefault="00252DD5" w:rsidP="006C3DB1">
                      <w:pPr>
                        <w:spacing w:after="0"/>
                      </w:pPr>
                      <w:r w:rsidRPr="00696A82">
                        <w:t>Esimerkkitekstiä, omatoiminen varautuminen</w:t>
                      </w:r>
                    </w:p>
                    <w:p w:rsidR="00252DD5" w:rsidRPr="00696A82" w:rsidRDefault="00252DD5" w:rsidP="006C3DB1">
                      <w:pPr>
                        <w:spacing w:after="0"/>
                      </w:pPr>
                      <w:proofErr w:type="gramStart"/>
                      <w:r w:rsidRPr="00696A82">
                        <w:rPr>
                          <w:highlight w:val="yellow"/>
                        </w:rPr>
                        <w:t>tuloss</w:t>
                      </w:r>
                      <w:r>
                        <w:rPr>
                          <w:highlight w:val="yellow"/>
                        </w:rPr>
                        <w:t>a ?</w:t>
                      </w:r>
                      <w:proofErr w:type="gramEnd"/>
                    </w:p>
                  </w:txbxContent>
                </v:textbox>
                <w10:anchorlock/>
              </v:shape>
            </w:pict>
          </mc:Fallback>
        </mc:AlternateContent>
      </w:r>
    </w:p>
    <w:p w:rsidR="00517CE8" w:rsidRDefault="00517CE8" w:rsidP="00FB6BC3"/>
    <w:p w:rsidR="00FB6BC3" w:rsidRPr="00714742" w:rsidRDefault="00FB6BC3" w:rsidP="00714742">
      <w:pPr>
        <w:pStyle w:val="Otsikko2"/>
      </w:pPr>
      <w:bookmarkStart w:id="181" w:name="_Ref383604455"/>
      <w:bookmarkStart w:id="182" w:name="_Ref383607007"/>
      <w:bookmarkStart w:id="183" w:name="_Ref383607010"/>
      <w:bookmarkStart w:id="184" w:name="_Ref383680260"/>
      <w:bookmarkStart w:id="185" w:name="_Toc384018539"/>
      <w:bookmarkStart w:id="186" w:name="_Toc384735937"/>
      <w:r w:rsidRPr="00714742">
        <w:t>Toiminta tulvatilanteessa</w:t>
      </w:r>
      <w:bookmarkEnd w:id="181"/>
      <w:bookmarkEnd w:id="182"/>
      <w:bookmarkEnd w:id="183"/>
      <w:bookmarkEnd w:id="184"/>
      <w:bookmarkEnd w:id="185"/>
      <w:bookmarkEnd w:id="186"/>
    </w:p>
    <w:p w:rsidR="00FB6BC3" w:rsidRDefault="00EA21A6" w:rsidP="00FB6BC3">
      <w:r>
        <w:rPr>
          <w:noProof/>
        </w:rPr>
        <mc:AlternateContent>
          <mc:Choice Requires="wps">
            <w:drawing>
              <wp:inline distT="0" distB="0" distL="0" distR="0" wp14:anchorId="4B1AA5E1" wp14:editId="585A8F8A">
                <wp:extent cx="5762625" cy="1076325"/>
                <wp:effectExtent l="19050" t="19050" r="47625" b="57150"/>
                <wp:docPr id="175" name="Tekstiruutu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7632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_Ref383680260 \r \h </w:instrText>
                            </w:r>
                            <w:r>
                              <w:fldChar w:fldCharType="separate"/>
                            </w:r>
                            <w:r>
                              <w:t>10.4</w:t>
                            </w:r>
                            <w:r>
                              <w:fldChar w:fldCharType="end"/>
                            </w:r>
                          </w:p>
                          <w:p w:rsidR="00252DD5" w:rsidRPr="009605C4" w:rsidRDefault="00252DD5" w:rsidP="00FC3AEA">
                            <w:pPr>
                              <w:pStyle w:val="Luettelokappale"/>
                              <w:numPr>
                                <w:ilvl w:val="0"/>
                                <w:numId w:val="14"/>
                              </w:numPr>
                              <w:autoSpaceDE w:val="0"/>
                              <w:autoSpaceDN w:val="0"/>
                              <w:adjustRightInd w:val="0"/>
                              <w:spacing w:after="0" w:line="240" w:lineRule="auto"/>
                              <w:ind w:left="851"/>
                              <w:rPr>
                                <w:lang w:eastAsia="en-US"/>
                              </w:rPr>
                            </w:pPr>
                            <w:r w:rsidRPr="009605C4">
                              <w:rPr>
                                <w:lang w:eastAsia="en-US"/>
                              </w:rPr>
                              <w:t>Luku voidaan jakaa alalukuihin esim. jaottelun 1)</w:t>
                            </w:r>
                            <w:r>
                              <w:t xml:space="preserve"> säännöstely tulvatilanteessa, 2) kii</w:t>
                            </w:r>
                            <w:r>
                              <w:t>n</w:t>
                            </w:r>
                            <w:r>
                              <w:t>teistökohtaiset toimet, 3) jääpatojen hajottaminen, 4) tilapäinen tulvasuojelu, 5) evak</w:t>
                            </w:r>
                            <w:r>
                              <w:t>u</w:t>
                            </w:r>
                            <w:r>
                              <w:t>ointi</w:t>
                            </w:r>
                            <w:r w:rsidRPr="009605C4">
                              <w:t>. tai muu alueelle sopiva tapa</w:t>
                            </w:r>
                            <w:r>
                              <w:t>.</w:t>
                            </w:r>
                          </w:p>
                        </w:txbxContent>
                      </wps:txbx>
                      <wps:bodyPr rot="0" vert="horz" wrap="square" lIns="91440" tIns="45720" rIns="91440" bIns="45720" anchor="t" anchorCtr="0" upright="1">
                        <a:spAutoFit/>
                      </wps:bodyPr>
                    </wps:wsp>
                  </a:graphicData>
                </a:graphic>
              </wp:inline>
            </w:drawing>
          </mc:Choice>
          <mc:Fallback>
            <w:pict>
              <v:shape id="Tekstiruutu 175" o:spid="_x0000_s1104" type="#_x0000_t202" style="width:453.7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_Ref383680260 \r \h </w:instrText>
                      </w:r>
                      <w:r>
                        <w:fldChar w:fldCharType="separate"/>
                      </w:r>
                      <w:r>
                        <w:t>10.4</w:t>
                      </w:r>
                      <w:r>
                        <w:fldChar w:fldCharType="end"/>
                      </w:r>
                    </w:p>
                    <w:p w:rsidR="00252DD5" w:rsidRPr="009605C4" w:rsidRDefault="00252DD5" w:rsidP="00FC3AEA">
                      <w:pPr>
                        <w:pStyle w:val="Luettelokappale"/>
                        <w:numPr>
                          <w:ilvl w:val="0"/>
                          <w:numId w:val="14"/>
                        </w:numPr>
                        <w:autoSpaceDE w:val="0"/>
                        <w:autoSpaceDN w:val="0"/>
                        <w:adjustRightInd w:val="0"/>
                        <w:spacing w:after="0" w:line="240" w:lineRule="auto"/>
                        <w:ind w:left="851"/>
                        <w:rPr>
                          <w:lang w:eastAsia="en-US"/>
                        </w:rPr>
                      </w:pPr>
                      <w:r w:rsidRPr="009605C4">
                        <w:rPr>
                          <w:lang w:eastAsia="en-US"/>
                        </w:rPr>
                        <w:t>Luku voidaan jakaa alalukuihin esim. jaottelun 1)</w:t>
                      </w:r>
                      <w:r>
                        <w:t xml:space="preserve"> säännöstely tulvatilanteessa, 2) kii</w:t>
                      </w:r>
                      <w:r>
                        <w:t>n</w:t>
                      </w:r>
                      <w:r>
                        <w:t>teistökohtaiset toimet, 3) jääpatojen hajottaminen, 4) tilapäinen tulvasuojelu, 5) evak</w:t>
                      </w:r>
                      <w:r>
                        <w:t>u</w:t>
                      </w:r>
                      <w:r>
                        <w:t>ointi</w:t>
                      </w:r>
                      <w:r w:rsidRPr="009605C4">
                        <w:t>. tai muu alueelle sopiva tapa</w:t>
                      </w:r>
                      <w:r>
                        <w:t>.</w:t>
                      </w:r>
                    </w:p>
                  </w:txbxContent>
                </v:textbox>
                <w10:anchorlock/>
              </v:shape>
            </w:pict>
          </mc:Fallback>
        </mc:AlternateContent>
      </w:r>
    </w:p>
    <w:p w:rsidR="00FB6BC3" w:rsidRPr="00517CE8" w:rsidRDefault="00FB6BC3" w:rsidP="00517CE8">
      <w:pPr>
        <w:pStyle w:val="Leiptekstiekarivi"/>
        <w:rPr>
          <w:color w:val="003883" w:themeColor="accent1"/>
        </w:rPr>
      </w:pPr>
      <w:r w:rsidRPr="00FA48E9">
        <w:rPr>
          <w:color w:val="003883" w:themeColor="accent1"/>
        </w:rPr>
        <w:t>Toimintaan tulvatilanteessa kuuluvat tulvan aikana suoritettavat toimenpiteet tulvasta aiheutuvien vahinkojen e</w:t>
      </w:r>
      <w:r w:rsidRPr="00FA48E9">
        <w:rPr>
          <w:color w:val="003883" w:themeColor="accent1"/>
        </w:rPr>
        <w:t>s</w:t>
      </w:r>
      <w:r w:rsidRPr="00FA48E9">
        <w:rPr>
          <w:color w:val="003883" w:themeColor="accent1"/>
        </w:rPr>
        <w:t>tämiseksi tai vähentämiseksi, kuten tilanteen vaatimat vesistön säännöstelyt, erilaisten vedenvirtausta estävien rakenteiden tai jääpatojen hajottaminen sekä pelastustoiminta sisältäen evakuoinnin ja tilapäisin rakentein tapa</w:t>
      </w:r>
      <w:r w:rsidRPr="00FA48E9">
        <w:rPr>
          <w:color w:val="003883" w:themeColor="accent1"/>
        </w:rPr>
        <w:t>h</w:t>
      </w:r>
      <w:r w:rsidRPr="00FA48E9">
        <w:rPr>
          <w:color w:val="003883" w:themeColor="accent1"/>
        </w:rPr>
        <w:t>tuvan suojaamisen (Tulvariskityöryhmä, 2009).</w:t>
      </w:r>
    </w:p>
    <w:p w:rsidR="00FB6BC3" w:rsidRPr="00517CE8" w:rsidRDefault="00FB6BC3" w:rsidP="00517CE8">
      <w:pPr>
        <w:pStyle w:val="Leiptekstiekarivi"/>
        <w:rPr>
          <w:color w:val="FF0000"/>
        </w:rPr>
      </w:pPr>
      <w:r w:rsidRPr="00517CE8">
        <w:rPr>
          <w:color w:val="FF0000"/>
        </w:rPr>
        <w:t>Aikaisemmin yleisesti käytetty käsite "tulvantorjunta" kattaa ennakolta varautumisen, sen suunnittelun sekä ennen tulvaa ja sen aikana suoritettavat toimenpiteet pois lukien tulvasuojelutoimenpiteet. Käsitteet ovat olleet osittain päällekkäisiä ja siksi jossain määrin epäselviä. Tulvariskityöryhmä (2009) ehdotti käsitteiden selkeyttämistä ja käsitteestä tulvantorjunta luopumista. Näin jako ja ennaltaehkäisevien toimenpiteiden ja tulvatilannetoiminnan välillä selkeytyi.</w:t>
      </w:r>
    </w:p>
    <w:p w:rsidR="00FB6BC3" w:rsidRDefault="00FB6BC3" w:rsidP="00FB6BC3"/>
    <w:p w:rsidR="00FB6BC3" w:rsidRDefault="00EA21A6" w:rsidP="00FB6BC3">
      <w:r>
        <w:rPr>
          <w:noProof/>
        </w:rPr>
        <w:lastRenderedPageBreak/>
        <mc:AlternateContent>
          <mc:Choice Requires="wps">
            <w:drawing>
              <wp:inline distT="0" distB="0" distL="0" distR="0" wp14:anchorId="25418311" wp14:editId="5D4DE629">
                <wp:extent cx="5762625" cy="2691130"/>
                <wp:effectExtent l="19050" t="19050" r="47625" b="64770"/>
                <wp:docPr id="171" name="Tekstiruutu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6C3DB1">
                            <w:pPr>
                              <w:spacing w:after="0"/>
                            </w:pPr>
                            <w:r w:rsidRPr="00696A82">
                              <w:t>Esimerkkitekstiä, tulvavesien pidättäminen maa-alueille</w:t>
                            </w:r>
                            <w:r>
                              <w:t xml:space="preserve"> </w:t>
                            </w:r>
                            <w:r w:rsidRPr="00696A82">
                              <w:t>(Kokemäen</w:t>
                            </w:r>
                            <w:r>
                              <w:t xml:space="preserve">joen </w:t>
                            </w:r>
                            <w:proofErr w:type="spellStart"/>
                            <w:r w:rsidRPr="00696A82">
                              <w:t>pilotti</w:t>
                            </w:r>
                            <w:r>
                              <w:t>TRHS</w:t>
                            </w:r>
                            <w:proofErr w:type="spellEnd"/>
                            <w:r w:rsidRPr="00696A82">
                              <w:t>)</w:t>
                            </w:r>
                          </w:p>
                          <w:p w:rsidR="00252DD5" w:rsidRPr="00E23AB0" w:rsidRDefault="00252DD5" w:rsidP="006C3DB1">
                            <w:pPr>
                              <w:spacing w:after="0"/>
                              <w:rPr>
                                <w:color w:val="FF0000"/>
                                <w:sz w:val="20"/>
                                <w:szCs w:val="20"/>
                                <w:highlight w:val="yellow"/>
                              </w:rPr>
                            </w:pPr>
                            <w:r w:rsidRPr="00E23AB0">
                              <w:rPr>
                                <w:color w:val="FF0000"/>
                                <w:sz w:val="20"/>
                                <w:szCs w:val="20"/>
                                <w:highlight w:val="yellow"/>
                              </w:rPr>
                              <w:t>Valuma-alueiden maankäytössä tapahtuneiden muutoksien, kaupungistumisen, metsä- ja maatalouden tehostumisen, luontaisten tulva-alueiden vähentymisen, ym., uskotaan vaikuttaneen merkittävästi vesist</w:t>
                            </w:r>
                            <w:r w:rsidRPr="00E23AB0">
                              <w:rPr>
                                <w:color w:val="FF0000"/>
                                <w:sz w:val="20"/>
                                <w:szCs w:val="20"/>
                                <w:highlight w:val="yellow"/>
                              </w:rPr>
                              <w:t>ö</w:t>
                            </w:r>
                            <w:r w:rsidRPr="00E23AB0">
                              <w:rPr>
                                <w:color w:val="FF0000"/>
                                <w:sz w:val="20"/>
                                <w:szCs w:val="20"/>
                                <w:highlight w:val="yellow"/>
                              </w:rPr>
                              <w:t>jen tulvariskiin. Tulvavesien valuma-alueilla pidättämisen tehostamisen mahdollisuuksia Suomen olosu</w:t>
                            </w:r>
                            <w:r w:rsidRPr="00E23AB0">
                              <w:rPr>
                                <w:color w:val="FF0000"/>
                                <w:sz w:val="20"/>
                                <w:szCs w:val="20"/>
                                <w:highlight w:val="yellow"/>
                              </w:rPr>
                              <w:t>h</w:t>
                            </w:r>
                            <w:r w:rsidRPr="00E23AB0">
                              <w:rPr>
                                <w:color w:val="FF0000"/>
                                <w:sz w:val="20"/>
                                <w:szCs w:val="20"/>
                                <w:highlight w:val="yellow"/>
                              </w:rPr>
                              <w:t>teissa on kartoitettu vain yhdessä julkaisussa (Rantakokko (toim.) 2002), ja aivan viime aikoina on käynni</w:t>
                            </w:r>
                            <w:r w:rsidRPr="00E23AB0">
                              <w:rPr>
                                <w:color w:val="FF0000"/>
                                <w:sz w:val="20"/>
                                <w:szCs w:val="20"/>
                                <w:highlight w:val="yellow"/>
                              </w:rPr>
                              <w:t>s</w:t>
                            </w:r>
                            <w:r w:rsidRPr="00E23AB0">
                              <w:rPr>
                                <w:color w:val="FF0000"/>
                                <w:sz w:val="20"/>
                                <w:szCs w:val="20"/>
                                <w:highlight w:val="yellow"/>
                              </w:rPr>
                              <w:t>tynyt muutama tutkimushanke, jossa tulvavesien pidättäminen on yhtenä tavoitteena. Pohjanmaan tulv</w:t>
                            </w:r>
                            <w:r w:rsidRPr="00E23AB0">
                              <w:rPr>
                                <w:color w:val="FF0000"/>
                                <w:sz w:val="20"/>
                                <w:szCs w:val="20"/>
                                <w:highlight w:val="yellow"/>
                              </w:rPr>
                              <w:t>a</w:t>
                            </w:r>
                            <w:r w:rsidRPr="00E23AB0">
                              <w:rPr>
                                <w:color w:val="FF0000"/>
                                <w:sz w:val="20"/>
                                <w:szCs w:val="20"/>
                                <w:highlight w:val="yellow"/>
                              </w:rPr>
                              <w:t>luukut, joilla tulvavesiä ohjataan alaville peltoalueille, ovat käytännössä ainoat Suomessa toteutetut tämän tyyppiset hankkeet.</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highlight w:val="yellow"/>
                              </w:rPr>
                            </w:pPr>
                            <w:r w:rsidRPr="00E23AB0">
                              <w:rPr>
                                <w:color w:val="FF0000"/>
                                <w:sz w:val="20"/>
                                <w:szCs w:val="20"/>
                                <w:highlight w:val="yellow"/>
                              </w:rPr>
                              <w:t>Tulvavesien pidättämiseen soveltuvat menetelmät voidaan jakaa menetelmiin jokiuomassa ja tulva-alueella sekä menetelmiin valuma-alueella. Yleisimmin Euroopassa ja USA:ssa käytettyjä menetelmiä ovat pä</w:t>
                            </w:r>
                            <w:r w:rsidRPr="00E23AB0">
                              <w:rPr>
                                <w:color w:val="FF0000"/>
                                <w:sz w:val="20"/>
                                <w:szCs w:val="20"/>
                                <w:highlight w:val="yellow"/>
                              </w:rPr>
                              <w:t>ä</w:t>
                            </w:r>
                            <w:r w:rsidRPr="00E23AB0">
                              <w:rPr>
                                <w:color w:val="FF0000"/>
                                <w:sz w:val="20"/>
                                <w:szCs w:val="20"/>
                                <w:highlight w:val="yellow"/>
                              </w:rPr>
                              <w:t>uoman varressa tehtävä entisten tulva-alueiden palauttaminen, perattujen uomien ennallistaminen ja valuma-alueella tehtävät sadevesien imeyttämis- ja viivyttämistoimet. (Rantakokko (toim.) 2002)</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highlight w:val="yellow"/>
                              </w:rPr>
                            </w:pPr>
                            <w:r w:rsidRPr="00E23AB0">
                              <w:rPr>
                                <w:color w:val="FF0000"/>
                                <w:sz w:val="20"/>
                                <w:szCs w:val="20"/>
                                <w:highlight w:val="yellow"/>
                              </w:rPr>
                              <w:t>Mahdolliset menetelmät jokiuomassa ja tulva-alueella Suomen oloissa ovat: (Rantakokko (toim.) 2002)</w:t>
                            </w:r>
                          </w:p>
                          <w:p w:rsidR="00252DD5" w:rsidRPr="00E23AB0" w:rsidRDefault="00252DD5" w:rsidP="00FC3AEA">
                            <w:pPr>
                              <w:numPr>
                                <w:ilvl w:val="0"/>
                                <w:numId w:val="53"/>
                              </w:numPr>
                              <w:spacing w:after="0" w:line="240" w:lineRule="auto"/>
                              <w:jc w:val="both"/>
                              <w:rPr>
                                <w:color w:val="FF0000"/>
                                <w:sz w:val="20"/>
                                <w:szCs w:val="20"/>
                                <w:highlight w:val="yellow"/>
                              </w:rPr>
                            </w:pPr>
                            <w:r w:rsidRPr="00E23AB0">
                              <w:rPr>
                                <w:color w:val="FF0000"/>
                                <w:sz w:val="20"/>
                                <w:szCs w:val="20"/>
                                <w:highlight w:val="yellow"/>
                              </w:rPr>
                              <w:t>tulva-alueiden ennallistaminen, tulvaniityt ja -metsät</w:t>
                            </w:r>
                          </w:p>
                          <w:p w:rsidR="00252DD5" w:rsidRPr="00E23AB0" w:rsidRDefault="00252DD5" w:rsidP="00FC3AEA">
                            <w:pPr>
                              <w:numPr>
                                <w:ilvl w:val="0"/>
                                <w:numId w:val="53"/>
                              </w:numPr>
                              <w:spacing w:after="0" w:line="240" w:lineRule="auto"/>
                              <w:jc w:val="both"/>
                              <w:rPr>
                                <w:color w:val="FF0000"/>
                                <w:sz w:val="20"/>
                                <w:szCs w:val="20"/>
                                <w:highlight w:val="yellow"/>
                              </w:rPr>
                            </w:pPr>
                            <w:r w:rsidRPr="00E23AB0">
                              <w:rPr>
                                <w:color w:val="FF0000"/>
                                <w:sz w:val="20"/>
                                <w:szCs w:val="20"/>
                                <w:highlight w:val="yellow"/>
                              </w:rPr>
                              <w:t>kuivat tekoaltaat</w:t>
                            </w:r>
                          </w:p>
                          <w:p w:rsidR="00252DD5" w:rsidRPr="00E23AB0" w:rsidRDefault="00252DD5" w:rsidP="00FC3AEA">
                            <w:pPr>
                              <w:numPr>
                                <w:ilvl w:val="0"/>
                                <w:numId w:val="53"/>
                              </w:numPr>
                              <w:spacing w:after="0" w:line="240" w:lineRule="auto"/>
                              <w:jc w:val="both"/>
                              <w:rPr>
                                <w:color w:val="FF0000"/>
                                <w:sz w:val="20"/>
                                <w:szCs w:val="20"/>
                                <w:highlight w:val="yellow"/>
                              </w:rPr>
                            </w:pPr>
                            <w:r w:rsidRPr="00E23AB0">
                              <w:rPr>
                                <w:color w:val="FF0000"/>
                                <w:sz w:val="20"/>
                                <w:szCs w:val="20"/>
                                <w:highlight w:val="yellow"/>
                              </w:rPr>
                              <w:t>uittopatojen käyttö tulvien pidättämisessä</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highlight w:val="yellow"/>
                              </w:rPr>
                            </w:pPr>
                            <w:r w:rsidRPr="00E23AB0">
                              <w:rPr>
                                <w:color w:val="FF0000"/>
                                <w:sz w:val="20"/>
                                <w:szCs w:val="20"/>
                                <w:highlight w:val="yellow"/>
                              </w:rPr>
                              <w:t>Mahdolliset menetelmät valuma-alueella Suomen oloissa ovat: (Rantakokko (toim.) 2002)</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suo- ja metsäalueiden ennallistaminen</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käytöstä poistettujen turvetuotantoalueiden vesittäminen</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laskettujen järvien vesittäminen</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 xml:space="preserve">kosteikot ja </w:t>
                            </w:r>
                            <w:proofErr w:type="spellStart"/>
                            <w:r w:rsidRPr="00E23AB0">
                              <w:rPr>
                                <w:color w:val="FF0000"/>
                                <w:sz w:val="20"/>
                                <w:szCs w:val="20"/>
                                <w:highlight w:val="yellow"/>
                              </w:rPr>
                              <w:t>laskeutusaltaat</w:t>
                            </w:r>
                            <w:proofErr w:type="spellEnd"/>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pintavalutuskentät</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suo- ja metsäalueiden valunnan säätely</w:t>
                            </w:r>
                          </w:p>
                        </w:txbxContent>
                      </wps:txbx>
                      <wps:bodyPr rot="0" vert="horz" wrap="square" lIns="91440" tIns="45720" rIns="91440" bIns="45720" anchor="t" anchorCtr="0" upright="1">
                        <a:spAutoFit/>
                      </wps:bodyPr>
                    </wps:wsp>
                  </a:graphicData>
                </a:graphic>
              </wp:inline>
            </w:drawing>
          </mc:Choice>
          <mc:Fallback>
            <w:pict>
              <v:shape id="Tekstiruutu 171" o:spid="_x0000_s1105"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" fillcolor="#f7fa76" strokecolor="#f2f2f2" strokeweight="3pt">
                <v:shadow on="t" color="#4e6128" opacity=".5" offset="1pt"/>
                <v:textbox style="mso-fit-shape-to-text:t">
                  <w:txbxContent>
                    <w:p w:rsidR="00252DD5" w:rsidRPr="00696A82" w:rsidRDefault="00252DD5" w:rsidP="006C3DB1">
                      <w:pPr>
                        <w:spacing w:after="0"/>
                      </w:pPr>
                      <w:r w:rsidRPr="00696A82">
                        <w:t>Esimerkkitekstiä, tulvavesien pidättäminen maa-alueille</w:t>
                      </w:r>
                      <w:r>
                        <w:t xml:space="preserve"> </w:t>
                      </w:r>
                      <w:r w:rsidRPr="00696A82">
                        <w:t>(Kokemäen</w:t>
                      </w:r>
                      <w:r>
                        <w:t xml:space="preserve">joen </w:t>
                      </w:r>
                      <w:proofErr w:type="spellStart"/>
                      <w:r w:rsidRPr="00696A82">
                        <w:t>pilotti</w:t>
                      </w:r>
                      <w:r>
                        <w:t>TRHS</w:t>
                      </w:r>
                      <w:proofErr w:type="spellEnd"/>
                      <w:r w:rsidRPr="00696A82">
                        <w:t>)</w:t>
                      </w:r>
                    </w:p>
                    <w:p w:rsidR="00252DD5" w:rsidRPr="00E23AB0" w:rsidRDefault="00252DD5" w:rsidP="006C3DB1">
                      <w:pPr>
                        <w:spacing w:after="0"/>
                        <w:rPr>
                          <w:color w:val="FF0000"/>
                          <w:sz w:val="20"/>
                          <w:szCs w:val="20"/>
                          <w:highlight w:val="yellow"/>
                        </w:rPr>
                      </w:pPr>
                      <w:r w:rsidRPr="00E23AB0">
                        <w:rPr>
                          <w:color w:val="FF0000"/>
                          <w:sz w:val="20"/>
                          <w:szCs w:val="20"/>
                          <w:highlight w:val="yellow"/>
                        </w:rPr>
                        <w:t>Valuma-alueiden maankäytössä tapahtuneiden muutoksien, kaupungistumisen, metsä- ja maatalouden tehostumisen, luontaisten tulva-alueiden vähentymisen, ym., uskotaan vaikuttaneen merkittävästi vesist</w:t>
                      </w:r>
                      <w:r w:rsidRPr="00E23AB0">
                        <w:rPr>
                          <w:color w:val="FF0000"/>
                          <w:sz w:val="20"/>
                          <w:szCs w:val="20"/>
                          <w:highlight w:val="yellow"/>
                        </w:rPr>
                        <w:t>ö</w:t>
                      </w:r>
                      <w:r w:rsidRPr="00E23AB0">
                        <w:rPr>
                          <w:color w:val="FF0000"/>
                          <w:sz w:val="20"/>
                          <w:szCs w:val="20"/>
                          <w:highlight w:val="yellow"/>
                        </w:rPr>
                        <w:t>jen tulvariskiin. Tulvavesien valuma-alueilla pidättämisen tehostamisen mahdollisuuksia Suomen olosu</w:t>
                      </w:r>
                      <w:r w:rsidRPr="00E23AB0">
                        <w:rPr>
                          <w:color w:val="FF0000"/>
                          <w:sz w:val="20"/>
                          <w:szCs w:val="20"/>
                          <w:highlight w:val="yellow"/>
                        </w:rPr>
                        <w:t>h</w:t>
                      </w:r>
                      <w:r w:rsidRPr="00E23AB0">
                        <w:rPr>
                          <w:color w:val="FF0000"/>
                          <w:sz w:val="20"/>
                          <w:szCs w:val="20"/>
                          <w:highlight w:val="yellow"/>
                        </w:rPr>
                        <w:t>teissa on kartoitettu vain yhdessä julkaisussa (Rantakokko (toim.) 2002), ja aivan viime aikoina on käynni</w:t>
                      </w:r>
                      <w:r w:rsidRPr="00E23AB0">
                        <w:rPr>
                          <w:color w:val="FF0000"/>
                          <w:sz w:val="20"/>
                          <w:szCs w:val="20"/>
                          <w:highlight w:val="yellow"/>
                        </w:rPr>
                        <w:t>s</w:t>
                      </w:r>
                      <w:r w:rsidRPr="00E23AB0">
                        <w:rPr>
                          <w:color w:val="FF0000"/>
                          <w:sz w:val="20"/>
                          <w:szCs w:val="20"/>
                          <w:highlight w:val="yellow"/>
                        </w:rPr>
                        <w:t>tynyt muutama tutkimushanke, jossa tulvavesien pidättäminen on yhtenä tavoitteena. Pohjanmaan tulv</w:t>
                      </w:r>
                      <w:r w:rsidRPr="00E23AB0">
                        <w:rPr>
                          <w:color w:val="FF0000"/>
                          <w:sz w:val="20"/>
                          <w:szCs w:val="20"/>
                          <w:highlight w:val="yellow"/>
                        </w:rPr>
                        <w:t>a</w:t>
                      </w:r>
                      <w:r w:rsidRPr="00E23AB0">
                        <w:rPr>
                          <w:color w:val="FF0000"/>
                          <w:sz w:val="20"/>
                          <w:szCs w:val="20"/>
                          <w:highlight w:val="yellow"/>
                        </w:rPr>
                        <w:t>luukut, joilla tulvavesiä ohjataan alaville peltoalueille, ovat käytännössä ainoat Suomessa toteutetut tämän tyyppiset hankkeet.</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highlight w:val="yellow"/>
                        </w:rPr>
                      </w:pPr>
                      <w:r w:rsidRPr="00E23AB0">
                        <w:rPr>
                          <w:color w:val="FF0000"/>
                          <w:sz w:val="20"/>
                          <w:szCs w:val="20"/>
                          <w:highlight w:val="yellow"/>
                        </w:rPr>
                        <w:t>Tulvavesien pidättämiseen soveltuvat menetelmät voidaan jakaa menetelmiin jokiuomassa ja tulva-alueella sekä menetelmiin valuma-alueella. Yleisimmin Euroopassa ja USA:ssa käytettyjä menetelmiä ovat pä</w:t>
                      </w:r>
                      <w:r w:rsidRPr="00E23AB0">
                        <w:rPr>
                          <w:color w:val="FF0000"/>
                          <w:sz w:val="20"/>
                          <w:szCs w:val="20"/>
                          <w:highlight w:val="yellow"/>
                        </w:rPr>
                        <w:t>ä</w:t>
                      </w:r>
                      <w:r w:rsidRPr="00E23AB0">
                        <w:rPr>
                          <w:color w:val="FF0000"/>
                          <w:sz w:val="20"/>
                          <w:szCs w:val="20"/>
                          <w:highlight w:val="yellow"/>
                        </w:rPr>
                        <w:t>uoman varressa tehtävä entisten tulva-alueiden palauttaminen, perattujen uomien ennallistaminen ja valuma-alueella tehtävät sadevesien imeyttämis- ja viivyttämistoimet. (Rantakokko (toim.) 2002)</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highlight w:val="yellow"/>
                        </w:rPr>
                      </w:pPr>
                      <w:r w:rsidRPr="00E23AB0">
                        <w:rPr>
                          <w:color w:val="FF0000"/>
                          <w:sz w:val="20"/>
                          <w:szCs w:val="20"/>
                          <w:highlight w:val="yellow"/>
                        </w:rPr>
                        <w:t>Mahdolliset menetelmät jokiuomassa ja tulva-alueella Suomen oloissa ovat: (Rantakokko (toim.) 2002)</w:t>
                      </w:r>
                    </w:p>
                    <w:p w:rsidR="00252DD5" w:rsidRPr="00E23AB0" w:rsidRDefault="00252DD5" w:rsidP="00FC3AEA">
                      <w:pPr>
                        <w:numPr>
                          <w:ilvl w:val="0"/>
                          <w:numId w:val="53"/>
                        </w:numPr>
                        <w:spacing w:after="0" w:line="240" w:lineRule="auto"/>
                        <w:jc w:val="both"/>
                        <w:rPr>
                          <w:color w:val="FF0000"/>
                          <w:sz w:val="20"/>
                          <w:szCs w:val="20"/>
                          <w:highlight w:val="yellow"/>
                        </w:rPr>
                      </w:pPr>
                      <w:r w:rsidRPr="00E23AB0">
                        <w:rPr>
                          <w:color w:val="FF0000"/>
                          <w:sz w:val="20"/>
                          <w:szCs w:val="20"/>
                          <w:highlight w:val="yellow"/>
                        </w:rPr>
                        <w:t>tulva-alueiden ennallistaminen, tulvaniityt ja -metsät</w:t>
                      </w:r>
                    </w:p>
                    <w:p w:rsidR="00252DD5" w:rsidRPr="00E23AB0" w:rsidRDefault="00252DD5" w:rsidP="00FC3AEA">
                      <w:pPr>
                        <w:numPr>
                          <w:ilvl w:val="0"/>
                          <w:numId w:val="53"/>
                        </w:numPr>
                        <w:spacing w:after="0" w:line="240" w:lineRule="auto"/>
                        <w:jc w:val="both"/>
                        <w:rPr>
                          <w:color w:val="FF0000"/>
                          <w:sz w:val="20"/>
                          <w:szCs w:val="20"/>
                          <w:highlight w:val="yellow"/>
                        </w:rPr>
                      </w:pPr>
                      <w:r w:rsidRPr="00E23AB0">
                        <w:rPr>
                          <w:color w:val="FF0000"/>
                          <w:sz w:val="20"/>
                          <w:szCs w:val="20"/>
                          <w:highlight w:val="yellow"/>
                        </w:rPr>
                        <w:t>kuivat tekoaltaat</w:t>
                      </w:r>
                    </w:p>
                    <w:p w:rsidR="00252DD5" w:rsidRPr="00E23AB0" w:rsidRDefault="00252DD5" w:rsidP="00FC3AEA">
                      <w:pPr>
                        <w:numPr>
                          <w:ilvl w:val="0"/>
                          <w:numId w:val="53"/>
                        </w:numPr>
                        <w:spacing w:after="0" w:line="240" w:lineRule="auto"/>
                        <w:jc w:val="both"/>
                        <w:rPr>
                          <w:color w:val="FF0000"/>
                          <w:sz w:val="20"/>
                          <w:szCs w:val="20"/>
                          <w:highlight w:val="yellow"/>
                        </w:rPr>
                      </w:pPr>
                      <w:r w:rsidRPr="00E23AB0">
                        <w:rPr>
                          <w:color w:val="FF0000"/>
                          <w:sz w:val="20"/>
                          <w:szCs w:val="20"/>
                          <w:highlight w:val="yellow"/>
                        </w:rPr>
                        <w:t>uittopatojen käyttö tulvien pidättämisessä</w:t>
                      </w:r>
                    </w:p>
                    <w:p w:rsidR="00252DD5" w:rsidRPr="00E23AB0" w:rsidRDefault="00252DD5" w:rsidP="006C3DB1">
                      <w:pPr>
                        <w:spacing w:after="0"/>
                        <w:rPr>
                          <w:color w:val="FF0000"/>
                          <w:sz w:val="20"/>
                          <w:szCs w:val="20"/>
                          <w:highlight w:val="yellow"/>
                        </w:rPr>
                      </w:pPr>
                    </w:p>
                    <w:p w:rsidR="00252DD5" w:rsidRPr="00E23AB0" w:rsidRDefault="00252DD5" w:rsidP="006C3DB1">
                      <w:pPr>
                        <w:spacing w:after="0"/>
                        <w:rPr>
                          <w:color w:val="FF0000"/>
                          <w:sz w:val="20"/>
                          <w:szCs w:val="20"/>
                          <w:highlight w:val="yellow"/>
                        </w:rPr>
                      </w:pPr>
                      <w:r w:rsidRPr="00E23AB0">
                        <w:rPr>
                          <w:color w:val="FF0000"/>
                          <w:sz w:val="20"/>
                          <w:szCs w:val="20"/>
                          <w:highlight w:val="yellow"/>
                        </w:rPr>
                        <w:t>Mahdolliset menetelmät valuma-alueella Suomen oloissa ovat: (Rantakokko (toim.) 2002)</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suo- ja metsäalueiden ennallistaminen</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käytöstä poistettujen turvetuotantoalueiden vesittäminen</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laskettujen järvien vesittäminen</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 xml:space="preserve">kosteikot ja </w:t>
                      </w:r>
                      <w:proofErr w:type="spellStart"/>
                      <w:r w:rsidRPr="00E23AB0">
                        <w:rPr>
                          <w:color w:val="FF0000"/>
                          <w:sz w:val="20"/>
                          <w:szCs w:val="20"/>
                          <w:highlight w:val="yellow"/>
                        </w:rPr>
                        <w:t>laskeutusaltaat</w:t>
                      </w:r>
                      <w:proofErr w:type="spellEnd"/>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pintavalutuskentät</w:t>
                      </w:r>
                    </w:p>
                    <w:p w:rsidR="00252DD5" w:rsidRPr="00E23AB0" w:rsidRDefault="00252DD5" w:rsidP="00FC3AEA">
                      <w:pPr>
                        <w:numPr>
                          <w:ilvl w:val="0"/>
                          <w:numId w:val="54"/>
                        </w:numPr>
                        <w:spacing w:after="0" w:line="240" w:lineRule="auto"/>
                        <w:jc w:val="both"/>
                        <w:rPr>
                          <w:color w:val="FF0000"/>
                          <w:sz w:val="20"/>
                          <w:szCs w:val="20"/>
                          <w:highlight w:val="yellow"/>
                        </w:rPr>
                      </w:pPr>
                      <w:r w:rsidRPr="00E23AB0">
                        <w:rPr>
                          <w:color w:val="FF0000"/>
                          <w:sz w:val="20"/>
                          <w:szCs w:val="20"/>
                          <w:highlight w:val="yellow"/>
                        </w:rPr>
                        <w:t>suo- ja metsäalueiden valunnan säätely</w:t>
                      </w:r>
                    </w:p>
                  </w:txbxContent>
                </v:textbox>
                <w10:anchorlock/>
              </v:shape>
            </w:pict>
          </mc:Fallback>
        </mc:AlternateContent>
      </w:r>
    </w:p>
    <w:p w:rsidR="00FB6BC3" w:rsidRDefault="00FB6BC3" w:rsidP="00FB6BC3"/>
    <w:p w:rsidR="00FB6BC3" w:rsidRPr="00714742" w:rsidRDefault="00FB6BC3" w:rsidP="00714742">
      <w:pPr>
        <w:pStyle w:val="Otsikko2"/>
      </w:pPr>
      <w:bookmarkStart w:id="187" w:name="_Ref383607015"/>
      <w:bookmarkStart w:id="188" w:name="_Ref383607019"/>
      <w:bookmarkStart w:id="189" w:name="_Ref383680502"/>
      <w:bookmarkStart w:id="190" w:name="_Toc384018540"/>
      <w:bookmarkStart w:id="191" w:name="_Toc384735938"/>
      <w:r w:rsidRPr="00714742">
        <w:t>Jälkitoimenpiteet</w:t>
      </w:r>
      <w:bookmarkEnd w:id="187"/>
      <w:bookmarkEnd w:id="188"/>
      <w:bookmarkEnd w:id="189"/>
      <w:bookmarkEnd w:id="190"/>
      <w:bookmarkEnd w:id="191"/>
    </w:p>
    <w:p w:rsidR="00FB6BC3" w:rsidRDefault="00EA21A6" w:rsidP="00FB6BC3">
      <w:r>
        <w:rPr>
          <w:noProof/>
        </w:rPr>
        <mc:AlternateContent>
          <mc:Choice Requires="wps">
            <w:drawing>
              <wp:inline distT="0" distB="0" distL="0" distR="0" wp14:anchorId="10839B93" wp14:editId="23F4005D">
                <wp:extent cx="5762625" cy="1076325"/>
                <wp:effectExtent l="19050" t="19050" r="47625" b="60960"/>
                <wp:docPr id="176" name="Tekstiruutu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7632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_Ref383680502 \r \h </w:instrText>
                            </w:r>
                            <w:r>
                              <w:fldChar w:fldCharType="separate"/>
                            </w:r>
                            <w:r>
                              <w:t>10.5</w:t>
                            </w:r>
                            <w:r>
                              <w:fldChar w:fldCharType="end"/>
                            </w:r>
                          </w:p>
                          <w:p w:rsidR="00252DD5" w:rsidRPr="00436954" w:rsidRDefault="00252DD5" w:rsidP="00FC3AEA">
                            <w:pPr>
                              <w:pStyle w:val="Luettelokappale"/>
                              <w:numPr>
                                <w:ilvl w:val="0"/>
                                <w:numId w:val="14"/>
                              </w:numPr>
                              <w:autoSpaceDE w:val="0"/>
                              <w:autoSpaceDN w:val="0"/>
                              <w:adjustRightInd w:val="0"/>
                              <w:spacing w:after="0" w:line="240" w:lineRule="auto"/>
                              <w:ind w:left="851"/>
                              <w:rPr>
                                <w:lang w:eastAsia="en-US"/>
                              </w:rPr>
                            </w:pPr>
                            <w:r w:rsidRPr="00436954">
                              <w:rPr>
                                <w:lang w:eastAsia="en-US"/>
                              </w:rPr>
                              <w:t>Luku voidaan jakaa alalukuihin esim. jaottelun 1)</w:t>
                            </w:r>
                            <w:r w:rsidRPr="00436954">
                              <w:t xml:space="preserve"> Yhteiskunnan ja asukkaiden toipum</w:t>
                            </w:r>
                            <w:r w:rsidRPr="00436954">
                              <w:t>i</w:t>
                            </w:r>
                            <w:r w:rsidRPr="00436954">
                              <w:t>nen, 2) Ympäristön toipuminen, 3) Muut jälkitoimenpiteet. tai muu alueelle sopiva tapa</w:t>
                            </w:r>
                            <w:r>
                              <w:t xml:space="preserve"> (esim. Lapuanjoella: 1) kriisiapu ja vapaaehtoistoiminnan edistäminen, 2) jälkitoimien tiedotus, 3) todettujen tulvavahinkojen arviointi ja vahingonkorvaus, 4) tulvan jälkeinen siivous ja jälleenrakennus, 5) toimintojen uudelleensijoittelu. mukana voisi olla vielä t</w:t>
                            </w:r>
                            <w:r>
                              <w:t>i</w:t>
                            </w:r>
                            <w:r>
                              <w:t>lapäismajoituksen ja väistötilojen miettiminen sekä kulkuyhteyksien yms. järjestäm</w:t>
                            </w:r>
                            <w:r>
                              <w:t>i</w:t>
                            </w:r>
                            <w:r>
                              <w:t>nen).</w:t>
                            </w:r>
                          </w:p>
                        </w:txbxContent>
                      </wps:txbx>
                      <wps:bodyPr rot="0" vert="horz" wrap="square" lIns="91440" tIns="45720" rIns="91440" bIns="45720" anchor="t" anchorCtr="0" upright="1">
                        <a:spAutoFit/>
                      </wps:bodyPr>
                    </wps:wsp>
                  </a:graphicData>
                </a:graphic>
              </wp:inline>
            </w:drawing>
          </mc:Choice>
          <mc:Fallback>
            <w:pict>
              <v:shape id="Tekstiruutu 176" o:spid="_x0000_s1106" type="#_x0000_t202" style="width:453.7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_Ref383680502 \r \h </w:instrText>
                      </w:r>
                      <w:r>
                        <w:fldChar w:fldCharType="separate"/>
                      </w:r>
                      <w:r>
                        <w:t>10.5</w:t>
                      </w:r>
                      <w:r>
                        <w:fldChar w:fldCharType="end"/>
                      </w:r>
                    </w:p>
                    <w:p w:rsidR="00252DD5" w:rsidRPr="00436954" w:rsidRDefault="00252DD5" w:rsidP="00FC3AEA">
                      <w:pPr>
                        <w:pStyle w:val="Luettelokappale"/>
                        <w:numPr>
                          <w:ilvl w:val="0"/>
                          <w:numId w:val="14"/>
                        </w:numPr>
                        <w:autoSpaceDE w:val="0"/>
                        <w:autoSpaceDN w:val="0"/>
                        <w:adjustRightInd w:val="0"/>
                        <w:spacing w:after="0" w:line="240" w:lineRule="auto"/>
                        <w:ind w:left="851"/>
                        <w:rPr>
                          <w:lang w:eastAsia="en-US"/>
                        </w:rPr>
                      </w:pPr>
                      <w:r w:rsidRPr="00436954">
                        <w:rPr>
                          <w:lang w:eastAsia="en-US"/>
                        </w:rPr>
                        <w:t>Luku voidaan jakaa alalukuihin esim. jaottelun 1)</w:t>
                      </w:r>
                      <w:r w:rsidRPr="00436954">
                        <w:t xml:space="preserve"> Yhteiskunnan ja asukkaiden toipum</w:t>
                      </w:r>
                      <w:r w:rsidRPr="00436954">
                        <w:t>i</w:t>
                      </w:r>
                      <w:r w:rsidRPr="00436954">
                        <w:t>nen, 2) Ympäristön toipuminen, 3) Muut jälkitoimenpiteet. tai muu alueelle sopiva tapa</w:t>
                      </w:r>
                      <w:r>
                        <w:t xml:space="preserve"> (esim. Lapuanjoella: 1) kriisiapu ja vapaaehtoistoiminnan edistäminen, 2) jälkitoimien tiedotus, 3) todettujen tulvavahinkojen arviointi ja vahingonkorvaus, 4) tulvan jälkeinen siivous ja jälleenrakennus, 5) toimintojen uudelleensijoittelu. mukana voisi olla vielä t</w:t>
                      </w:r>
                      <w:r>
                        <w:t>i</w:t>
                      </w:r>
                      <w:r>
                        <w:t>lapäismajoituksen ja väistötilojen miettiminen sekä kulkuyhteyksien yms. järjestäm</w:t>
                      </w:r>
                      <w:r>
                        <w:t>i</w:t>
                      </w:r>
                      <w:r>
                        <w:t>nen).</w:t>
                      </w:r>
                    </w:p>
                  </w:txbxContent>
                </v:textbox>
                <w10:anchorlock/>
              </v:shape>
            </w:pict>
          </mc:Fallback>
        </mc:AlternateContent>
      </w:r>
    </w:p>
    <w:p w:rsidR="00FB6BC3" w:rsidRPr="00517CE8" w:rsidRDefault="00FB6BC3" w:rsidP="00517CE8">
      <w:pPr>
        <w:pStyle w:val="Leiptekstiekarivi"/>
        <w:rPr>
          <w:color w:val="003883" w:themeColor="accent1"/>
        </w:rPr>
      </w:pPr>
      <w:r w:rsidRPr="00517CE8">
        <w:rPr>
          <w:color w:val="003883" w:themeColor="accent1"/>
        </w:rPr>
        <w:t>Jälkitoimenpiteet ovat tulvatilanteen jälkeen tehtäviä, vahingoista toipumiseen ja varautumisen parantamiseen tähtääviä toimia. Jälkitoimenpiteillä pyritään varmistamaan, että tulvasta kärsinyt alue ja sen asukkaat toipuvat henkisistä ja fyysisistä vahingoista sekä pystyvät jatkamaan elämäänsä mahdollisimman normaalisti. Tarvittaessa myös ympäristön pilaantumisen estäminen kuuluu jälkitoimenpiteisiin. Tulvatilanteen jälkeen on myös tärkeää arvioida toiminta tulvatilanteessa ja tarvittaessa parantaa sitä tai tulviin varautumista alueella mahdollisen ennen mahdollista seuraavaa tulvaa.</w:t>
      </w:r>
    </w:p>
    <w:p w:rsidR="00FB6BC3" w:rsidRDefault="00EA21A6" w:rsidP="00FB6BC3">
      <w:r>
        <w:rPr>
          <w:noProof/>
        </w:rPr>
        <w:lastRenderedPageBreak/>
        <mc:AlternateContent>
          <mc:Choice Requires="wps">
            <w:drawing>
              <wp:inline distT="0" distB="0" distL="0" distR="0" wp14:anchorId="62BEBED5" wp14:editId="4AABE36B">
                <wp:extent cx="5762625" cy="2691130"/>
                <wp:effectExtent l="19050" t="19050" r="47625" b="54610"/>
                <wp:docPr id="166" name="Tekstiruutu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911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696A82" w:rsidRDefault="00252DD5" w:rsidP="006C3DB1">
                            <w:pPr>
                              <w:spacing w:after="0"/>
                            </w:pPr>
                            <w:r w:rsidRPr="00696A82">
                              <w:t>Esimerkkitekstiä, vahinkojen arviointi ja korvaus</w:t>
                            </w:r>
                          </w:p>
                          <w:p w:rsidR="00252DD5" w:rsidRDefault="00252DD5" w:rsidP="006C3DB1">
                            <w:pPr>
                              <w:spacing w:after="0"/>
                            </w:pPr>
                            <w:proofErr w:type="gramStart"/>
                            <w:r w:rsidRPr="00696A82">
                              <w:rPr>
                                <w:highlight w:val="yellow"/>
                              </w:rPr>
                              <w:t>tuloss</w:t>
                            </w:r>
                            <w:r>
                              <w:rPr>
                                <w:highlight w:val="yellow"/>
                              </w:rPr>
                              <w:t>a ?</w:t>
                            </w:r>
                            <w:proofErr w:type="gramEnd"/>
                          </w:p>
                          <w:p w:rsidR="00252DD5" w:rsidRDefault="00252DD5" w:rsidP="006C3DB1">
                            <w:pPr>
                              <w:spacing w:after="0"/>
                            </w:pPr>
                          </w:p>
                          <w:p w:rsidR="00252DD5" w:rsidRPr="00E23AB0" w:rsidRDefault="00252DD5" w:rsidP="006C3DB1">
                            <w:pPr>
                              <w:spacing w:after="0"/>
                              <w:rPr>
                                <w:color w:val="FF0000"/>
                                <w:sz w:val="20"/>
                                <w:szCs w:val="20"/>
                                <w:highlight w:val="yellow"/>
                                <w:lang w:eastAsia="en-US"/>
                              </w:rPr>
                            </w:pPr>
                            <w:r w:rsidRPr="00E23AB0">
                              <w:rPr>
                                <w:color w:val="FF0000"/>
                                <w:sz w:val="20"/>
                                <w:szCs w:val="20"/>
                                <w:highlight w:val="yellow"/>
                                <w:lang w:eastAsia="en-US"/>
                              </w:rPr>
                              <w:t>Vuoden 2014 alusta alkaen vesistötulvista aiheutuvia rakennus- ja irtaimistovahinkoja ei enää korvata va</w:t>
                            </w:r>
                            <w:r w:rsidRPr="00E23AB0">
                              <w:rPr>
                                <w:color w:val="FF0000"/>
                                <w:sz w:val="20"/>
                                <w:szCs w:val="20"/>
                                <w:highlight w:val="yellow"/>
                                <w:lang w:eastAsia="en-US"/>
                              </w:rPr>
                              <w:t>l</w:t>
                            </w:r>
                            <w:r w:rsidRPr="00E23AB0">
                              <w:rPr>
                                <w:color w:val="FF0000"/>
                                <w:sz w:val="20"/>
                                <w:szCs w:val="20"/>
                                <w:highlight w:val="yellow"/>
                                <w:lang w:eastAsia="en-US"/>
                              </w:rPr>
                              <w:t xml:space="preserve">tion varoista vaan vahinkovakuutuksista muiden omaisuusvahinkojen tapaan. Korvaussuojan </w:t>
                            </w:r>
                            <w:proofErr w:type="gramStart"/>
                            <w:r w:rsidRPr="00E23AB0">
                              <w:rPr>
                                <w:color w:val="FF0000"/>
                                <w:sz w:val="20"/>
                                <w:szCs w:val="20"/>
                                <w:highlight w:val="yellow"/>
                                <w:lang w:eastAsia="en-US"/>
                              </w:rPr>
                              <w:t>saa</w:t>
                            </w:r>
                            <w:proofErr w:type="gramEnd"/>
                            <w:r w:rsidRPr="00E23AB0">
                              <w:rPr>
                                <w:color w:val="FF0000"/>
                                <w:sz w:val="20"/>
                                <w:szCs w:val="20"/>
                                <w:highlight w:val="yellow"/>
                                <w:lang w:eastAsia="en-US"/>
                              </w:rPr>
                              <w:t xml:space="preserve"> hankk</w:t>
                            </w:r>
                            <w:r w:rsidRPr="00E23AB0">
                              <w:rPr>
                                <w:color w:val="FF0000"/>
                                <w:sz w:val="20"/>
                                <w:szCs w:val="20"/>
                                <w:highlight w:val="yellow"/>
                                <w:lang w:eastAsia="en-US"/>
                              </w:rPr>
                              <w:t>i</w:t>
                            </w:r>
                            <w:r w:rsidRPr="00E23AB0">
                              <w:rPr>
                                <w:color w:val="FF0000"/>
                                <w:sz w:val="20"/>
                                <w:szCs w:val="20"/>
                                <w:highlight w:val="yellow"/>
                                <w:lang w:eastAsia="en-US"/>
                              </w:rPr>
                              <w:t>malla tulvavahingot kattavan vakuutuksen, joka sisältyy nykyisellään jo useimpiin koti- ja kiinteistövaku</w:t>
                            </w:r>
                            <w:r w:rsidRPr="00E23AB0">
                              <w:rPr>
                                <w:color w:val="FF0000"/>
                                <w:sz w:val="20"/>
                                <w:szCs w:val="20"/>
                                <w:highlight w:val="yellow"/>
                                <w:lang w:eastAsia="en-US"/>
                              </w:rPr>
                              <w:t>u</w:t>
                            </w:r>
                            <w:r w:rsidRPr="00E23AB0">
                              <w:rPr>
                                <w:color w:val="FF0000"/>
                                <w:sz w:val="20"/>
                                <w:szCs w:val="20"/>
                                <w:highlight w:val="yellow"/>
                                <w:lang w:eastAsia="en-US"/>
                              </w:rPr>
                              <w:t xml:space="preserve">tuksiin. Korvauskäytännön muutos vaatii aktiivista ja ennakoivaa tiedottamista muun muassa tulvaryhmän osalta, jotta tieto saatavilla olevista tulvavakuutuksista välittyisi tulvariskialueen asukkaille. </w:t>
                            </w:r>
                          </w:p>
                        </w:txbxContent>
                      </wps:txbx>
                      <wps:bodyPr rot="0" vert="horz" wrap="square" lIns="91440" tIns="45720" rIns="91440" bIns="45720" anchor="t" anchorCtr="0" upright="1">
                        <a:spAutoFit/>
                      </wps:bodyPr>
                    </wps:wsp>
                  </a:graphicData>
                </a:graphic>
              </wp:inline>
            </w:drawing>
          </mc:Choice>
          <mc:Fallback>
            <w:pict>
              <v:shape id="Tekstiruutu 166" o:spid="_x0000_s1107" type="#_x0000_t202" style="width:453.75pt;height:2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" fillcolor="#f7fa76" strokecolor="#f2f2f2" strokeweight="3pt">
                <v:shadow on="t" color="#4e6128" opacity=".5" offset="1pt"/>
                <v:textbox style="mso-fit-shape-to-text:t">
                  <w:txbxContent>
                    <w:p w:rsidR="00252DD5" w:rsidRPr="00696A82" w:rsidRDefault="00252DD5" w:rsidP="006C3DB1">
                      <w:pPr>
                        <w:spacing w:after="0"/>
                      </w:pPr>
                      <w:r w:rsidRPr="00696A82">
                        <w:t>Esimerkkitekstiä, vahinkojen arviointi ja korvaus</w:t>
                      </w:r>
                    </w:p>
                    <w:p w:rsidR="00252DD5" w:rsidRDefault="00252DD5" w:rsidP="006C3DB1">
                      <w:pPr>
                        <w:spacing w:after="0"/>
                      </w:pPr>
                      <w:proofErr w:type="gramStart"/>
                      <w:r w:rsidRPr="00696A82">
                        <w:rPr>
                          <w:highlight w:val="yellow"/>
                        </w:rPr>
                        <w:t>tuloss</w:t>
                      </w:r>
                      <w:r>
                        <w:rPr>
                          <w:highlight w:val="yellow"/>
                        </w:rPr>
                        <w:t>a ?</w:t>
                      </w:r>
                      <w:proofErr w:type="gramEnd"/>
                    </w:p>
                    <w:p w:rsidR="00252DD5" w:rsidRDefault="00252DD5" w:rsidP="006C3DB1">
                      <w:pPr>
                        <w:spacing w:after="0"/>
                      </w:pPr>
                    </w:p>
                    <w:p w:rsidR="00252DD5" w:rsidRPr="00E23AB0" w:rsidRDefault="00252DD5" w:rsidP="006C3DB1">
                      <w:pPr>
                        <w:spacing w:after="0"/>
                        <w:rPr>
                          <w:color w:val="FF0000"/>
                          <w:sz w:val="20"/>
                          <w:szCs w:val="20"/>
                          <w:highlight w:val="yellow"/>
                          <w:lang w:eastAsia="en-US"/>
                        </w:rPr>
                      </w:pPr>
                      <w:r w:rsidRPr="00E23AB0">
                        <w:rPr>
                          <w:color w:val="FF0000"/>
                          <w:sz w:val="20"/>
                          <w:szCs w:val="20"/>
                          <w:highlight w:val="yellow"/>
                          <w:lang w:eastAsia="en-US"/>
                        </w:rPr>
                        <w:t>Vuoden 2014 alusta alkaen vesistötulvista aiheutuvia rakennus- ja irtaimistovahinkoja ei enää korvata va</w:t>
                      </w:r>
                      <w:r w:rsidRPr="00E23AB0">
                        <w:rPr>
                          <w:color w:val="FF0000"/>
                          <w:sz w:val="20"/>
                          <w:szCs w:val="20"/>
                          <w:highlight w:val="yellow"/>
                          <w:lang w:eastAsia="en-US"/>
                        </w:rPr>
                        <w:t>l</w:t>
                      </w:r>
                      <w:r w:rsidRPr="00E23AB0">
                        <w:rPr>
                          <w:color w:val="FF0000"/>
                          <w:sz w:val="20"/>
                          <w:szCs w:val="20"/>
                          <w:highlight w:val="yellow"/>
                          <w:lang w:eastAsia="en-US"/>
                        </w:rPr>
                        <w:t xml:space="preserve">tion varoista vaan vahinkovakuutuksista muiden omaisuusvahinkojen tapaan. Korvaussuojan </w:t>
                      </w:r>
                      <w:proofErr w:type="gramStart"/>
                      <w:r w:rsidRPr="00E23AB0">
                        <w:rPr>
                          <w:color w:val="FF0000"/>
                          <w:sz w:val="20"/>
                          <w:szCs w:val="20"/>
                          <w:highlight w:val="yellow"/>
                          <w:lang w:eastAsia="en-US"/>
                        </w:rPr>
                        <w:t>saa</w:t>
                      </w:r>
                      <w:proofErr w:type="gramEnd"/>
                      <w:r w:rsidRPr="00E23AB0">
                        <w:rPr>
                          <w:color w:val="FF0000"/>
                          <w:sz w:val="20"/>
                          <w:szCs w:val="20"/>
                          <w:highlight w:val="yellow"/>
                          <w:lang w:eastAsia="en-US"/>
                        </w:rPr>
                        <w:t xml:space="preserve"> hankk</w:t>
                      </w:r>
                      <w:r w:rsidRPr="00E23AB0">
                        <w:rPr>
                          <w:color w:val="FF0000"/>
                          <w:sz w:val="20"/>
                          <w:szCs w:val="20"/>
                          <w:highlight w:val="yellow"/>
                          <w:lang w:eastAsia="en-US"/>
                        </w:rPr>
                        <w:t>i</w:t>
                      </w:r>
                      <w:r w:rsidRPr="00E23AB0">
                        <w:rPr>
                          <w:color w:val="FF0000"/>
                          <w:sz w:val="20"/>
                          <w:szCs w:val="20"/>
                          <w:highlight w:val="yellow"/>
                          <w:lang w:eastAsia="en-US"/>
                        </w:rPr>
                        <w:t>malla tulvavahingot kattavan vakuutuksen, joka sisältyy nykyisellään jo useimpiin koti- ja kiinteistövaku</w:t>
                      </w:r>
                      <w:r w:rsidRPr="00E23AB0">
                        <w:rPr>
                          <w:color w:val="FF0000"/>
                          <w:sz w:val="20"/>
                          <w:szCs w:val="20"/>
                          <w:highlight w:val="yellow"/>
                          <w:lang w:eastAsia="en-US"/>
                        </w:rPr>
                        <w:t>u</w:t>
                      </w:r>
                      <w:r w:rsidRPr="00E23AB0">
                        <w:rPr>
                          <w:color w:val="FF0000"/>
                          <w:sz w:val="20"/>
                          <w:szCs w:val="20"/>
                          <w:highlight w:val="yellow"/>
                          <w:lang w:eastAsia="en-US"/>
                        </w:rPr>
                        <w:t xml:space="preserve">tuksiin. Korvauskäytännön muutos vaatii aktiivista ja ennakoivaa tiedottamista muun muassa tulvaryhmän osalta, jotta tieto saatavilla olevista tulvavakuutuksista välittyisi tulvariskialueen asukkaille. </w:t>
                      </w:r>
                    </w:p>
                  </w:txbxContent>
                </v:textbox>
                <w10:anchorlock/>
              </v:shape>
            </w:pict>
          </mc:Fallback>
        </mc:AlternateContent>
      </w:r>
    </w:p>
    <w:p w:rsidR="00517CE8" w:rsidRDefault="00517CE8" w:rsidP="00FB6BC3"/>
    <w:p w:rsidR="00FB6BC3" w:rsidRPr="00714742" w:rsidRDefault="00FB6BC3" w:rsidP="00714742">
      <w:pPr>
        <w:pStyle w:val="Otsikko2"/>
      </w:pPr>
      <w:bookmarkStart w:id="192" w:name="_Ref383607030"/>
      <w:bookmarkStart w:id="193" w:name="_Ref318360641"/>
      <w:bookmarkStart w:id="194" w:name="_Toc384018541"/>
      <w:bookmarkStart w:id="195" w:name="_Toc384735939"/>
      <w:r w:rsidRPr="00714742">
        <w:t>Muut toimenpiteet</w:t>
      </w:r>
      <w:bookmarkEnd w:id="192"/>
      <w:bookmarkEnd w:id="193"/>
      <w:bookmarkEnd w:id="194"/>
      <w:bookmarkEnd w:id="195"/>
    </w:p>
    <w:p w:rsidR="00FB6BC3" w:rsidRDefault="00EA21A6" w:rsidP="00FB6BC3">
      <w:r>
        <w:rPr>
          <w:noProof/>
        </w:rPr>
        <mc:AlternateContent>
          <mc:Choice Requires="wps">
            <w:drawing>
              <wp:inline distT="0" distB="0" distL="0" distR="0" wp14:anchorId="3F406B3E" wp14:editId="255F0E87">
                <wp:extent cx="5762625" cy="320040"/>
                <wp:effectExtent l="19050" t="19050" r="47625" b="61595"/>
                <wp:docPr id="48" name="Tekstiruut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004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proofErr w:type="gramStart"/>
                            <w:r>
                              <w:t>Jos</w:t>
                            </w:r>
                            <w:proofErr w:type="gramEnd"/>
                            <w:r>
                              <w:t xml:space="preserve"> tarpeen. Muussa tapauksessa otsikon voi poistaa</w:t>
                            </w:r>
                          </w:p>
                        </w:txbxContent>
                      </wps:txbx>
                      <wps:bodyPr rot="0" vert="horz" wrap="square" lIns="91440" tIns="45720" rIns="91440" bIns="45720" anchor="t" anchorCtr="0" upright="1">
                        <a:spAutoFit/>
                      </wps:bodyPr>
                    </wps:wsp>
                  </a:graphicData>
                </a:graphic>
              </wp:inline>
            </w:drawing>
          </mc:Choice>
          <mc:Fallback>
            <w:pict>
              <v:shape id="Tekstiruutu 48" o:spid="_x0000_s1108" type="#_x0000_t202" style="width:453.7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" fillcolor="#f7fa76" strokecolor="#f2f2f2" strokeweight="3pt">
                <v:shadow on="t" color="#4e6128" opacity=".5" offset="1pt"/>
                <v:textbox style="mso-fit-shape-to-text:t">
                  <w:txbxContent>
                    <w:p w:rsidR="00252DD5" w:rsidRDefault="00252DD5" w:rsidP="006C3DB1">
                      <w:pPr>
                        <w:spacing w:after="0"/>
                      </w:pPr>
                      <w:proofErr w:type="gramStart"/>
                      <w:r>
                        <w:t>Jos</w:t>
                      </w:r>
                      <w:proofErr w:type="gramEnd"/>
                      <w:r>
                        <w:t xml:space="preserve"> tarpeen. Muussa tapauksessa otsikon voi poistaa</w:t>
                      </w:r>
                    </w:p>
                  </w:txbxContent>
                </v:textbox>
                <w10:anchorlock/>
              </v:shape>
            </w:pict>
          </mc:Fallback>
        </mc:AlternateContent>
      </w:r>
    </w:p>
    <w:p w:rsidR="00FB6BC3" w:rsidRDefault="00FB6BC3" w:rsidP="00FB6BC3"/>
    <w:p w:rsidR="00FB6BC3" w:rsidRPr="00517CE8" w:rsidRDefault="00FB6BC3" w:rsidP="00FB6BC3">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196" w:name="_Ref318360711"/>
      <w:bookmarkStart w:id="197" w:name="_Toc384018542"/>
      <w:bookmarkStart w:id="198" w:name="_Toc384735940"/>
      <w:r w:rsidRPr="00FC669C">
        <w:rPr>
          <w:rFonts w:ascii="Arial" w:hAnsi="Arial" w:cs="Arial"/>
          <w:sz w:val="32"/>
          <w:szCs w:val="32"/>
        </w:rPr>
        <w:t>Yhteenveto ja hallintasuunnitelman täytäntöönpano</w:t>
      </w:r>
      <w:bookmarkEnd w:id="196"/>
      <w:bookmarkEnd w:id="197"/>
      <w:bookmarkEnd w:id="198"/>
    </w:p>
    <w:p w:rsidR="00FB6BC3" w:rsidRDefault="00EA21A6" w:rsidP="00FB6BC3">
      <w:r>
        <w:rPr>
          <w:noProof/>
        </w:rPr>
        <mc:AlternateContent>
          <mc:Choice Requires="wps">
            <w:drawing>
              <wp:inline distT="0" distB="0" distL="0" distR="0" wp14:anchorId="4ABD2530" wp14:editId="55487B9A">
                <wp:extent cx="5762625" cy="748665"/>
                <wp:effectExtent l="19050" t="19050" r="47625" b="56515"/>
                <wp:docPr id="46" name="Tekstiruut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4866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_Ref318360711 \r \h </w:instrText>
                            </w:r>
                            <w:r>
                              <w:fldChar w:fldCharType="separate"/>
                            </w:r>
                            <w:r>
                              <w:t>11</w:t>
                            </w:r>
                            <w:r>
                              <w:fldChar w:fldCharType="end"/>
                            </w:r>
                          </w:p>
                          <w:p w:rsidR="00252DD5" w:rsidRDefault="00252DD5" w:rsidP="006C3DB1">
                            <w:pPr>
                              <w:spacing w:after="0"/>
                            </w:pPr>
                            <w:r>
                              <w:t>Yhteenveto koko suunnitelmasta, josta käy ilmi suunnitelman keskeiset tulokset ja jatkotoimenp</w:t>
                            </w:r>
                            <w:r>
                              <w:t>i</w:t>
                            </w:r>
                            <w:r>
                              <w:t>teet.</w:t>
                            </w:r>
                          </w:p>
                        </w:txbxContent>
                      </wps:txbx>
                      <wps:bodyPr rot="0" vert="horz" wrap="square" lIns="91440" tIns="45720" rIns="91440" bIns="45720" anchor="t" anchorCtr="0" upright="1">
                        <a:spAutoFit/>
                      </wps:bodyPr>
                    </wps:wsp>
                  </a:graphicData>
                </a:graphic>
              </wp:inline>
            </w:drawing>
          </mc:Choice>
          <mc:Fallback>
            <w:pict>
              <v:shape id="Tekstiruutu 46" o:spid="_x0000_s1109" type="#_x0000_t202" style="width:453.75pt;height: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_Ref318360711 \r \h </w:instrText>
                      </w:r>
                      <w:r>
                        <w:fldChar w:fldCharType="separate"/>
                      </w:r>
                      <w:r>
                        <w:t>11</w:t>
                      </w:r>
                      <w:r>
                        <w:fldChar w:fldCharType="end"/>
                      </w:r>
                    </w:p>
                    <w:p w:rsidR="00252DD5" w:rsidRDefault="00252DD5" w:rsidP="006C3DB1">
                      <w:pPr>
                        <w:spacing w:after="0"/>
                      </w:pPr>
                      <w:r>
                        <w:t>Yhteenveto koko suunnitelmasta, josta käy ilmi suunnitelman keskeiset tulokset ja jatkotoimenp</w:t>
                      </w:r>
                      <w:r>
                        <w:t>i</w:t>
                      </w:r>
                      <w:r>
                        <w:t>teet.</w:t>
                      </w:r>
                    </w:p>
                  </w:txbxContent>
                </v:textbox>
                <w10:anchorlock/>
              </v:shape>
            </w:pict>
          </mc:Fallback>
        </mc:AlternateContent>
      </w:r>
    </w:p>
    <w:p w:rsidR="00C01ED9" w:rsidRDefault="00C01ED9" w:rsidP="00C01ED9">
      <w:pPr>
        <w:spacing w:line="240" w:lineRule="auto"/>
        <w:rPr>
          <w:color w:val="003883" w:themeColor="accent1"/>
          <w:szCs w:val="24"/>
        </w:rPr>
      </w:pPr>
      <w:bookmarkStart w:id="199" w:name="_Ref318360721"/>
      <w:bookmarkStart w:id="200" w:name="_Toc384018543"/>
      <w:bookmarkStart w:id="201" w:name="_Toc384735941"/>
      <w:r w:rsidRPr="00C01ED9">
        <w:rPr>
          <w:color w:val="003883" w:themeColor="accent1"/>
          <w:szCs w:val="24"/>
        </w:rPr>
        <w:t>Tässä tulvariskien hallintasuunnitelmassa on esitetty</w:t>
      </w:r>
      <w:r>
        <w:rPr>
          <w:color w:val="003883" w:themeColor="accent1"/>
          <w:szCs w:val="24"/>
        </w:rPr>
        <w:t xml:space="preserve"> hallinnan tavoitteet </w:t>
      </w:r>
      <w:r>
        <w:rPr>
          <w:color w:val="FF0000"/>
          <w:szCs w:val="24"/>
        </w:rPr>
        <w:t xml:space="preserve">NN </w:t>
      </w:r>
      <w:r>
        <w:rPr>
          <w:color w:val="003883" w:themeColor="accent1"/>
          <w:szCs w:val="24"/>
        </w:rPr>
        <w:t>merkittävä</w:t>
      </w:r>
      <w:r w:rsidRPr="00C01ED9">
        <w:rPr>
          <w:color w:val="003883" w:themeColor="accent1"/>
          <w:szCs w:val="24"/>
        </w:rPr>
        <w:t>lle tulvariskialu</w:t>
      </w:r>
      <w:r>
        <w:rPr>
          <w:color w:val="003883" w:themeColor="accent1"/>
          <w:szCs w:val="24"/>
        </w:rPr>
        <w:t>ee</w:t>
      </w:r>
      <w:r w:rsidRPr="00C01ED9">
        <w:rPr>
          <w:color w:val="003883" w:themeColor="accent1"/>
          <w:szCs w:val="24"/>
        </w:rPr>
        <w:t>lle ja toimenpiteet tavoitteiden saavuttamiseksi. Toimenpiteiden etusijajärjestys on esitetty luvussa 11.1 y</w:t>
      </w:r>
      <w:r w:rsidRPr="00C01ED9">
        <w:rPr>
          <w:color w:val="003883" w:themeColor="accent1"/>
          <w:szCs w:val="24"/>
        </w:rPr>
        <w:t>h</w:t>
      </w:r>
      <w:r w:rsidRPr="00C01ED9">
        <w:rPr>
          <w:color w:val="003883" w:themeColor="accent1"/>
          <w:szCs w:val="24"/>
        </w:rPr>
        <w:t>dessä toimenpiteiden yhteenvedon kanssa. Suunnitelman täytäntöönpano ja seuranta on kuvattu luvussa 11.2.</w:t>
      </w:r>
    </w:p>
    <w:p w:rsidR="00C01ED9" w:rsidRPr="00C01ED9" w:rsidRDefault="00C01ED9" w:rsidP="00C01ED9">
      <w:pPr>
        <w:spacing w:line="240" w:lineRule="auto"/>
        <w:rPr>
          <w:color w:val="003883" w:themeColor="accent1"/>
        </w:rPr>
      </w:pPr>
    </w:p>
    <w:p w:rsidR="00FB6BC3" w:rsidRDefault="00FB6BC3" w:rsidP="00714742">
      <w:pPr>
        <w:pStyle w:val="Otsikko2"/>
      </w:pPr>
      <w:r w:rsidRPr="00714742">
        <w:t xml:space="preserve">Toimenpiteiden yhteenveto ja </w:t>
      </w:r>
      <w:bookmarkEnd w:id="199"/>
      <w:r w:rsidRPr="00714742">
        <w:t>etusijajärjestys</w:t>
      </w:r>
      <w:bookmarkEnd w:id="200"/>
      <w:bookmarkEnd w:id="201"/>
    </w:p>
    <w:p w:rsidR="00FF786E" w:rsidRPr="00FF786E" w:rsidRDefault="00FF786E" w:rsidP="00FF786E"/>
    <w:p w:rsidR="00FB6BC3" w:rsidRDefault="00075BD2" w:rsidP="00FB6BC3">
      <w:r>
        <w:rPr>
          <w:noProof/>
        </w:rPr>
        <w:lastRenderedPageBreak/>
        <mc:AlternateContent>
          <mc:Choice Requires="wps">
            <w:drawing>
              <wp:inline distT="0" distB="0" distL="0" distR="0" wp14:anchorId="06205FD0" wp14:editId="23087599">
                <wp:extent cx="5762625" cy="3302635"/>
                <wp:effectExtent l="19050" t="19050" r="47625" b="59055"/>
                <wp:docPr id="2"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30263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075BD2">
                            <w:pPr>
                              <w:spacing w:after="0"/>
                            </w:pPr>
                            <w:r>
                              <w:t xml:space="preserve">Info / luku </w:t>
                            </w:r>
                            <w:r>
                              <w:fldChar w:fldCharType="begin"/>
                            </w:r>
                            <w:r>
                              <w:instrText xml:space="preserve"> REF _Ref318360721 \r \h </w:instrText>
                            </w:r>
                            <w:r>
                              <w:fldChar w:fldCharType="separate"/>
                            </w:r>
                            <w:r>
                              <w:t>11.1</w:t>
                            </w:r>
                            <w:r>
                              <w:fldChar w:fldCharType="end"/>
                            </w:r>
                          </w:p>
                          <w:p w:rsidR="00252DD5" w:rsidRPr="003C725F" w:rsidRDefault="00252DD5" w:rsidP="00075BD2">
                            <w:pPr>
                              <w:pStyle w:val="Luettelokappale"/>
                              <w:spacing w:after="0"/>
                            </w:pPr>
                            <w:r w:rsidRPr="003A47F2">
                              <w:t>Minimivaatimus:</w:t>
                            </w:r>
                          </w:p>
                          <w:p w:rsidR="00252DD5" w:rsidRDefault="00252DD5" w:rsidP="00075BD2">
                            <w:pPr>
                              <w:numPr>
                                <w:ilvl w:val="0"/>
                                <w:numId w:val="20"/>
                              </w:numPr>
                              <w:autoSpaceDE w:val="0"/>
                              <w:autoSpaceDN w:val="0"/>
                              <w:adjustRightInd w:val="0"/>
                              <w:spacing w:after="0" w:line="240" w:lineRule="auto"/>
                            </w:pPr>
                            <w:r w:rsidRPr="00B00F44">
                              <w:t xml:space="preserve">Lyhyt </w:t>
                            </w:r>
                            <w:r>
                              <w:t xml:space="preserve">toimenpiteiden tai toimenpideyhdistelmien </w:t>
                            </w:r>
                            <w:r w:rsidRPr="00B00F44">
                              <w:t>yhteenveto, jossa:</w:t>
                            </w:r>
                          </w:p>
                          <w:p w:rsidR="00252DD5" w:rsidRDefault="00252DD5" w:rsidP="00075BD2">
                            <w:pPr>
                              <w:numPr>
                                <w:ilvl w:val="0"/>
                                <w:numId w:val="21"/>
                              </w:numPr>
                              <w:autoSpaceDE w:val="0"/>
                              <w:autoSpaceDN w:val="0"/>
                              <w:adjustRightInd w:val="0"/>
                              <w:spacing w:after="0" w:line="240" w:lineRule="auto"/>
                            </w:pPr>
                            <w:r w:rsidRPr="00B00F44">
                              <w:t>tavoitteiden saavuttaminen (mikä toimenpide vastaa mihinkin tavoitteeseen, uhkaako jokin tavoite jäädä toteutumatta ja miksi)</w:t>
                            </w:r>
                          </w:p>
                          <w:p w:rsidR="00252DD5" w:rsidRDefault="00252DD5" w:rsidP="00075BD2">
                            <w:pPr>
                              <w:numPr>
                                <w:ilvl w:val="0"/>
                                <w:numId w:val="21"/>
                              </w:numPr>
                              <w:autoSpaceDE w:val="0"/>
                              <w:autoSpaceDN w:val="0"/>
                              <w:adjustRightInd w:val="0"/>
                              <w:spacing w:after="0" w:line="240" w:lineRule="auto"/>
                            </w:pPr>
                            <w:r>
                              <w:t>Kunkin toimenpide-ehdotuksen osalta hyvin tiiviisti:</w:t>
                            </w:r>
                          </w:p>
                          <w:p w:rsidR="00252DD5" w:rsidRDefault="00252DD5" w:rsidP="00075BD2">
                            <w:pPr>
                              <w:numPr>
                                <w:ilvl w:val="1"/>
                                <w:numId w:val="21"/>
                              </w:numPr>
                              <w:autoSpaceDE w:val="0"/>
                              <w:autoSpaceDN w:val="0"/>
                              <w:adjustRightInd w:val="0"/>
                              <w:spacing w:after="0" w:line="240" w:lineRule="auto"/>
                            </w:pPr>
                            <w:r>
                              <w:t>Vaikutus tulvariskiin</w:t>
                            </w:r>
                          </w:p>
                          <w:p w:rsidR="00252DD5" w:rsidRDefault="00252DD5" w:rsidP="00075BD2">
                            <w:pPr>
                              <w:numPr>
                                <w:ilvl w:val="1"/>
                                <w:numId w:val="21"/>
                              </w:numPr>
                              <w:autoSpaceDE w:val="0"/>
                              <w:autoSpaceDN w:val="0"/>
                              <w:adjustRightInd w:val="0"/>
                              <w:spacing w:after="0" w:line="240" w:lineRule="auto"/>
                            </w:pPr>
                            <w:r w:rsidRPr="00B00F44">
                              <w:t>Kustannukset</w:t>
                            </w:r>
                          </w:p>
                          <w:p w:rsidR="00252DD5" w:rsidRDefault="00252DD5" w:rsidP="00075BD2">
                            <w:pPr>
                              <w:numPr>
                                <w:ilvl w:val="1"/>
                                <w:numId w:val="21"/>
                              </w:numPr>
                              <w:autoSpaceDE w:val="0"/>
                              <w:autoSpaceDN w:val="0"/>
                              <w:adjustRightInd w:val="0"/>
                              <w:spacing w:after="0" w:line="240" w:lineRule="auto"/>
                            </w:pPr>
                            <w:r w:rsidRPr="00B00F44">
                              <w:t>Hyödyt</w:t>
                            </w:r>
                          </w:p>
                          <w:p w:rsidR="00252DD5" w:rsidRDefault="00252DD5" w:rsidP="00075BD2">
                            <w:pPr>
                              <w:numPr>
                                <w:ilvl w:val="1"/>
                                <w:numId w:val="21"/>
                              </w:numPr>
                              <w:autoSpaceDE w:val="0"/>
                              <w:autoSpaceDN w:val="0"/>
                              <w:adjustRightInd w:val="0"/>
                              <w:spacing w:after="0" w:line="240" w:lineRule="auto"/>
                            </w:pPr>
                            <w:r>
                              <w:t>Muut vaikutukset</w:t>
                            </w:r>
                          </w:p>
                          <w:p w:rsidR="00252DD5" w:rsidRDefault="00252DD5" w:rsidP="00075BD2">
                            <w:pPr>
                              <w:numPr>
                                <w:ilvl w:val="1"/>
                                <w:numId w:val="21"/>
                              </w:numPr>
                              <w:autoSpaceDE w:val="0"/>
                              <w:autoSpaceDN w:val="0"/>
                              <w:adjustRightInd w:val="0"/>
                              <w:spacing w:after="0" w:line="240" w:lineRule="auto"/>
                            </w:pPr>
                            <w:r>
                              <w:t xml:space="preserve">yhteensopivuus </w:t>
                            </w:r>
                            <w:proofErr w:type="spellStart"/>
                            <w:r>
                              <w:t>VHS:n</w:t>
                            </w:r>
                            <w:proofErr w:type="spellEnd"/>
                            <w:r>
                              <w:t xml:space="preserve"> kanssa ja ilmastonmuutoskestävyys / sopeutuvuus</w:t>
                            </w:r>
                          </w:p>
                          <w:p w:rsidR="00252DD5" w:rsidRDefault="00252DD5" w:rsidP="00075BD2">
                            <w:pPr>
                              <w:numPr>
                                <w:ilvl w:val="0"/>
                                <w:numId w:val="21"/>
                              </w:numPr>
                              <w:autoSpaceDE w:val="0"/>
                              <w:autoSpaceDN w:val="0"/>
                              <w:adjustRightInd w:val="0"/>
                              <w:spacing w:after="0" w:line="240" w:lineRule="auto"/>
                            </w:pPr>
                            <w:r w:rsidRPr="00B00F44">
                              <w:t>Toimenpiteiden tai</w:t>
                            </w:r>
                            <w:r>
                              <w:t xml:space="preserve"> </w:t>
                            </w:r>
                            <w:r w:rsidRPr="00B00F44">
                              <w:t>toimenpideyhdistelmien etusijajärjestys ja kuvaus miten se on tehty.</w:t>
                            </w:r>
                            <w:r>
                              <w:t xml:space="preserve"> </w:t>
                            </w:r>
                          </w:p>
                          <w:p w:rsidR="00252DD5" w:rsidRDefault="00252DD5" w:rsidP="00075BD2">
                            <w:pPr>
                              <w:autoSpaceDE w:val="0"/>
                              <w:autoSpaceDN w:val="0"/>
                              <w:adjustRightInd w:val="0"/>
                              <w:spacing w:after="0" w:line="240" w:lineRule="auto"/>
                              <w:ind w:left="720"/>
                            </w:pPr>
                          </w:p>
                          <w:p w:rsidR="00252DD5" w:rsidRDefault="00252DD5" w:rsidP="00075BD2">
                            <w:pPr>
                              <w:numPr>
                                <w:ilvl w:val="0"/>
                                <w:numId w:val="80"/>
                              </w:numPr>
                              <w:autoSpaceDE w:val="0"/>
                              <w:autoSpaceDN w:val="0"/>
                              <w:adjustRightInd w:val="0"/>
                              <w:spacing w:after="0" w:line="240" w:lineRule="auto"/>
                            </w:pPr>
                            <w:r>
                              <w:t>Yhteenveto voidaan esittää parilla / muutamalla lauseella per toimenpide toimenpid</w:t>
                            </w:r>
                            <w:r>
                              <w:t>e</w:t>
                            </w:r>
                            <w:r>
                              <w:t>ryhmittäin tai ranskalaisin viivoin</w:t>
                            </w:r>
                            <w:proofErr w:type="gramStart"/>
                            <w:r>
                              <w:t xml:space="preserve"> (</w:t>
                            </w:r>
                            <w:proofErr w:type="spellStart"/>
                            <w:r>
                              <w:t>kts</w:t>
                            </w:r>
                            <w:proofErr w:type="spellEnd"/>
                            <w:r>
                              <w:t>.</w:t>
                            </w:r>
                            <w:proofErr w:type="gramEnd"/>
                            <w:r>
                              <w:t xml:space="preserve"> esimerkki alta).</w:t>
                            </w:r>
                          </w:p>
                          <w:p w:rsidR="00252DD5" w:rsidRDefault="00252DD5" w:rsidP="00075BD2">
                            <w:pPr>
                              <w:numPr>
                                <w:ilvl w:val="0"/>
                                <w:numId w:val="80"/>
                              </w:numPr>
                              <w:autoSpaceDE w:val="0"/>
                              <w:autoSpaceDN w:val="0"/>
                              <w:adjustRightInd w:val="0"/>
                              <w:spacing w:after="0" w:line="240" w:lineRule="auto"/>
                            </w:pPr>
                            <w:r>
                              <w:t>Etusijajärjestys on havainnollisinta esittää taulukossa</w:t>
                            </w:r>
                            <w:proofErr w:type="gramStart"/>
                            <w:r>
                              <w:t xml:space="preserve"> (</w:t>
                            </w:r>
                            <w:proofErr w:type="spellStart"/>
                            <w:r>
                              <w:t>kts</w:t>
                            </w:r>
                            <w:proofErr w:type="spellEnd"/>
                            <w:r>
                              <w:t>.</w:t>
                            </w:r>
                            <w:proofErr w:type="gramEnd"/>
                            <w:r>
                              <w:t xml:space="preserve"> esimerkkitaulukko)</w:t>
                            </w:r>
                          </w:p>
                          <w:p w:rsidR="00252DD5" w:rsidRDefault="00252DD5" w:rsidP="00075BD2">
                            <w:pPr>
                              <w:numPr>
                                <w:ilvl w:val="0"/>
                                <w:numId w:val="80"/>
                              </w:numPr>
                              <w:autoSpaceDE w:val="0"/>
                              <w:autoSpaceDN w:val="0"/>
                              <w:adjustRightInd w:val="0"/>
                              <w:spacing w:after="0" w:line="240" w:lineRule="auto"/>
                            </w:pPr>
                            <w:r>
                              <w:t>Luvussa tulisi käydä kunkin toimenpiteen osalta jotenkin ilmi miksi toimenpide on prior</w:t>
                            </w:r>
                            <w:r>
                              <w:t>i</w:t>
                            </w:r>
                            <w:r>
                              <w:t xml:space="preserve">soitu ensisijaiseksi/toissijaiseksi/täydentäväksi tms. (perustelu). </w:t>
                            </w:r>
                            <w:proofErr w:type="gramStart"/>
                            <w:r>
                              <w:t>Joko toimenpiteen lyh</w:t>
                            </w:r>
                            <w:r>
                              <w:t>y</w:t>
                            </w:r>
                            <w:r>
                              <w:t>en tiivistelmän perusteella tai sitten viittaus lukuun 10 jossa asiasta tarkemmin.</w:t>
                            </w:r>
                            <w:proofErr w:type="gramEnd"/>
                            <w:r>
                              <w:t xml:space="preserve"> Lyhyt k</w:t>
                            </w:r>
                            <w:r>
                              <w:t>u</w:t>
                            </w:r>
                            <w:r>
                              <w:t>va, miten priorisointi on tehty, voi myös olla paikallaan.</w:t>
                            </w:r>
                          </w:p>
                          <w:p w:rsidR="00252DD5" w:rsidRDefault="00252DD5" w:rsidP="00075BD2">
                            <w:pPr>
                              <w:autoSpaceDE w:val="0"/>
                              <w:autoSpaceDN w:val="0"/>
                              <w:adjustRightInd w:val="0"/>
                              <w:spacing w:after="0" w:line="240" w:lineRule="auto"/>
                            </w:pPr>
                          </w:p>
                          <w:p w:rsidR="00252DD5" w:rsidRDefault="00252DD5" w:rsidP="00075BD2">
                            <w:pPr>
                              <w:numPr>
                                <w:ilvl w:val="0"/>
                                <w:numId w:val="20"/>
                              </w:numPr>
                              <w:autoSpaceDE w:val="0"/>
                              <w:autoSpaceDN w:val="0"/>
                              <w:adjustRightInd w:val="0"/>
                              <w:spacing w:after="0" w:line="240" w:lineRule="auto"/>
                            </w:pPr>
                            <w:r>
                              <w:t xml:space="preserve">Jos luvun </w:t>
                            </w:r>
                            <w:r>
                              <w:fldChar w:fldCharType="begin"/>
                            </w:r>
                            <w:r>
                              <w:instrText xml:space="preserve"> REF _Ref318359250 \r \h </w:instrText>
                            </w:r>
                            <w:r>
                              <w:fldChar w:fldCharType="separate"/>
                            </w:r>
                            <w:r>
                              <w:t>5</w:t>
                            </w:r>
                            <w:r>
                              <w:fldChar w:fldCharType="end"/>
                            </w:r>
                            <w:r w:rsidRPr="00B00F44">
                              <w:t xml:space="preserve"> säädösten mukaisissa menettelyissä on joitakin toimenpiteitä joilla on liity</w:t>
                            </w:r>
                            <w:r w:rsidRPr="00B00F44">
                              <w:t>n</w:t>
                            </w:r>
                            <w:r w:rsidRPr="00B00F44">
                              <w:t>täkohta tai vaikutusta tulvariskien hallinnan tavoitteisiin tai toimenpiteisiin, niin ne ma</w:t>
                            </w:r>
                            <w:r w:rsidRPr="00B00F44">
                              <w:t>i</w:t>
                            </w:r>
                            <w:r w:rsidRPr="00B00F44">
                              <w:t>nitaan tässä luvussa.</w:t>
                            </w:r>
                          </w:p>
                        </w:txbxContent>
                      </wps:txbx>
                      <wps:bodyPr rot="0" vert="horz" wrap="square" lIns="91440" tIns="45720" rIns="91440" bIns="45720" anchor="t" anchorCtr="0" upright="1">
                        <a:spAutoFit/>
                      </wps:bodyPr>
                    </wps:wsp>
                  </a:graphicData>
                </a:graphic>
              </wp:inline>
            </w:drawing>
          </mc:Choice>
          <mc:Fallback>
            <w:pict>
              <v:shape id="_x0000_s1110" type="#_x0000_t202" style="width:453.75pt;height:26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" fillcolor="#f7fa76" strokecolor="#f2f2f2" strokeweight="3pt">
                <v:shadow on="t" color="#4e6128" opacity=".5" offset="1pt"/>
                <v:textbox style="mso-fit-shape-to-text:t">
                  <w:txbxContent>
                    <w:p w:rsidR="00252DD5" w:rsidRDefault="00252DD5" w:rsidP="00075BD2">
                      <w:pPr>
                        <w:spacing w:after="0"/>
                      </w:pPr>
                      <w:r>
                        <w:t xml:space="preserve">Info / luku </w:t>
                      </w:r>
                      <w:r>
                        <w:fldChar w:fldCharType="begin"/>
                      </w:r>
                      <w:r>
                        <w:instrText xml:space="preserve"> REF _Ref318360721 \r \h </w:instrText>
                      </w:r>
                      <w:r>
                        <w:fldChar w:fldCharType="separate"/>
                      </w:r>
                      <w:r>
                        <w:t>11.1</w:t>
                      </w:r>
                      <w:r>
                        <w:fldChar w:fldCharType="end"/>
                      </w:r>
                    </w:p>
                    <w:p w:rsidR="00252DD5" w:rsidRPr="003C725F" w:rsidRDefault="00252DD5" w:rsidP="00075BD2">
                      <w:pPr>
                        <w:pStyle w:val="Luettelokappale"/>
                        <w:spacing w:after="0"/>
                      </w:pPr>
                      <w:r w:rsidRPr="003A47F2">
                        <w:t>Minimivaatimus:</w:t>
                      </w:r>
                    </w:p>
                    <w:p w:rsidR="00252DD5" w:rsidRDefault="00252DD5" w:rsidP="00075BD2">
                      <w:pPr>
                        <w:numPr>
                          <w:ilvl w:val="0"/>
                          <w:numId w:val="20"/>
                        </w:numPr>
                        <w:autoSpaceDE w:val="0"/>
                        <w:autoSpaceDN w:val="0"/>
                        <w:adjustRightInd w:val="0"/>
                        <w:spacing w:after="0" w:line="240" w:lineRule="auto"/>
                      </w:pPr>
                      <w:r w:rsidRPr="00B00F44">
                        <w:t xml:space="preserve">Lyhyt </w:t>
                      </w:r>
                      <w:r>
                        <w:t xml:space="preserve">toimenpiteiden tai toimenpideyhdistelmien </w:t>
                      </w:r>
                      <w:r w:rsidRPr="00B00F44">
                        <w:t>yhteenveto, jossa:</w:t>
                      </w:r>
                    </w:p>
                    <w:p w:rsidR="00252DD5" w:rsidRDefault="00252DD5" w:rsidP="00075BD2">
                      <w:pPr>
                        <w:numPr>
                          <w:ilvl w:val="0"/>
                          <w:numId w:val="21"/>
                        </w:numPr>
                        <w:autoSpaceDE w:val="0"/>
                        <w:autoSpaceDN w:val="0"/>
                        <w:adjustRightInd w:val="0"/>
                        <w:spacing w:after="0" w:line="240" w:lineRule="auto"/>
                      </w:pPr>
                      <w:r w:rsidRPr="00B00F44">
                        <w:t>tavoitteiden saavuttaminen (mikä toimenpide vastaa mihinkin tavoitteeseen, uhkaako jokin tavoite jäädä toteutumatta ja miksi)</w:t>
                      </w:r>
                    </w:p>
                    <w:p w:rsidR="00252DD5" w:rsidRDefault="00252DD5" w:rsidP="00075BD2">
                      <w:pPr>
                        <w:numPr>
                          <w:ilvl w:val="0"/>
                          <w:numId w:val="21"/>
                        </w:numPr>
                        <w:autoSpaceDE w:val="0"/>
                        <w:autoSpaceDN w:val="0"/>
                        <w:adjustRightInd w:val="0"/>
                        <w:spacing w:after="0" w:line="240" w:lineRule="auto"/>
                      </w:pPr>
                      <w:r>
                        <w:t>Kunkin toimenpide-ehdotuksen osalta hyvin tiiviisti:</w:t>
                      </w:r>
                    </w:p>
                    <w:p w:rsidR="00252DD5" w:rsidRDefault="00252DD5" w:rsidP="00075BD2">
                      <w:pPr>
                        <w:numPr>
                          <w:ilvl w:val="1"/>
                          <w:numId w:val="21"/>
                        </w:numPr>
                        <w:autoSpaceDE w:val="0"/>
                        <w:autoSpaceDN w:val="0"/>
                        <w:adjustRightInd w:val="0"/>
                        <w:spacing w:after="0" w:line="240" w:lineRule="auto"/>
                      </w:pPr>
                      <w:r>
                        <w:t>Vaikutus tulvariskiin</w:t>
                      </w:r>
                    </w:p>
                    <w:p w:rsidR="00252DD5" w:rsidRDefault="00252DD5" w:rsidP="00075BD2">
                      <w:pPr>
                        <w:numPr>
                          <w:ilvl w:val="1"/>
                          <w:numId w:val="21"/>
                        </w:numPr>
                        <w:autoSpaceDE w:val="0"/>
                        <w:autoSpaceDN w:val="0"/>
                        <w:adjustRightInd w:val="0"/>
                        <w:spacing w:after="0" w:line="240" w:lineRule="auto"/>
                      </w:pPr>
                      <w:r w:rsidRPr="00B00F44">
                        <w:t>Kustannukset</w:t>
                      </w:r>
                    </w:p>
                    <w:p w:rsidR="00252DD5" w:rsidRDefault="00252DD5" w:rsidP="00075BD2">
                      <w:pPr>
                        <w:numPr>
                          <w:ilvl w:val="1"/>
                          <w:numId w:val="21"/>
                        </w:numPr>
                        <w:autoSpaceDE w:val="0"/>
                        <w:autoSpaceDN w:val="0"/>
                        <w:adjustRightInd w:val="0"/>
                        <w:spacing w:after="0" w:line="240" w:lineRule="auto"/>
                      </w:pPr>
                      <w:r w:rsidRPr="00B00F44">
                        <w:t>Hyödyt</w:t>
                      </w:r>
                    </w:p>
                    <w:p w:rsidR="00252DD5" w:rsidRDefault="00252DD5" w:rsidP="00075BD2">
                      <w:pPr>
                        <w:numPr>
                          <w:ilvl w:val="1"/>
                          <w:numId w:val="21"/>
                        </w:numPr>
                        <w:autoSpaceDE w:val="0"/>
                        <w:autoSpaceDN w:val="0"/>
                        <w:adjustRightInd w:val="0"/>
                        <w:spacing w:after="0" w:line="240" w:lineRule="auto"/>
                      </w:pPr>
                      <w:r>
                        <w:t>Muut vaikutukset</w:t>
                      </w:r>
                    </w:p>
                    <w:p w:rsidR="00252DD5" w:rsidRDefault="00252DD5" w:rsidP="00075BD2">
                      <w:pPr>
                        <w:numPr>
                          <w:ilvl w:val="1"/>
                          <w:numId w:val="21"/>
                        </w:numPr>
                        <w:autoSpaceDE w:val="0"/>
                        <w:autoSpaceDN w:val="0"/>
                        <w:adjustRightInd w:val="0"/>
                        <w:spacing w:after="0" w:line="240" w:lineRule="auto"/>
                      </w:pPr>
                      <w:r>
                        <w:t xml:space="preserve">yhteensopivuus </w:t>
                      </w:r>
                      <w:proofErr w:type="spellStart"/>
                      <w:r>
                        <w:t>VHS:n</w:t>
                      </w:r>
                      <w:proofErr w:type="spellEnd"/>
                      <w:r>
                        <w:t xml:space="preserve"> kanssa ja ilmastonmuutoskestävyys / sopeutuvuus</w:t>
                      </w:r>
                    </w:p>
                    <w:p w:rsidR="00252DD5" w:rsidRDefault="00252DD5" w:rsidP="00075BD2">
                      <w:pPr>
                        <w:numPr>
                          <w:ilvl w:val="0"/>
                          <w:numId w:val="21"/>
                        </w:numPr>
                        <w:autoSpaceDE w:val="0"/>
                        <w:autoSpaceDN w:val="0"/>
                        <w:adjustRightInd w:val="0"/>
                        <w:spacing w:after="0" w:line="240" w:lineRule="auto"/>
                      </w:pPr>
                      <w:r w:rsidRPr="00B00F44">
                        <w:t>Toimenpiteiden tai</w:t>
                      </w:r>
                      <w:r>
                        <w:t xml:space="preserve"> </w:t>
                      </w:r>
                      <w:r w:rsidRPr="00B00F44">
                        <w:t>toimenpideyhdistelmien etusijajärjestys ja kuvaus miten se on tehty.</w:t>
                      </w:r>
                      <w:r>
                        <w:t xml:space="preserve"> </w:t>
                      </w:r>
                    </w:p>
                    <w:p w:rsidR="00252DD5" w:rsidRDefault="00252DD5" w:rsidP="00075BD2">
                      <w:pPr>
                        <w:autoSpaceDE w:val="0"/>
                        <w:autoSpaceDN w:val="0"/>
                        <w:adjustRightInd w:val="0"/>
                        <w:spacing w:after="0" w:line="240" w:lineRule="auto"/>
                        <w:ind w:left="720"/>
                      </w:pPr>
                    </w:p>
                    <w:p w:rsidR="00252DD5" w:rsidRDefault="00252DD5" w:rsidP="00075BD2">
                      <w:pPr>
                        <w:numPr>
                          <w:ilvl w:val="0"/>
                          <w:numId w:val="80"/>
                        </w:numPr>
                        <w:autoSpaceDE w:val="0"/>
                        <w:autoSpaceDN w:val="0"/>
                        <w:adjustRightInd w:val="0"/>
                        <w:spacing w:after="0" w:line="240" w:lineRule="auto"/>
                      </w:pPr>
                      <w:r>
                        <w:t>Yhteenveto voidaan esittää parilla / muutamalla lauseella per toimenpide toimenpid</w:t>
                      </w:r>
                      <w:r>
                        <w:t>e</w:t>
                      </w:r>
                      <w:r>
                        <w:t>ryhmittäin tai ranskalaisin viivoin</w:t>
                      </w:r>
                      <w:proofErr w:type="gramStart"/>
                      <w:r>
                        <w:t xml:space="preserve"> (</w:t>
                      </w:r>
                      <w:proofErr w:type="spellStart"/>
                      <w:r>
                        <w:t>kts</w:t>
                      </w:r>
                      <w:proofErr w:type="spellEnd"/>
                      <w:r>
                        <w:t>.</w:t>
                      </w:r>
                      <w:proofErr w:type="gramEnd"/>
                      <w:r>
                        <w:t xml:space="preserve"> esimerkki alta).</w:t>
                      </w:r>
                    </w:p>
                    <w:p w:rsidR="00252DD5" w:rsidRDefault="00252DD5" w:rsidP="00075BD2">
                      <w:pPr>
                        <w:numPr>
                          <w:ilvl w:val="0"/>
                          <w:numId w:val="80"/>
                        </w:numPr>
                        <w:autoSpaceDE w:val="0"/>
                        <w:autoSpaceDN w:val="0"/>
                        <w:adjustRightInd w:val="0"/>
                        <w:spacing w:after="0" w:line="240" w:lineRule="auto"/>
                      </w:pPr>
                      <w:r>
                        <w:t>Etusijajärjestys on havainnollisinta esittää taulukossa</w:t>
                      </w:r>
                      <w:proofErr w:type="gramStart"/>
                      <w:r>
                        <w:t xml:space="preserve"> (</w:t>
                      </w:r>
                      <w:proofErr w:type="spellStart"/>
                      <w:r>
                        <w:t>kts</w:t>
                      </w:r>
                      <w:proofErr w:type="spellEnd"/>
                      <w:r>
                        <w:t>.</w:t>
                      </w:r>
                      <w:proofErr w:type="gramEnd"/>
                      <w:r>
                        <w:t xml:space="preserve"> esimerkkitaulukko)</w:t>
                      </w:r>
                    </w:p>
                    <w:p w:rsidR="00252DD5" w:rsidRDefault="00252DD5" w:rsidP="00075BD2">
                      <w:pPr>
                        <w:numPr>
                          <w:ilvl w:val="0"/>
                          <w:numId w:val="80"/>
                        </w:numPr>
                        <w:autoSpaceDE w:val="0"/>
                        <w:autoSpaceDN w:val="0"/>
                        <w:adjustRightInd w:val="0"/>
                        <w:spacing w:after="0" w:line="240" w:lineRule="auto"/>
                      </w:pPr>
                      <w:r>
                        <w:t>Luvussa tulisi käydä kunkin toimenpiteen osalta jotenkin ilmi miksi toimenpide on prior</w:t>
                      </w:r>
                      <w:r>
                        <w:t>i</w:t>
                      </w:r>
                      <w:r>
                        <w:t xml:space="preserve">soitu ensisijaiseksi/toissijaiseksi/täydentäväksi tms. (perustelu). </w:t>
                      </w:r>
                      <w:proofErr w:type="gramStart"/>
                      <w:r>
                        <w:t>Joko toimenpiteen lyh</w:t>
                      </w:r>
                      <w:r>
                        <w:t>y</w:t>
                      </w:r>
                      <w:r>
                        <w:t>en tiivistelmän perusteella tai sitten viittaus lukuun 10 jossa asiasta tarkemmin.</w:t>
                      </w:r>
                      <w:proofErr w:type="gramEnd"/>
                      <w:r>
                        <w:t xml:space="preserve"> Lyhyt k</w:t>
                      </w:r>
                      <w:r>
                        <w:t>u</w:t>
                      </w:r>
                      <w:r>
                        <w:t>va, miten priorisointi on tehty, voi myös olla paikallaan.</w:t>
                      </w:r>
                    </w:p>
                    <w:p w:rsidR="00252DD5" w:rsidRDefault="00252DD5" w:rsidP="00075BD2">
                      <w:pPr>
                        <w:autoSpaceDE w:val="0"/>
                        <w:autoSpaceDN w:val="0"/>
                        <w:adjustRightInd w:val="0"/>
                        <w:spacing w:after="0" w:line="240" w:lineRule="auto"/>
                      </w:pPr>
                    </w:p>
                    <w:p w:rsidR="00252DD5" w:rsidRDefault="00252DD5" w:rsidP="00075BD2">
                      <w:pPr>
                        <w:numPr>
                          <w:ilvl w:val="0"/>
                          <w:numId w:val="20"/>
                        </w:numPr>
                        <w:autoSpaceDE w:val="0"/>
                        <w:autoSpaceDN w:val="0"/>
                        <w:adjustRightInd w:val="0"/>
                        <w:spacing w:after="0" w:line="240" w:lineRule="auto"/>
                      </w:pPr>
                      <w:r>
                        <w:t xml:space="preserve">Jos luvun </w:t>
                      </w:r>
                      <w:r>
                        <w:fldChar w:fldCharType="begin"/>
                      </w:r>
                      <w:r>
                        <w:instrText xml:space="preserve"> REF _Ref318359250 \r \h </w:instrText>
                      </w:r>
                      <w:r>
                        <w:fldChar w:fldCharType="separate"/>
                      </w:r>
                      <w:r>
                        <w:t>5</w:t>
                      </w:r>
                      <w:r>
                        <w:fldChar w:fldCharType="end"/>
                      </w:r>
                      <w:r w:rsidRPr="00B00F44">
                        <w:t xml:space="preserve"> säädösten mukaisissa menettelyissä on joitakin toimenpiteitä joilla on liity</w:t>
                      </w:r>
                      <w:r w:rsidRPr="00B00F44">
                        <w:t>n</w:t>
                      </w:r>
                      <w:r w:rsidRPr="00B00F44">
                        <w:t>täkohta tai vaikutusta tulvariskien hallinnan tavoitteisiin tai toimenpiteisiin, niin ne ma</w:t>
                      </w:r>
                      <w:r w:rsidRPr="00B00F44">
                        <w:t>i</w:t>
                      </w:r>
                      <w:r w:rsidRPr="00B00F44">
                        <w:t>nitaan tässä luvussa.</w:t>
                      </w:r>
                    </w:p>
                  </w:txbxContent>
                </v:textbox>
                <w10:anchorlock/>
              </v:shape>
            </w:pict>
          </mc:Fallback>
        </mc:AlternateContent>
      </w:r>
    </w:p>
    <w:p w:rsidR="00FB6BC3" w:rsidRPr="00C01ED9" w:rsidRDefault="00EA21A6" w:rsidP="00FB6BC3">
      <w:r w:rsidRPr="00C01ED9">
        <w:rPr>
          <w:noProof/>
        </w:rPr>
        <w:lastRenderedPageBreak/>
        <mc:AlternateContent>
          <mc:Choice Requires="wps">
            <w:drawing>
              <wp:inline distT="0" distB="0" distL="0" distR="0" wp14:anchorId="7C24E6CE" wp14:editId="2EB75D61">
                <wp:extent cx="5762625" cy="3302635"/>
                <wp:effectExtent l="19050" t="19050" r="47625" b="59055"/>
                <wp:docPr id="45" name="Tekstiruut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30263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075BD2">
                            <w:pPr>
                              <w:autoSpaceDE w:val="0"/>
                              <w:autoSpaceDN w:val="0"/>
                              <w:adjustRightInd w:val="0"/>
                              <w:spacing w:after="0" w:line="240" w:lineRule="auto"/>
                            </w:pPr>
                            <w:r>
                              <w:t>Toimenpiteiden priorisointi</w:t>
                            </w:r>
                          </w:p>
                          <w:p w:rsidR="00252DD5" w:rsidRDefault="00252DD5" w:rsidP="00FC3AEA">
                            <w:pPr>
                              <w:numPr>
                                <w:ilvl w:val="0"/>
                                <w:numId w:val="21"/>
                              </w:numPr>
                              <w:autoSpaceDE w:val="0"/>
                              <w:autoSpaceDN w:val="0"/>
                              <w:adjustRightInd w:val="0"/>
                              <w:spacing w:after="0" w:line="240" w:lineRule="auto"/>
                            </w:pPr>
                            <w:r>
                              <w:t>T</w:t>
                            </w:r>
                            <w:r w:rsidRPr="00BB1463">
                              <w:t>oimenpiteiden etu</w:t>
                            </w:r>
                            <w:r>
                              <w:t xml:space="preserve">sijaluokittelun ei tarvitse olla kaikilla suunnittelualueilla samanlainen tai samoin periaattein tehty. Luokitteluna voidaan käyttää </w:t>
                            </w:r>
                            <w:proofErr w:type="spellStart"/>
                            <w:r>
                              <w:t>esim</w:t>
                            </w:r>
                            <w:proofErr w:type="spellEnd"/>
                            <w:r>
                              <w:t>: ensisijaiset toimenp</w:t>
                            </w:r>
                            <w:r>
                              <w:t>i</w:t>
                            </w:r>
                            <w:r>
                              <w:t>teet, toissijaiset toimenpiteet</w:t>
                            </w:r>
                            <w:r w:rsidRPr="00BB1463">
                              <w:t xml:space="preserve">, </w:t>
                            </w:r>
                            <w:r>
                              <w:t>täydentävät toimenpiteet, muut toimenpiteet / mahdoll</w:t>
                            </w:r>
                            <w:r>
                              <w:t>i</w:t>
                            </w:r>
                            <w:r>
                              <w:t>sesti jatkossa toteutettavat toimenpiteet (jos toimenpidettä ei ehdoteta toteutettavaksi ensimmäisellä suunnittelukaudella). Ensisijaiset toimenpiteet olisivat niitä, jotka kanna</w:t>
                            </w:r>
                            <w:r>
                              <w:t>t</w:t>
                            </w:r>
                            <w:r>
                              <w:t>taa toteuttaa ja joiden toteuttaminen on helppoa. Toissijaiset voivat olla hieman haast</w:t>
                            </w:r>
                            <w:r>
                              <w:t>a</w:t>
                            </w:r>
                            <w:r>
                              <w:t>vampia. Täydentävät toimenpiteet ns. päätoimenpidevaihtoehtoja täydentäviä.</w:t>
                            </w:r>
                          </w:p>
                          <w:p w:rsidR="00252DD5" w:rsidRDefault="00252DD5" w:rsidP="00FC3AEA">
                            <w:pPr>
                              <w:numPr>
                                <w:ilvl w:val="0"/>
                                <w:numId w:val="21"/>
                              </w:numPr>
                              <w:autoSpaceDE w:val="0"/>
                              <w:autoSpaceDN w:val="0"/>
                              <w:adjustRightInd w:val="0"/>
                              <w:spacing w:after="0" w:line="240" w:lineRule="auto"/>
                            </w:pPr>
                            <w:r>
                              <w:t>Toimenpiteitä ei ole tarkoitus laittaa järjestykseen esim. numeroin 1-9, mutta jos ma</w:t>
                            </w:r>
                            <w:r>
                              <w:t>h</w:t>
                            </w:r>
                            <w:r>
                              <w:t>dollista, voidaan käyttää yllä esitettyä luokittelua tarkempaa. Voidaan käyttää myös j</w:t>
                            </w:r>
                            <w:r>
                              <w:t>o</w:t>
                            </w:r>
                            <w:r>
                              <w:t>tain muuta luokittelua, esim. värejä liikennevaloperiaatteella.</w:t>
                            </w:r>
                          </w:p>
                          <w:p w:rsidR="00252DD5" w:rsidRDefault="00252DD5" w:rsidP="00FF786E">
                            <w:pPr>
                              <w:autoSpaceDE w:val="0"/>
                              <w:autoSpaceDN w:val="0"/>
                              <w:adjustRightInd w:val="0"/>
                              <w:spacing w:after="0" w:line="240" w:lineRule="auto"/>
                              <w:ind w:left="720"/>
                            </w:pPr>
                          </w:p>
                          <w:p w:rsidR="00252DD5" w:rsidRDefault="00252DD5" w:rsidP="00D45CB5">
                            <w:pPr>
                              <w:numPr>
                                <w:ilvl w:val="0"/>
                                <w:numId w:val="21"/>
                              </w:numPr>
                              <w:autoSpaceDE w:val="0"/>
                              <w:autoSpaceDN w:val="0"/>
                              <w:adjustRightInd w:val="0"/>
                              <w:spacing w:after="0" w:line="240" w:lineRule="auto"/>
                            </w:pPr>
                            <w:r>
                              <w:t>Priorisoinnissa pääpaino pitäisi olla toimenpiteen 1) tulvasuojeluhyödyissä, 2) kustannu</w:t>
                            </w:r>
                            <w:r>
                              <w:t>k</w:t>
                            </w:r>
                            <w:r>
                              <w:t xml:space="preserve">sissa, 3) toteutettavuudessa ja 4) muissa vaikutuksissa (luonto-, talous-, </w:t>
                            </w:r>
                            <w:proofErr w:type="spellStart"/>
                            <w:r>
                              <w:t>sosiaaliset-</w:t>
                            </w:r>
                            <w:proofErr w:type="spellEnd"/>
                            <w:r>
                              <w:t>, yms. vaikutukset).</w:t>
                            </w:r>
                          </w:p>
                          <w:p w:rsidR="00252DD5" w:rsidRDefault="00252DD5" w:rsidP="00FC3AEA">
                            <w:pPr>
                              <w:numPr>
                                <w:ilvl w:val="0"/>
                                <w:numId w:val="21"/>
                              </w:numPr>
                              <w:autoSpaceDE w:val="0"/>
                              <w:autoSpaceDN w:val="0"/>
                              <w:adjustRightInd w:val="0"/>
                              <w:spacing w:after="0" w:line="240" w:lineRule="auto"/>
                            </w:pPr>
                            <w:r>
                              <w:t>Toimenpiteet, joilla ei ole merkitystä asetettujen tavoitteiden saavuttamiseksi, tulisi pri</w:t>
                            </w:r>
                            <w:r>
                              <w:t>o</w:t>
                            </w:r>
                            <w:r>
                              <w:t>risoida korkeintaan toissijaisiksi tai täydentäviksi.</w:t>
                            </w:r>
                          </w:p>
                          <w:p w:rsidR="00252DD5" w:rsidRDefault="00252DD5" w:rsidP="00D45CB5">
                            <w:pPr>
                              <w:numPr>
                                <w:ilvl w:val="0"/>
                                <w:numId w:val="21"/>
                              </w:numPr>
                              <w:autoSpaceDE w:val="0"/>
                              <w:autoSpaceDN w:val="0"/>
                              <w:adjustRightInd w:val="0"/>
                              <w:spacing w:after="0" w:line="240" w:lineRule="auto"/>
                            </w:pPr>
                            <w:r>
                              <w:t>Nykyisin tehtävät tai varmasti käynnistyvät voidaan priorisoida ensisijaisiksi.</w:t>
                            </w:r>
                          </w:p>
                          <w:p w:rsidR="00252DD5" w:rsidRDefault="00252DD5" w:rsidP="00FC3AEA">
                            <w:pPr>
                              <w:numPr>
                                <w:ilvl w:val="0"/>
                                <w:numId w:val="21"/>
                              </w:numPr>
                              <w:autoSpaceDE w:val="0"/>
                              <w:autoSpaceDN w:val="0"/>
                              <w:adjustRightInd w:val="0"/>
                              <w:spacing w:after="0" w:line="240" w:lineRule="auto"/>
                            </w:pPr>
                            <w:r>
                              <w:t>Toteutumisen todennäköisyyden tai rahoituksen löytymisen ei pitäisi vaikuttaa pri</w:t>
                            </w:r>
                            <w:r>
                              <w:t>o</w:t>
                            </w:r>
                            <w:r>
                              <w:t>risointiin kovin paljon, toteutusaika ja kustannukset sen sijaan saavat vaikuttaa.</w:t>
                            </w:r>
                          </w:p>
                          <w:p w:rsidR="00252DD5" w:rsidRDefault="00252DD5" w:rsidP="00FC3AEA">
                            <w:pPr>
                              <w:numPr>
                                <w:ilvl w:val="0"/>
                                <w:numId w:val="21"/>
                              </w:numPr>
                              <w:autoSpaceDE w:val="0"/>
                              <w:autoSpaceDN w:val="0"/>
                              <w:adjustRightInd w:val="0"/>
                              <w:spacing w:after="0" w:line="240" w:lineRule="auto"/>
                            </w:pPr>
                            <w:r>
                              <w:t>Toimenpiteitä ei suositella toteutettavaksi ehdollisina (esim. toteutetaan jos rahoitus jä</w:t>
                            </w:r>
                            <w:r>
                              <w:t>r</w:t>
                            </w:r>
                            <w:r>
                              <w:t>jestyy), mutta luvun yleistekstin yhteydessä voidaan mainita ne toimenpiteet joita ei e</w:t>
                            </w:r>
                            <w:r>
                              <w:t>h</w:t>
                            </w:r>
                            <w:r>
                              <w:t>doteta (esim. nykytekniikalla liian kallis toteuttaa tms.).</w:t>
                            </w:r>
                          </w:p>
                          <w:p w:rsidR="00252DD5" w:rsidRDefault="00252DD5" w:rsidP="00FC3AEA">
                            <w:pPr>
                              <w:numPr>
                                <w:ilvl w:val="0"/>
                                <w:numId w:val="21"/>
                              </w:numPr>
                              <w:autoSpaceDE w:val="0"/>
                              <w:autoSpaceDN w:val="0"/>
                              <w:adjustRightInd w:val="0"/>
                              <w:spacing w:after="0" w:line="240" w:lineRule="auto"/>
                            </w:pPr>
                            <w:r>
                              <w:t>Priorisoinnin ei pitäisi vaikuttaa toimenpiteiden rahanjakoon, mahdollinen rahoitus arv</w:t>
                            </w:r>
                            <w:r>
                              <w:t>i</w:t>
                            </w:r>
                            <w:r>
                              <w:t>oidaan aina toimenpidekohtaisesti.</w:t>
                            </w:r>
                          </w:p>
                          <w:p w:rsidR="00252DD5" w:rsidRDefault="00252DD5" w:rsidP="008B3FB7">
                            <w:pPr>
                              <w:numPr>
                                <w:ilvl w:val="0"/>
                                <w:numId w:val="21"/>
                              </w:numPr>
                              <w:autoSpaceDE w:val="0"/>
                              <w:autoSpaceDN w:val="0"/>
                              <w:adjustRightInd w:val="0"/>
                              <w:spacing w:after="0" w:line="240" w:lineRule="auto"/>
                            </w:pPr>
                            <w:r>
                              <w:t>Erilaisten lainsäädännöllisten, hallinnollisten, taloudellisten ja tiedollisten ohjauskeinojen kehittäminen voisi kuulua täydentäviin toimenpiteisiin.</w:t>
                            </w:r>
                          </w:p>
                          <w:p w:rsidR="00252DD5" w:rsidRDefault="00252DD5" w:rsidP="0033317C">
                            <w:pPr>
                              <w:numPr>
                                <w:ilvl w:val="0"/>
                                <w:numId w:val="21"/>
                              </w:numPr>
                              <w:autoSpaceDE w:val="0"/>
                              <w:autoSpaceDN w:val="0"/>
                              <w:adjustRightInd w:val="0"/>
                              <w:spacing w:after="0" w:line="240" w:lineRule="auto"/>
                            </w:pPr>
                            <w:r>
                              <w:t>Jälkitoimenpiteiden priorisoinnissa tulisi ottaa huomioon tulvariskien hallinnan tavoi</w:t>
                            </w:r>
                            <w:r>
                              <w:t>t</w:t>
                            </w:r>
                            <w:r>
                              <w:t>teellinen tulvasuojelutaso ja tulvan harvinaisuus. Suuri osa jälkitoimenpiteistä on kuite</w:t>
                            </w:r>
                            <w:r>
                              <w:t>n</w:t>
                            </w:r>
                            <w:r>
                              <w:t>kin samanlaisia erisuuruisissa tulvatilanteissa, joten niiden keskinäisessä vertailussa ka</w:t>
                            </w:r>
                            <w:r>
                              <w:t>n</w:t>
                            </w:r>
                            <w:r>
                              <w:t>nattaa priorisoida kustannuksia, hyötyjä ja muita vaikutuksia. Osa jälkitoimenpiteistä voi olla ehdotuksessa ensisijaisia, osa täydentäviä. Mikäli muilla ehdotetuilla toimenpiteillä voidaan vähentää tulvariskiä merkittävästi, ei jälkitoimenpiteiden merkitys ole yhtä suuri kuin nykytilanteessa. Jälkitoimenpiteiden priorisointi ensisijaiseksi / täydentäväksi riippuu siitä, onko tulvariskien hallinnan päätavoite vähentää tulvan haitallisia vaikutuksia (-&gt; voi olla ensisijainen) vai vähentää tulvia (-&gt; voi olla täydentävä).</w:t>
                            </w:r>
                          </w:p>
                          <w:p w:rsidR="00252DD5" w:rsidRDefault="00252DD5" w:rsidP="00FF786E">
                            <w:pPr>
                              <w:numPr>
                                <w:ilvl w:val="0"/>
                                <w:numId w:val="21"/>
                              </w:numPr>
                              <w:autoSpaceDE w:val="0"/>
                              <w:autoSpaceDN w:val="0"/>
                              <w:adjustRightInd w:val="0"/>
                              <w:spacing w:after="0" w:line="240" w:lineRule="auto"/>
                            </w:pPr>
                            <w:proofErr w:type="spellStart"/>
                            <w:r>
                              <w:t>kts</w:t>
                            </w:r>
                            <w:proofErr w:type="spellEnd"/>
                            <w:r>
                              <w:t>. esimerkkitaulukot alta.</w:t>
                            </w:r>
                          </w:p>
                        </w:txbxContent>
                      </wps:txbx>
                      <wps:bodyPr rot="0" vert="horz" wrap="square" lIns="91440" tIns="45720" rIns="91440" bIns="45720" anchor="t" anchorCtr="0" upright="1">
                        <a:spAutoFit/>
                      </wps:bodyPr>
                    </wps:wsp>
                  </a:graphicData>
                </a:graphic>
              </wp:inline>
            </w:drawing>
          </mc:Choice>
          <mc:Fallback>
            <w:pict>
              <v:shape id="Tekstiruutu 45" o:spid="_x0000_s1111" type="#_x0000_t202" style="width:453.75pt;height:26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" fillcolor="#f7fa76" strokecolor="#f2f2f2" strokeweight="3pt">
                <v:shadow on="t" color="#4e6128" opacity=".5" offset="1pt"/>
                <v:textbox style="mso-fit-shape-to-text:t">
                  <w:txbxContent>
                    <w:p w:rsidR="00252DD5" w:rsidRDefault="00252DD5" w:rsidP="00075BD2">
                      <w:pPr>
                        <w:autoSpaceDE w:val="0"/>
                        <w:autoSpaceDN w:val="0"/>
                        <w:adjustRightInd w:val="0"/>
                        <w:spacing w:after="0" w:line="240" w:lineRule="auto"/>
                      </w:pPr>
                      <w:r>
                        <w:t>Toimenpiteiden priorisointi</w:t>
                      </w:r>
                    </w:p>
                    <w:p w:rsidR="00252DD5" w:rsidRDefault="00252DD5" w:rsidP="00FC3AEA">
                      <w:pPr>
                        <w:numPr>
                          <w:ilvl w:val="0"/>
                          <w:numId w:val="21"/>
                        </w:numPr>
                        <w:autoSpaceDE w:val="0"/>
                        <w:autoSpaceDN w:val="0"/>
                        <w:adjustRightInd w:val="0"/>
                        <w:spacing w:after="0" w:line="240" w:lineRule="auto"/>
                      </w:pPr>
                      <w:r>
                        <w:t>T</w:t>
                      </w:r>
                      <w:r w:rsidRPr="00BB1463">
                        <w:t>oimenpiteiden etu</w:t>
                      </w:r>
                      <w:r>
                        <w:t xml:space="preserve">sijaluokittelun ei tarvitse olla kaikilla suunnittelualueilla samanlainen tai samoin periaattein tehty. Luokitteluna voidaan käyttää </w:t>
                      </w:r>
                      <w:proofErr w:type="spellStart"/>
                      <w:r>
                        <w:t>esim</w:t>
                      </w:r>
                      <w:proofErr w:type="spellEnd"/>
                      <w:r>
                        <w:t>: ensisijaiset toimenp</w:t>
                      </w:r>
                      <w:r>
                        <w:t>i</w:t>
                      </w:r>
                      <w:r>
                        <w:t>teet, toissijaiset toimenpiteet</w:t>
                      </w:r>
                      <w:r w:rsidRPr="00BB1463">
                        <w:t xml:space="preserve">, </w:t>
                      </w:r>
                      <w:r>
                        <w:t>täydentävät toimenpiteet, muut toimenpiteet / mahdoll</w:t>
                      </w:r>
                      <w:r>
                        <w:t>i</w:t>
                      </w:r>
                      <w:r>
                        <w:t>sesti jatkossa toteutettavat toimenpiteet (jos toimenpidettä ei ehdoteta toteutettavaksi ensimmäisellä suunnittelukaudella). Ensisijaiset toimenpiteet olisivat niitä, jotka kanna</w:t>
                      </w:r>
                      <w:r>
                        <w:t>t</w:t>
                      </w:r>
                      <w:r>
                        <w:t>taa toteuttaa ja joiden toteuttaminen on helppoa. Toissijaiset voivat olla hieman haast</w:t>
                      </w:r>
                      <w:r>
                        <w:t>a</w:t>
                      </w:r>
                      <w:r>
                        <w:t>vampia. Täydentävät toimenpiteet ns. päätoimenpidevaihtoehtoja täydentäviä.</w:t>
                      </w:r>
                    </w:p>
                    <w:p w:rsidR="00252DD5" w:rsidRDefault="00252DD5" w:rsidP="00FC3AEA">
                      <w:pPr>
                        <w:numPr>
                          <w:ilvl w:val="0"/>
                          <w:numId w:val="21"/>
                        </w:numPr>
                        <w:autoSpaceDE w:val="0"/>
                        <w:autoSpaceDN w:val="0"/>
                        <w:adjustRightInd w:val="0"/>
                        <w:spacing w:after="0" w:line="240" w:lineRule="auto"/>
                      </w:pPr>
                      <w:r>
                        <w:t>Toimenpiteitä ei ole tarkoitus laittaa järjestykseen esim. numeroin 1-9, mutta jos ma</w:t>
                      </w:r>
                      <w:r>
                        <w:t>h</w:t>
                      </w:r>
                      <w:r>
                        <w:t>dollista, voidaan käyttää yllä esitettyä luokittelua tarkempaa. Voidaan käyttää myös j</w:t>
                      </w:r>
                      <w:r>
                        <w:t>o</w:t>
                      </w:r>
                      <w:r>
                        <w:t>tain muuta luokittelua, esim. värejä liikennevaloperiaatteella.</w:t>
                      </w:r>
                    </w:p>
                    <w:p w:rsidR="00252DD5" w:rsidRDefault="00252DD5" w:rsidP="00FF786E">
                      <w:pPr>
                        <w:autoSpaceDE w:val="0"/>
                        <w:autoSpaceDN w:val="0"/>
                        <w:adjustRightInd w:val="0"/>
                        <w:spacing w:after="0" w:line="240" w:lineRule="auto"/>
                        <w:ind w:left="720"/>
                      </w:pPr>
                    </w:p>
                    <w:p w:rsidR="00252DD5" w:rsidRDefault="00252DD5" w:rsidP="00D45CB5">
                      <w:pPr>
                        <w:numPr>
                          <w:ilvl w:val="0"/>
                          <w:numId w:val="21"/>
                        </w:numPr>
                        <w:autoSpaceDE w:val="0"/>
                        <w:autoSpaceDN w:val="0"/>
                        <w:adjustRightInd w:val="0"/>
                        <w:spacing w:after="0" w:line="240" w:lineRule="auto"/>
                      </w:pPr>
                      <w:r>
                        <w:t>Priorisoinnissa pääpaino pitäisi olla toimenpiteen 1) tulvasuojeluhyödyissä, 2) kustannu</w:t>
                      </w:r>
                      <w:r>
                        <w:t>k</w:t>
                      </w:r>
                      <w:r>
                        <w:t xml:space="preserve">sissa, 3) toteutettavuudessa ja 4) muissa vaikutuksissa (luonto-, talous-, </w:t>
                      </w:r>
                      <w:proofErr w:type="spellStart"/>
                      <w:r>
                        <w:t>sosiaaliset-</w:t>
                      </w:r>
                      <w:proofErr w:type="spellEnd"/>
                      <w:r>
                        <w:t>, yms. vaikutukset).</w:t>
                      </w:r>
                    </w:p>
                    <w:p w:rsidR="00252DD5" w:rsidRDefault="00252DD5" w:rsidP="00FC3AEA">
                      <w:pPr>
                        <w:numPr>
                          <w:ilvl w:val="0"/>
                          <w:numId w:val="21"/>
                        </w:numPr>
                        <w:autoSpaceDE w:val="0"/>
                        <w:autoSpaceDN w:val="0"/>
                        <w:adjustRightInd w:val="0"/>
                        <w:spacing w:after="0" w:line="240" w:lineRule="auto"/>
                      </w:pPr>
                      <w:r>
                        <w:t>Toimenpiteet, joilla ei ole merkitystä asetettujen tavoitteiden saavuttamiseksi, tulisi pri</w:t>
                      </w:r>
                      <w:r>
                        <w:t>o</w:t>
                      </w:r>
                      <w:r>
                        <w:t>risoida korkeintaan toissijaisiksi tai täydentäviksi.</w:t>
                      </w:r>
                    </w:p>
                    <w:p w:rsidR="00252DD5" w:rsidRDefault="00252DD5" w:rsidP="00D45CB5">
                      <w:pPr>
                        <w:numPr>
                          <w:ilvl w:val="0"/>
                          <w:numId w:val="21"/>
                        </w:numPr>
                        <w:autoSpaceDE w:val="0"/>
                        <w:autoSpaceDN w:val="0"/>
                        <w:adjustRightInd w:val="0"/>
                        <w:spacing w:after="0" w:line="240" w:lineRule="auto"/>
                      </w:pPr>
                      <w:r>
                        <w:t>Nykyisin tehtävät tai varmasti käynnistyvät voidaan priorisoida ensisijaisiksi.</w:t>
                      </w:r>
                    </w:p>
                    <w:p w:rsidR="00252DD5" w:rsidRDefault="00252DD5" w:rsidP="00FC3AEA">
                      <w:pPr>
                        <w:numPr>
                          <w:ilvl w:val="0"/>
                          <w:numId w:val="21"/>
                        </w:numPr>
                        <w:autoSpaceDE w:val="0"/>
                        <w:autoSpaceDN w:val="0"/>
                        <w:adjustRightInd w:val="0"/>
                        <w:spacing w:after="0" w:line="240" w:lineRule="auto"/>
                      </w:pPr>
                      <w:r>
                        <w:t>Toteutumisen todennäköisyyden tai rahoituksen löytymisen ei pitäisi vaikuttaa pri</w:t>
                      </w:r>
                      <w:r>
                        <w:t>o</w:t>
                      </w:r>
                      <w:r>
                        <w:t>risointiin kovin paljon, toteutusaika ja kustannukset sen sijaan saavat vaikuttaa.</w:t>
                      </w:r>
                    </w:p>
                    <w:p w:rsidR="00252DD5" w:rsidRDefault="00252DD5" w:rsidP="00FC3AEA">
                      <w:pPr>
                        <w:numPr>
                          <w:ilvl w:val="0"/>
                          <w:numId w:val="21"/>
                        </w:numPr>
                        <w:autoSpaceDE w:val="0"/>
                        <w:autoSpaceDN w:val="0"/>
                        <w:adjustRightInd w:val="0"/>
                        <w:spacing w:after="0" w:line="240" w:lineRule="auto"/>
                      </w:pPr>
                      <w:r>
                        <w:t>Toimenpiteitä ei suositella toteutettavaksi ehdollisina (esim. toteutetaan jos rahoitus jä</w:t>
                      </w:r>
                      <w:r>
                        <w:t>r</w:t>
                      </w:r>
                      <w:r>
                        <w:t>jestyy), mutta luvun yleistekstin yhteydessä voidaan mainita ne toimenpiteet joita ei e</w:t>
                      </w:r>
                      <w:r>
                        <w:t>h</w:t>
                      </w:r>
                      <w:r>
                        <w:t>doteta (esim. nykytekniikalla liian kallis toteuttaa tms.).</w:t>
                      </w:r>
                    </w:p>
                    <w:p w:rsidR="00252DD5" w:rsidRDefault="00252DD5" w:rsidP="00FC3AEA">
                      <w:pPr>
                        <w:numPr>
                          <w:ilvl w:val="0"/>
                          <w:numId w:val="21"/>
                        </w:numPr>
                        <w:autoSpaceDE w:val="0"/>
                        <w:autoSpaceDN w:val="0"/>
                        <w:adjustRightInd w:val="0"/>
                        <w:spacing w:after="0" w:line="240" w:lineRule="auto"/>
                      </w:pPr>
                      <w:r>
                        <w:t>Priorisoinnin ei pitäisi vaikuttaa toimenpiteiden rahanjakoon, mahdollinen rahoitus arv</w:t>
                      </w:r>
                      <w:r>
                        <w:t>i</w:t>
                      </w:r>
                      <w:r>
                        <w:t>oidaan aina toimenpidekohtaisesti.</w:t>
                      </w:r>
                    </w:p>
                    <w:p w:rsidR="00252DD5" w:rsidRDefault="00252DD5" w:rsidP="008B3FB7">
                      <w:pPr>
                        <w:numPr>
                          <w:ilvl w:val="0"/>
                          <w:numId w:val="21"/>
                        </w:numPr>
                        <w:autoSpaceDE w:val="0"/>
                        <w:autoSpaceDN w:val="0"/>
                        <w:adjustRightInd w:val="0"/>
                        <w:spacing w:after="0" w:line="240" w:lineRule="auto"/>
                      </w:pPr>
                      <w:r>
                        <w:t>Erilaisten lainsäädännöllisten, hallinnollisten, taloudellisten ja tiedollisten ohjauskeinojen kehittäminen voisi kuulua täydentäviin toimenpiteisiin.</w:t>
                      </w:r>
                    </w:p>
                    <w:p w:rsidR="00252DD5" w:rsidRDefault="00252DD5" w:rsidP="0033317C">
                      <w:pPr>
                        <w:numPr>
                          <w:ilvl w:val="0"/>
                          <w:numId w:val="21"/>
                        </w:numPr>
                        <w:autoSpaceDE w:val="0"/>
                        <w:autoSpaceDN w:val="0"/>
                        <w:adjustRightInd w:val="0"/>
                        <w:spacing w:after="0" w:line="240" w:lineRule="auto"/>
                      </w:pPr>
                      <w:r>
                        <w:t>Jälkitoimenpiteiden priorisoinnissa tulisi ottaa huomioon tulvariskien hallinnan tavoi</w:t>
                      </w:r>
                      <w:r>
                        <w:t>t</w:t>
                      </w:r>
                      <w:r>
                        <w:t>teellinen tulvasuojelutaso ja tulvan harvinaisuus. Suuri osa jälkitoimenpiteistä on kuite</w:t>
                      </w:r>
                      <w:r>
                        <w:t>n</w:t>
                      </w:r>
                      <w:r>
                        <w:t>kin samanlaisia erisuuruisissa tulvatilanteissa, joten niiden keskinäisessä vertailussa ka</w:t>
                      </w:r>
                      <w:r>
                        <w:t>n</w:t>
                      </w:r>
                      <w:r>
                        <w:t>nattaa priorisoida kustannuksia, hyötyjä ja muita vaikutuksia. Osa jälkitoimenpiteistä voi olla ehdotuksessa ensisijaisia, osa täydentäviä. Mikäli muilla ehdotetuilla toimenpiteillä voidaan vähentää tulvariskiä merkittävästi, ei jälkitoimenpiteiden merkitys ole yhtä suuri kuin nykytilanteessa. Jälkitoimenpiteiden priorisointi ensisijaiseksi / täydentäväksi riippuu siitä, onko tulvariskien hallinnan päätavoite vähentää tulvan haitallisia vaikutuksia (-&gt; voi olla ensisijainen) vai vähentää tulvia (-&gt; voi olla täydentävä).</w:t>
                      </w:r>
                    </w:p>
                    <w:p w:rsidR="00252DD5" w:rsidRDefault="00252DD5" w:rsidP="00FF786E">
                      <w:pPr>
                        <w:numPr>
                          <w:ilvl w:val="0"/>
                          <w:numId w:val="21"/>
                        </w:numPr>
                        <w:autoSpaceDE w:val="0"/>
                        <w:autoSpaceDN w:val="0"/>
                        <w:adjustRightInd w:val="0"/>
                        <w:spacing w:after="0" w:line="240" w:lineRule="auto"/>
                      </w:pPr>
                      <w:proofErr w:type="spellStart"/>
                      <w:r>
                        <w:t>kts</w:t>
                      </w:r>
                      <w:proofErr w:type="spellEnd"/>
                      <w:r>
                        <w:t>. esimerkkitaulukot alta.</w:t>
                      </w:r>
                    </w:p>
                  </w:txbxContent>
                </v:textbox>
                <w10:anchorlock/>
              </v:shape>
            </w:pict>
          </mc:Fallback>
        </mc:AlternateContent>
      </w:r>
    </w:p>
    <w:p w:rsidR="004B1595" w:rsidRDefault="004B1595" w:rsidP="00C01ED9">
      <w:pPr>
        <w:spacing w:after="0" w:line="240" w:lineRule="auto"/>
        <w:rPr>
          <w:color w:val="FF0000"/>
        </w:rPr>
      </w:pPr>
      <w:r w:rsidRPr="00C01ED9">
        <w:rPr>
          <w:color w:val="FF0000"/>
        </w:rPr>
        <w:t>Kunkin hallintasuunnitelmassa esitetyn</w:t>
      </w:r>
      <w:r w:rsidR="00EF7C82">
        <w:rPr>
          <w:color w:val="FF0000"/>
        </w:rPr>
        <w:t xml:space="preserve"> tulvariskien hallinnan</w:t>
      </w:r>
      <w:r w:rsidRPr="00C01ED9">
        <w:rPr>
          <w:color w:val="FF0000"/>
        </w:rPr>
        <w:t xml:space="preserve"> toimenpiteen osalta on </w:t>
      </w:r>
      <w:r w:rsidR="00C01ED9" w:rsidRPr="00C01ED9">
        <w:rPr>
          <w:color w:val="FF0000"/>
        </w:rPr>
        <w:t xml:space="preserve">luvussa 10 </w:t>
      </w:r>
      <w:r w:rsidRPr="00C01ED9">
        <w:rPr>
          <w:color w:val="FF0000"/>
        </w:rPr>
        <w:t xml:space="preserve">tarkasteltu </w:t>
      </w:r>
      <w:r w:rsidR="00C01ED9" w:rsidRPr="00C01ED9">
        <w:rPr>
          <w:color w:val="FF0000"/>
        </w:rPr>
        <w:t xml:space="preserve">toimenpiteen vaikutuksia sekä hyötyjä ja </w:t>
      </w:r>
      <w:r w:rsidRPr="00C01ED9">
        <w:rPr>
          <w:color w:val="FF0000"/>
        </w:rPr>
        <w:t>kustannuk</w:t>
      </w:r>
      <w:r w:rsidR="00C01ED9" w:rsidRPr="00C01ED9">
        <w:rPr>
          <w:color w:val="FF0000"/>
        </w:rPr>
        <w:t>sia</w:t>
      </w:r>
      <w:r w:rsidRPr="00C01ED9">
        <w:rPr>
          <w:color w:val="FF0000"/>
        </w:rPr>
        <w:t xml:space="preserve">. Toimenpiteitä valittaessa </w:t>
      </w:r>
      <w:r w:rsidR="00D45CB5">
        <w:rPr>
          <w:color w:val="FF0000"/>
        </w:rPr>
        <w:t>on kiinnitetty huomiota tavoitteiden saavuttamiseen sekä</w:t>
      </w:r>
      <w:r w:rsidRPr="00C01ED9">
        <w:rPr>
          <w:color w:val="FF0000"/>
        </w:rPr>
        <w:t xml:space="preserve"> keskitytty tulvien todennäköisyyttä vähentäviin toimenpiteisiin ja käy</w:t>
      </w:r>
      <w:r w:rsidRPr="00C01ED9">
        <w:rPr>
          <w:color w:val="FF0000"/>
        </w:rPr>
        <w:t>t</w:t>
      </w:r>
      <w:r w:rsidRPr="00C01ED9">
        <w:rPr>
          <w:color w:val="FF0000"/>
        </w:rPr>
        <w:t xml:space="preserve">tämään mahdollisuuksien mukaan muita kuin tulvasuojarakenteisiin perustuvia keinoja. </w:t>
      </w:r>
      <w:r w:rsidR="00C01ED9" w:rsidRPr="00C01ED9">
        <w:rPr>
          <w:color w:val="FF0000"/>
        </w:rPr>
        <w:t>Tässä luvussa on esitetty yhteenveto edellä luvussa 10 tarkemmin kuvatuista toimenpiteis</w:t>
      </w:r>
      <w:r w:rsidR="00EF7C82">
        <w:rPr>
          <w:color w:val="FF0000"/>
        </w:rPr>
        <w:t xml:space="preserve">tä sekä esitetty </w:t>
      </w:r>
      <w:r w:rsidR="00C01ED9" w:rsidRPr="00C01ED9">
        <w:rPr>
          <w:color w:val="FF0000"/>
        </w:rPr>
        <w:t>etusijajärjestys</w:t>
      </w:r>
      <w:r w:rsidR="00EF7C82">
        <w:rPr>
          <w:color w:val="FF0000"/>
        </w:rPr>
        <w:t>, jonka mukaan ehdotetut toimenpiteet tulisi toteuttaa</w:t>
      </w:r>
      <w:r w:rsidR="00C01ED9" w:rsidRPr="00C01ED9">
        <w:rPr>
          <w:color w:val="FF0000"/>
        </w:rPr>
        <w:t>.</w:t>
      </w:r>
    </w:p>
    <w:p w:rsidR="0007317F" w:rsidRDefault="0007317F" w:rsidP="00C01ED9">
      <w:pPr>
        <w:spacing w:after="0" w:line="240" w:lineRule="auto"/>
        <w:rPr>
          <w:color w:val="FF0000"/>
        </w:rPr>
      </w:pPr>
    </w:p>
    <w:p w:rsidR="0007317F" w:rsidRDefault="0007317F" w:rsidP="00C01ED9">
      <w:pPr>
        <w:spacing w:after="0" w:line="240" w:lineRule="auto"/>
        <w:rPr>
          <w:color w:val="FF0000"/>
        </w:rPr>
      </w:pPr>
      <w:r>
        <w:rPr>
          <w:color w:val="FF0000"/>
        </w:rPr>
        <w:t>Toimenpiteiden etusijajärjestys palvelee ensisijaisesti hallintasuunnitelmassa esitettyjen toimenpiteiden toteuttamista ja seurantaa. Etusijajärjestys pitää esittää osana hallintasuunnitelmaa myös tulvariskilain (620/2010) mukaan. Etusijajärjestyksen tavoitteena on määritellä ne toimenpiteet, joita eri vastuutahojen tulisi ensisijaisesti lähteä toteuttamaan, joille tulisi löytää rahoitusta tai joiden yksityiskohtaisempaa suu</w:t>
      </w:r>
      <w:r>
        <w:rPr>
          <w:color w:val="FF0000"/>
        </w:rPr>
        <w:t>n</w:t>
      </w:r>
      <w:r>
        <w:rPr>
          <w:color w:val="FF0000"/>
        </w:rPr>
        <w:t>nittelua pitäisi edistää hallintasuunnitelmakaudella.</w:t>
      </w:r>
    </w:p>
    <w:p w:rsidR="00C01ED9" w:rsidRPr="00C01ED9" w:rsidRDefault="00C01ED9" w:rsidP="00C01ED9">
      <w:pPr>
        <w:spacing w:after="0" w:line="240" w:lineRule="auto"/>
        <w:rPr>
          <w:color w:val="FF0000"/>
        </w:rPr>
      </w:pPr>
    </w:p>
    <w:p w:rsidR="004B1595" w:rsidRPr="00EF7C82" w:rsidRDefault="00EF7C82" w:rsidP="00EF7C82">
      <w:pPr>
        <w:spacing w:after="0" w:line="240" w:lineRule="auto"/>
        <w:rPr>
          <w:color w:val="FF0000"/>
        </w:rPr>
      </w:pPr>
      <w:r w:rsidRPr="00EF7C82">
        <w:rPr>
          <w:color w:val="FF0000"/>
        </w:rPr>
        <w:lastRenderedPageBreak/>
        <w:t>Toimenpiteiden etusijajärjestykseen asettamisen yhteydessä on kiinnitetty</w:t>
      </w:r>
      <w:r w:rsidR="004B1595" w:rsidRPr="00EF7C82">
        <w:rPr>
          <w:color w:val="FF0000"/>
        </w:rPr>
        <w:t xml:space="preserve"> huomiota</w:t>
      </w:r>
      <w:r w:rsidRPr="00EF7C82">
        <w:rPr>
          <w:color w:val="FF0000"/>
        </w:rPr>
        <w:t xml:space="preserve"> erityisesti</w:t>
      </w:r>
      <w:r w:rsidR="004B1595" w:rsidRPr="00EF7C82">
        <w:rPr>
          <w:color w:val="FF0000"/>
        </w:rPr>
        <w:t xml:space="preserve"> seuraaviin näkökohtiin:</w:t>
      </w:r>
    </w:p>
    <w:p w:rsidR="00D45CB5" w:rsidRDefault="00D45CB5" w:rsidP="00EF7C82">
      <w:pPr>
        <w:pStyle w:val="Luettelokappale"/>
        <w:numPr>
          <w:ilvl w:val="0"/>
          <w:numId w:val="82"/>
        </w:numPr>
        <w:spacing w:after="0" w:line="240" w:lineRule="auto"/>
        <w:rPr>
          <w:color w:val="FF0000"/>
        </w:rPr>
      </w:pPr>
      <w:r>
        <w:rPr>
          <w:color w:val="FF0000"/>
        </w:rPr>
        <w:t>tulvariskien hallinnalle asetettujen tavoitteiden saavuttaminen</w:t>
      </w:r>
    </w:p>
    <w:p w:rsidR="004B1595" w:rsidRPr="00EF7C82" w:rsidRDefault="004B1595" w:rsidP="00EF7C82">
      <w:pPr>
        <w:pStyle w:val="Luettelokappale"/>
        <w:numPr>
          <w:ilvl w:val="0"/>
          <w:numId w:val="82"/>
        </w:numPr>
        <w:spacing w:after="0" w:line="240" w:lineRule="auto"/>
        <w:rPr>
          <w:color w:val="FF0000"/>
        </w:rPr>
      </w:pPr>
      <w:r w:rsidRPr="00EF7C82">
        <w:rPr>
          <w:color w:val="FF0000"/>
        </w:rPr>
        <w:t>mahdollisuudet muihin kuin tulvasuojarakenteisiin perustuviin toimenpiteisiin;</w:t>
      </w:r>
    </w:p>
    <w:p w:rsidR="004B1595" w:rsidRPr="00EF7C82" w:rsidRDefault="004B1595" w:rsidP="00EF7C82">
      <w:pPr>
        <w:pStyle w:val="Luettelokappale"/>
        <w:numPr>
          <w:ilvl w:val="0"/>
          <w:numId w:val="82"/>
        </w:numPr>
        <w:spacing w:after="0" w:line="240" w:lineRule="auto"/>
        <w:rPr>
          <w:color w:val="FF0000"/>
        </w:rPr>
      </w:pPr>
      <w:r w:rsidRPr="00EF7C82">
        <w:rPr>
          <w:color w:val="FF0000"/>
        </w:rPr>
        <w:t>eri toimenpiteiden tehokkuus tulvien todennäköisyyden ja niiden vahingollisten seurausten vähe</w:t>
      </w:r>
      <w:r w:rsidRPr="00EF7C82">
        <w:rPr>
          <w:color w:val="FF0000"/>
        </w:rPr>
        <w:t>n</w:t>
      </w:r>
      <w:r w:rsidRPr="00EF7C82">
        <w:rPr>
          <w:color w:val="FF0000"/>
        </w:rPr>
        <w:t>tämisessä;</w:t>
      </w:r>
    </w:p>
    <w:p w:rsidR="004B1595" w:rsidRPr="00EF7C82" w:rsidRDefault="004B1595" w:rsidP="00EF7C82">
      <w:pPr>
        <w:pStyle w:val="Luettelokappale"/>
        <w:numPr>
          <w:ilvl w:val="0"/>
          <w:numId w:val="82"/>
        </w:numPr>
        <w:spacing w:after="0" w:line="240" w:lineRule="auto"/>
        <w:rPr>
          <w:color w:val="FF0000"/>
        </w:rPr>
      </w:pPr>
      <w:r w:rsidRPr="00EF7C82">
        <w:rPr>
          <w:color w:val="FF0000"/>
        </w:rPr>
        <w:t>toimenpiteiden kustannukset ja hyödyt;</w:t>
      </w:r>
    </w:p>
    <w:p w:rsidR="004B1595" w:rsidRPr="00EF7C82" w:rsidRDefault="004B1595" w:rsidP="00EF7C82">
      <w:pPr>
        <w:pStyle w:val="Luettelokappale"/>
        <w:numPr>
          <w:ilvl w:val="0"/>
          <w:numId w:val="82"/>
        </w:numPr>
        <w:spacing w:after="0" w:line="240" w:lineRule="auto"/>
        <w:rPr>
          <w:color w:val="FF0000"/>
        </w:rPr>
      </w:pPr>
      <w:r w:rsidRPr="00EF7C82">
        <w:rPr>
          <w:color w:val="FF0000"/>
        </w:rPr>
        <w:t>toimenpiteiden yhteensopivuus vesienhoidon kanssa; ja</w:t>
      </w:r>
    </w:p>
    <w:p w:rsidR="004B1595" w:rsidRPr="00EF7C82" w:rsidRDefault="004B1595" w:rsidP="00EF7C82">
      <w:pPr>
        <w:pStyle w:val="Luettelokappale"/>
        <w:numPr>
          <w:ilvl w:val="0"/>
          <w:numId w:val="82"/>
        </w:numPr>
        <w:spacing w:after="0" w:line="240" w:lineRule="auto"/>
        <w:rPr>
          <w:color w:val="FF0000"/>
        </w:rPr>
      </w:pPr>
      <w:proofErr w:type="spellStart"/>
      <w:proofErr w:type="gramStart"/>
      <w:r w:rsidRPr="00EF7C82">
        <w:rPr>
          <w:color w:val="FF0000"/>
        </w:rPr>
        <w:t>SOVA-lain</w:t>
      </w:r>
      <w:proofErr w:type="spellEnd"/>
      <w:r w:rsidRPr="00EF7C82">
        <w:rPr>
          <w:color w:val="FF0000"/>
        </w:rPr>
        <w:t xml:space="preserve"> mukaisessa ympäristöselostuksessa arvioidut ympäristövaikutukset.</w:t>
      </w:r>
      <w:proofErr w:type="gramEnd"/>
    </w:p>
    <w:p w:rsidR="004B1595" w:rsidRDefault="004B1595" w:rsidP="00C01ED9">
      <w:pPr>
        <w:spacing w:after="0" w:line="240" w:lineRule="auto"/>
      </w:pPr>
    </w:p>
    <w:p w:rsidR="00EF7C82" w:rsidRDefault="00EF7C82" w:rsidP="00C01ED9">
      <w:pPr>
        <w:spacing w:after="0" w:line="240" w:lineRule="auto"/>
        <w:rPr>
          <w:rFonts w:ascii="TT10Bo00" w:hAnsi="TT10Bo00" w:cs="TT10Bo00"/>
          <w:highlight w:val="yellow"/>
        </w:rPr>
      </w:pPr>
    </w:p>
    <w:p w:rsidR="0033317C" w:rsidRDefault="004F0A41" w:rsidP="0033317C">
      <w:pPr>
        <w:pStyle w:val="Leiptekstiekarivi"/>
        <w:spacing w:after="0"/>
        <w:rPr>
          <w:color w:val="FF0000"/>
        </w:rPr>
      </w:pPr>
      <w:r w:rsidRPr="00075BD2">
        <w:rPr>
          <w:color w:val="FF0000"/>
        </w:rPr>
        <w:t>Esimerkki yhden toimenpidevaihtoehdon</w:t>
      </w:r>
      <w:r w:rsidR="0033317C" w:rsidRPr="00075BD2">
        <w:rPr>
          <w:color w:val="FF0000"/>
        </w:rPr>
        <w:t xml:space="preserve"> yhteenvedon esittämisest</w:t>
      </w:r>
      <w:r w:rsidR="00075BD2" w:rsidRPr="00075BD2">
        <w:rPr>
          <w:color w:val="FF0000"/>
        </w:rPr>
        <w:t>ä</w:t>
      </w:r>
      <w:proofErr w:type="gramStart"/>
      <w:r w:rsidR="00075BD2" w:rsidRPr="00075BD2">
        <w:rPr>
          <w:color w:val="FF0000"/>
        </w:rPr>
        <w:t xml:space="preserve"> (voidaan käyttää jos vaihtoehtoja on suhtee</w:t>
      </w:r>
      <w:r w:rsidR="00075BD2" w:rsidRPr="00075BD2">
        <w:rPr>
          <w:color w:val="FF0000"/>
        </w:rPr>
        <w:t>l</w:t>
      </w:r>
      <w:r w:rsidR="00075BD2" w:rsidRPr="00075BD2">
        <w:rPr>
          <w:color w:val="FF0000"/>
        </w:rPr>
        <w:t>lisen vähän</w:t>
      </w:r>
      <w:r w:rsidR="004806A4">
        <w:rPr>
          <w:color w:val="FF0000"/>
        </w:rPr>
        <w:t xml:space="preserve"> tai useamman toimenpiteen tapauksessa voidaan esittää vain ensisijaisesti tai kriittisimmistä toimenp</w:t>
      </w:r>
      <w:r w:rsidR="004806A4">
        <w:rPr>
          <w:color w:val="FF0000"/>
        </w:rPr>
        <w:t>i</w:t>
      </w:r>
      <w:r w:rsidR="004806A4">
        <w:rPr>
          <w:color w:val="FF0000"/>
        </w:rPr>
        <w:t>teistä</w:t>
      </w:r>
      <w:r w:rsidR="00912D1D">
        <w:rPr>
          <w:color w:val="FF0000"/>
        </w:rPr>
        <w:t>.</w:t>
      </w:r>
      <w:proofErr w:type="gramEnd"/>
      <w:r w:rsidR="00912D1D">
        <w:rPr>
          <w:color w:val="FF0000"/>
        </w:rPr>
        <w:t xml:space="preserve"> </w:t>
      </w:r>
      <w:r w:rsidR="004806A4">
        <w:rPr>
          <w:color w:val="FF0000"/>
        </w:rPr>
        <w:t>Voidaan esittää myös tekstinä ilman ranskalaisia viivoja</w:t>
      </w:r>
      <w:r w:rsidR="00912D1D">
        <w:rPr>
          <w:color w:val="FF0000"/>
        </w:rPr>
        <w:t>. Sopiva sijainti on ennen tai jälkeen yhteenvetota</w:t>
      </w:r>
      <w:r w:rsidR="00912D1D">
        <w:rPr>
          <w:color w:val="FF0000"/>
        </w:rPr>
        <w:t>u</w:t>
      </w:r>
      <w:r w:rsidR="00912D1D">
        <w:rPr>
          <w:color w:val="FF0000"/>
        </w:rPr>
        <w:t xml:space="preserve">lukon. Sopiva pituus </w:t>
      </w:r>
      <w:proofErr w:type="spellStart"/>
      <w:r w:rsidR="00912D1D">
        <w:rPr>
          <w:color w:val="FF0000"/>
        </w:rPr>
        <w:t>max</w:t>
      </w:r>
      <w:proofErr w:type="spellEnd"/>
      <w:r w:rsidR="00912D1D">
        <w:rPr>
          <w:color w:val="FF0000"/>
        </w:rPr>
        <w:t xml:space="preserve"> pari sivua)</w:t>
      </w:r>
      <w:r w:rsidR="00FF786E">
        <w:rPr>
          <w:color w:val="FF0000"/>
        </w:rPr>
        <w:t>:</w:t>
      </w:r>
    </w:p>
    <w:p w:rsidR="0033317C" w:rsidRPr="0033317C" w:rsidRDefault="0033317C" w:rsidP="0033317C">
      <w:pPr>
        <w:pStyle w:val="Leiptekstiekarivi"/>
        <w:spacing w:before="0"/>
        <w:rPr>
          <w:b/>
          <w:color w:val="FF0000"/>
          <w:u w:val="single"/>
        </w:rPr>
      </w:pPr>
      <w:r w:rsidRPr="0033317C">
        <w:rPr>
          <w:b/>
          <w:color w:val="FF0000"/>
          <w:u w:val="single"/>
        </w:rPr>
        <w:t>VE1 Valmiustason parantaminen &amp; suojaaminen kiinteillä tulvapenkereillä ja tilapäisillä tulvaseinillä</w:t>
      </w:r>
    </w:p>
    <w:p w:rsidR="0033317C" w:rsidRPr="0033317C" w:rsidRDefault="0033317C" w:rsidP="0033317C">
      <w:pPr>
        <w:pStyle w:val="Leiptekstiekarivi"/>
        <w:spacing w:before="0" w:after="0"/>
        <w:rPr>
          <w:color w:val="FF0000"/>
          <w:u w:val="single"/>
        </w:rPr>
      </w:pPr>
      <w:r w:rsidRPr="0033317C">
        <w:rPr>
          <w:color w:val="FF0000"/>
          <w:u w:val="single"/>
        </w:rPr>
        <w:t>VAHVUUDET</w:t>
      </w:r>
    </w:p>
    <w:p w:rsidR="0033317C" w:rsidRPr="0033317C" w:rsidRDefault="0033317C" w:rsidP="0033317C">
      <w:pPr>
        <w:pStyle w:val="Leiptekstiekarivi"/>
        <w:spacing w:before="0" w:after="0"/>
        <w:rPr>
          <w:color w:val="FF0000"/>
        </w:rPr>
      </w:pPr>
      <w:r w:rsidRPr="0033317C">
        <w:rPr>
          <w:rFonts w:ascii="Cambria Math" w:hAnsi="Cambria Math" w:cs="Cambria Math"/>
          <w:color w:val="FF0000"/>
        </w:rPr>
        <w:t>‐</w:t>
      </w:r>
      <w:r w:rsidRPr="0033317C">
        <w:rPr>
          <w:color w:val="FF0000"/>
        </w:rPr>
        <w:t xml:space="preserve"> Penkereill</w:t>
      </w:r>
      <w:r w:rsidRPr="0033317C">
        <w:rPr>
          <w:rFonts w:cs="Arial"/>
          <w:color w:val="FF0000"/>
        </w:rPr>
        <w:t>ä</w:t>
      </w:r>
      <w:r w:rsidRPr="0033317C">
        <w:rPr>
          <w:color w:val="FF0000"/>
        </w:rPr>
        <w:t>, teiden korotuksilla ja Saarenputaan sulkemisella saadaan s</w:t>
      </w:r>
      <w:r>
        <w:rPr>
          <w:color w:val="FF0000"/>
        </w:rPr>
        <w:t xml:space="preserve">uojattuja laajoja asuinalueita. </w:t>
      </w:r>
      <w:r w:rsidRPr="0033317C">
        <w:rPr>
          <w:color w:val="FF0000"/>
        </w:rPr>
        <w:t>Muualla tulvavahinkoja voidaan välttää tilapäisin ratkaisuin.</w:t>
      </w:r>
    </w:p>
    <w:p w:rsidR="0033317C" w:rsidRPr="0033317C" w:rsidRDefault="0033317C" w:rsidP="0033317C">
      <w:pPr>
        <w:pStyle w:val="Leiptekstiekarivi"/>
        <w:spacing w:before="0" w:after="0"/>
        <w:rPr>
          <w:color w:val="FF0000"/>
        </w:rPr>
      </w:pPr>
      <w:r w:rsidRPr="0033317C">
        <w:rPr>
          <w:rFonts w:ascii="Cambria Math" w:hAnsi="Cambria Math" w:cs="Cambria Math"/>
          <w:color w:val="FF0000"/>
        </w:rPr>
        <w:t>‐</w:t>
      </w:r>
      <w:r w:rsidRPr="0033317C">
        <w:rPr>
          <w:color w:val="FF0000"/>
        </w:rPr>
        <w:t xml:space="preserve"> Kohtuulliset kustannukset.</w:t>
      </w:r>
    </w:p>
    <w:p w:rsidR="0033317C" w:rsidRPr="0033317C" w:rsidRDefault="0033317C" w:rsidP="0033317C">
      <w:pPr>
        <w:pStyle w:val="Leiptekstiekarivi"/>
        <w:spacing w:before="0" w:after="0"/>
        <w:rPr>
          <w:color w:val="FF0000"/>
        </w:rPr>
      </w:pPr>
      <w:r w:rsidRPr="0033317C">
        <w:rPr>
          <w:rFonts w:ascii="Cambria Math" w:hAnsi="Cambria Math" w:cs="Cambria Math"/>
          <w:color w:val="FF0000"/>
        </w:rPr>
        <w:t>‐</w:t>
      </w:r>
      <w:r w:rsidRPr="0033317C">
        <w:rPr>
          <w:color w:val="FF0000"/>
        </w:rPr>
        <w:t xml:space="preserve"> Hyv</w:t>
      </w:r>
      <w:r w:rsidRPr="0033317C">
        <w:rPr>
          <w:rFonts w:cs="Arial"/>
          <w:color w:val="FF0000"/>
        </w:rPr>
        <w:t>ä</w:t>
      </w:r>
      <w:r w:rsidRPr="0033317C">
        <w:rPr>
          <w:color w:val="FF0000"/>
        </w:rPr>
        <w:t xml:space="preserve"> toteutettavuus.</w:t>
      </w:r>
    </w:p>
    <w:p w:rsidR="0033317C" w:rsidRPr="0033317C" w:rsidRDefault="0033317C" w:rsidP="0033317C">
      <w:pPr>
        <w:pStyle w:val="Leiptekstiekarivi"/>
        <w:spacing w:before="0" w:after="0"/>
        <w:rPr>
          <w:color w:val="FF0000"/>
        </w:rPr>
      </w:pPr>
      <w:r w:rsidRPr="0033317C">
        <w:rPr>
          <w:rFonts w:ascii="Cambria Math" w:hAnsi="Cambria Math" w:cs="Cambria Math"/>
          <w:color w:val="FF0000"/>
        </w:rPr>
        <w:t>‐</w:t>
      </w:r>
      <w:r w:rsidRPr="0033317C">
        <w:rPr>
          <w:color w:val="FF0000"/>
        </w:rPr>
        <w:t xml:space="preserve"> Sijoittui arvopuuanalyysiss</w:t>
      </w:r>
      <w:r w:rsidRPr="0033317C">
        <w:rPr>
          <w:rFonts w:cs="Arial"/>
          <w:color w:val="FF0000"/>
        </w:rPr>
        <w:t>ä</w:t>
      </w:r>
      <w:r w:rsidRPr="0033317C">
        <w:rPr>
          <w:color w:val="FF0000"/>
        </w:rPr>
        <w:t xml:space="preserve"> sijoille 2 ja 1 kun huomioitiin talous</w:t>
      </w:r>
      <w:r w:rsidRPr="0033317C">
        <w:rPr>
          <w:rFonts w:ascii="Cambria Math" w:hAnsi="Cambria Math" w:cs="Cambria Math"/>
          <w:color w:val="FF0000"/>
        </w:rPr>
        <w:t>‐</w:t>
      </w:r>
      <w:r w:rsidRPr="0033317C">
        <w:rPr>
          <w:color w:val="FF0000"/>
        </w:rPr>
        <w:t>, sosiaaliset ja luontovaikutukset.</w:t>
      </w:r>
    </w:p>
    <w:p w:rsidR="0033317C" w:rsidRPr="0033317C" w:rsidRDefault="0033317C" w:rsidP="0033317C">
      <w:pPr>
        <w:pStyle w:val="Leiptekstiekarivi"/>
        <w:spacing w:before="0"/>
        <w:rPr>
          <w:color w:val="FF0000"/>
        </w:rPr>
      </w:pPr>
      <w:r w:rsidRPr="0033317C">
        <w:rPr>
          <w:rFonts w:ascii="Cambria Math" w:hAnsi="Cambria Math" w:cs="Cambria Math"/>
          <w:color w:val="FF0000"/>
        </w:rPr>
        <w:t>‐</w:t>
      </w:r>
      <w:r w:rsidRPr="0033317C">
        <w:rPr>
          <w:color w:val="FF0000"/>
        </w:rPr>
        <w:t xml:space="preserve"> Ei merkittäviä haitallisia sivuvaikutuksia.</w:t>
      </w:r>
    </w:p>
    <w:p w:rsidR="0033317C" w:rsidRPr="0033317C" w:rsidRDefault="0033317C" w:rsidP="0033317C">
      <w:pPr>
        <w:pStyle w:val="Leiptekstiekarivi"/>
        <w:spacing w:before="0" w:after="0"/>
        <w:rPr>
          <w:color w:val="FF0000"/>
          <w:u w:val="single"/>
        </w:rPr>
      </w:pPr>
      <w:r w:rsidRPr="0033317C">
        <w:rPr>
          <w:color w:val="FF0000"/>
          <w:u w:val="single"/>
        </w:rPr>
        <w:t>HEIKKOUDET JA RISKIT</w:t>
      </w:r>
    </w:p>
    <w:p w:rsidR="0033317C" w:rsidRPr="0033317C" w:rsidRDefault="0033317C" w:rsidP="0033317C">
      <w:pPr>
        <w:pStyle w:val="Leiptekstiekarivi"/>
        <w:spacing w:before="0" w:after="0"/>
        <w:rPr>
          <w:color w:val="FF0000"/>
        </w:rPr>
      </w:pPr>
      <w:r w:rsidRPr="0033317C">
        <w:rPr>
          <w:rFonts w:ascii="Cambria Math" w:hAnsi="Cambria Math" w:cs="Cambria Math"/>
          <w:color w:val="FF0000"/>
        </w:rPr>
        <w:t>‐</w:t>
      </w:r>
      <w:r w:rsidRPr="0033317C">
        <w:rPr>
          <w:color w:val="FF0000"/>
        </w:rPr>
        <w:t xml:space="preserve"> Vaihtoehdolla ei voida poistaa kaikkia harvinaisen tulvan aiheuttamia vahinkoja.</w:t>
      </w:r>
    </w:p>
    <w:p w:rsidR="0033317C" w:rsidRPr="0033317C" w:rsidRDefault="0033317C" w:rsidP="0033317C">
      <w:pPr>
        <w:pStyle w:val="Leiptekstiekarivi"/>
        <w:spacing w:before="0" w:after="0"/>
        <w:rPr>
          <w:color w:val="FF0000"/>
        </w:rPr>
      </w:pPr>
      <w:r w:rsidRPr="0033317C">
        <w:rPr>
          <w:rFonts w:ascii="Cambria Math" w:hAnsi="Cambria Math" w:cs="Cambria Math"/>
          <w:color w:val="FF0000"/>
        </w:rPr>
        <w:t>‐</w:t>
      </w:r>
      <w:r w:rsidRPr="0033317C">
        <w:rPr>
          <w:color w:val="FF0000"/>
        </w:rPr>
        <w:t xml:space="preserve"> Vastuu v</w:t>
      </w:r>
      <w:r w:rsidRPr="0033317C">
        <w:rPr>
          <w:rFonts w:cs="Arial"/>
          <w:color w:val="FF0000"/>
        </w:rPr>
        <w:t>ä</w:t>
      </w:r>
      <w:r w:rsidRPr="0033317C">
        <w:rPr>
          <w:color w:val="FF0000"/>
        </w:rPr>
        <w:t>liaikaisten tulvasuojeluratkaisujen k</w:t>
      </w:r>
      <w:r w:rsidRPr="0033317C">
        <w:rPr>
          <w:rFonts w:cs="Arial"/>
          <w:color w:val="FF0000"/>
        </w:rPr>
        <w:t>ä</w:t>
      </w:r>
      <w:r w:rsidRPr="0033317C">
        <w:rPr>
          <w:color w:val="FF0000"/>
        </w:rPr>
        <w:t>yt</w:t>
      </w:r>
      <w:r w:rsidRPr="0033317C">
        <w:rPr>
          <w:rFonts w:cs="Arial"/>
          <w:color w:val="FF0000"/>
        </w:rPr>
        <w:t>ö</w:t>
      </w:r>
      <w:r w:rsidRPr="0033317C">
        <w:rPr>
          <w:color w:val="FF0000"/>
        </w:rPr>
        <w:t>st</w:t>
      </w:r>
      <w:r w:rsidRPr="0033317C">
        <w:rPr>
          <w:rFonts w:cs="Arial"/>
          <w:color w:val="FF0000"/>
        </w:rPr>
        <w:t>ä</w:t>
      </w:r>
      <w:r w:rsidRPr="0033317C">
        <w:rPr>
          <w:color w:val="FF0000"/>
        </w:rPr>
        <w:t xml:space="preserve"> j</w:t>
      </w:r>
      <w:r w:rsidRPr="0033317C">
        <w:rPr>
          <w:rFonts w:cs="Arial"/>
          <w:color w:val="FF0000"/>
        </w:rPr>
        <w:t>ää</w:t>
      </w:r>
      <w:r w:rsidRPr="0033317C">
        <w:rPr>
          <w:color w:val="FF0000"/>
        </w:rPr>
        <w:t xml:space="preserve"> kiinteist</w:t>
      </w:r>
      <w:r w:rsidRPr="0033317C">
        <w:rPr>
          <w:rFonts w:cs="Arial"/>
          <w:color w:val="FF0000"/>
        </w:rPr>
        <w:t>ö</w:t>
      </w:r>
      <w:r w:rsidRPr="0033317C">
        <w:rPr>
          <w:color w:val="FF0000"/>
        </w:rPr>
        <w:t>n omistajille niill</w:t>
      </w:r>
      <w:r w:rsidRPr="0033317C">
        <w:rPr>
          <w:rFonts w:cs="Arial"/>
          <w:color w:val="FF0000"/>
        </w:rPr>
        <w:t>ä</w:t>
      </w:r>
      <w:r w:rsidRPr="0033317C">
        <w:rPr>
          <w:color w:val="FF0000"/>
        </w:rPr>
        <w:t xml:space="preserve"> alueilla, joita e</w:t>
      </w:r>
      <w:r>
        <w:rPr>
          <w:color w:val="FF0000"/>
        </w:rPr>
        <w:t xml:space="preserve">i </w:t>
      </w:r>
      <w:r w:rsidRPr="0033317C">
        <w:rPr>
          <w:color w:val="FF0000"/>
        </w:rPr>
        <w:t>voida suojata penkerein tai teiden korotuksin</w:t>
      </w:r>
    </w:p>
    <w:p w:rsidR="0033317C" w:rsidRDefault="0033317C" w:rsidP="0033317C">
      <w:pPr>
        <w:pStyle w:val="Leiptekstiekarivi"/>
        <w:spacing w:before="0" w:after="0"/>
        <w:rPr>
          <w:color w:val="FF0000"/>
        </w:rPr>
      </w:pPr>
      <w:r w:rsidRPr="0033317C">
        <w:rPr>
          <w:rFonts w:ascii="Cambria Math" w:hAnsi="Cambria Math" w:cs="Cambria Math"/>
          <w:color w:val="FF0000"/>
        </w:rPr>
        <w:t>‐</w:t>
      </w:r>
      <w:r w:rsidRPr="0033317C">
        <w:rPr>
          <w:color w:val="FF0000"/>
        </w:rPr>
        <w:t xml:space="preserve"> Saadaanko viestinn</w:t>
      </w:r>
      <w:r w:rsidRPr="0033317C">
        <w:rPr>
          <w:rFonts w:cs="Arial"/>
          <w:color w:val="FF0000"/>
        </w:rPr>
        <w:t>ä</w:t>
      </w:r>
      <w:r w:rsidRPr="0033317C">
        <w:rPr>
          <w:color w:val="FF0000"/>
        </w:rPr>
        <w:t>ll</w:t>
      </w:r>
      <w:r w:rsidRPr="0033317C">
        <w:rPr>
          <w:rFonts w:cs="Arial"/>
          <w:color w:val="FF0000"/>
        </w:rPr>
        <w:t>ä</w:t>
      </w:r>
      <w:r w:rsidRPr="0033317C">
        <w:rPr>
          <w:color w:val="FF0000"/>
        </w:rPr>
        <w:t xml:space="preserve"> tavoitettua tulva</w:t>
      </w:r>
      <w:r w:rsidRPr="0033317C">
        <w:rPr>
          <w:rFonts w:ascii="Cambria Math" w:hAnsi="Cambria Math" w:cs="Cambria Math"/>
          <w:color w:val="FF0000"/>
        </w:rPr>
        <w:t>‐</w:t>
      </w:r>
      <w:r w:rsidRPr="0033317C">
        <w:rPr>
          <w:color w:val="FF0000"/>
        </w:rPr>
        <w:t>alueen asukkaat?</w:t>
      </w:r>
    </w:p>
    <w:p w:rsidR="0033317C" w:rsidRDefault="0033317C" w:rsidP="0033317C">
      <w:pPr>
        <w:pStyle w:val="Leiptekstiekarivi"/>
        <w:spacing w:before="0" w:after="0"/>
        <w:rPr>
          <w:color w:val="FF0000"/>
        </w:rPr>
      </w:pPr>
    </w:p>
    <w:p w:rsidR="0033317C" w:rsidRDefault="0033317C" w:rsidP="0033317C">
      <w:pPr>
        <w:pStyle w:val="Leiptekstiekarivi"/>
        <w:spacing w:before="0" w:after="0"/>
        <w:rPr>
          <w:color w:val="FF0000"/>
        </w:rPr>
      </w:pPr>
    </w:p>
    <w:p w:rsidR="00DE308A" w:rsidRDefault="00075BD2" w:rsidP="0033317C">
      <w:pPr>
        <w:pStyle w:val="Leiptekstiekarivi"/>
        <w:spacing w:before="0" w:after="0"/>
        <w:rPr>
          <w:color w:val="FF0000"/>
        </w:rPr>
      </w:pPr>
      <w:r>
        <w:rPr>
          <w:color w:val="FF0000"/>
        </w:rPr>
        <w:t>esimerkkitaulukko.</w:t>
      </w:r>
      <w:r w:rsidR="0033317C" w:rsidRPr="0033317C">
        <w:rPr>
          <w:color w:val="FF0000"/>
        </w:rPr>
        <w:t xml:space="preserve"> yhteenv</w:t>
      </w:r>
      <w:r w:rsidR="003975E5">
        <w:rPr>
          <w:color w:val="FF0000"/>
        </w:rPr>
        <w:t>etotaulukko vaihtoehdoista, sisältäen ehdotuksen toteuttajasta, aikataulusta sekä etus</w:t>
      </w:r>
      <w:r w:rsidR="003975E5">
        <w:rPr>
          <w:color w:val="FF0000"/>
        </w:rPr>
        <w:t>i</w:t>
      </w:r>
      <w:r w:rsidR="003975E5">
        <w:rPr>
          <w:color w:val="FF0000"/>
        </w:rPr>
        <w:t>jajärjestyksen (Lapuan</w:t>
      </w:r>
      <w:r w:rsidR="0033317C" w:rsidRPr="0033317C">
        <w:rPr>
          <w:color w:val="FF0000"/>
        </w:rPr>
        <w:t>joki).</w:t>
      </w:r>
    </w:p>
    <w:p w:rsidR="00DE308A" w:rsidRDefault="00DE308A" w:rsidP="0033317C">
      <w:pPr>
        <w:pStyle w:val="Leiptekstiekarivi"/>
        <w:spacing w:before="0" w:after="0"/>
        <w:rPr>
          <w:color w:val="FF0000"/>
        </w:rPr>
      </w:pPr>
      <w:r>
        <w:rPr>
          <w:color w:val="FF0000"/>
        </w:rPr>
        <w:t>Katso toimenpiteiden luokittelu, jota kannattaa hyödyntää tässä taulukossa esim. seurantaa ja tallentamista varten:</w:t>
      </w:r>
    </w:p>
    <w:p w:rsidR="0033317C" w:rsidRDefault="00DE308A" w:rsidP="0033317C">
      <w:pPr>
        <w:pStyle w:val="Leiptekstiekarivi"/>
        <w:spacing w:before="0" w:after="0"/>
        <w:rPr>
          <w:color w:val="FF0000"/>
        </w:rPr>
      </w:pPr>
      <w:r>
        <w:rPr>
          <w:color w:val="FF0000"/>
        </w:rPr>
        <w:t xml:space="preserve">AHTI: </w:t>
      </w:r>
      <w:hyperlink r:id="rId177" w:history="1">
        <w:r w:rsidRPr="0005228C">
          <w:rPr>
            <w:rStyle w:val="Hyperlinkki"/>
          </w:rPr>
          <w:t>\\kk20.ymparisto.fi\ryhma\gtrhs\07_Tulvariskien_hallinnan_toimenpiteet</w:t>
        </w:r>
      </w:hyperlink>
      <w:r>
        <w:rPr>
          <w:color w:val="FF0000"/>
        </w:rPr>
        <w:t xml:space="preserve"> &gt; </w:t>
      </w:r>
      <w:proofErr w:type="spellStart"/>
      <w:r w:rsidRPr="00DE308A">
        <w:rPr>
          <w:color w:val="FF0000"/>
        </w:rPr>
        <w:t>TRH_toimenpiteet.xlsx</w:t>
      </w:r>
      <w:proofErr w:type="spellEnd"/>
    </w:p>
    <w:p w:rsidR="00DE308A" w:rsidRDefault="00DE308A" w:rsidP="0033317C">
      <w:pPr>
        <w:pStyle w:val="Leiptekstiekarivi"/>
        <w:spacing w:before="0" w:after="0"/>
        <w:rPr>
          <w:color w:val="FF0000"/>
        </w:rPr>
      </w:pPr>
      <w:r>
        <w:rPr>
          <w:color w:val="FF0000"/>
        </w:rPr>
        <w:t xml:space="preserve">SYKE: </w:t>
      </w:r>
      <w:hyperlink r:id="rId178" w:history="1">
        <w:r w:rsidRPr="0005228C">
          <w:rPr>
            <w:rStyle w:val="Hyperlinkki"/>
          </w:rPr>
          <w:t>\\kk20\ryhma\gtrhs\07_Tulvariskien_hallinnan_</w:t>
        </w:r>
        <w:proofErr w:type="gramStart"/>
        <w:r w:rsidRPr="0005228C">
          <w:rPr>
            <w:rStyle w:val="Hyperlinkki"/>
          </w:rPr>
          <w:t>toimenpiteet</w:t>
        </w:r>
      </w:hyperlink>
      <w:r>
        <w:rPr>
          <w:color w:val="FF0000"/>
        </w:rPr>
        <w:t xml:space="preserve">  &gt;</w:t>
      </w:r>
      <w:proofErr w:type="gramEnd"/>
      <w:r>
        <w:rPr>
          <w:color w:val="FF0000"/>
        </w:rPr>
        <w:t xml:space="preserve"> </w:t>
      </w:r>
      <w:proofErr w:type="spellStart"/>
      <w:r w:rsidRPr="00DE308A">
        <w:rPr>
          <w:color w:val="FF0000"/>
        </w:rPr>
        <w:t>TRH_toimenpiteet.xlsx</w:t>
      </w:r>
      <w:proofErr w:type="spellEnd"/>
      <w:r>
        <w:rPr>
          <w:color w:val="FF0000"/>
        </w:rPr>
        <w:t>)</w:t>
      </w:r>
    </w:p>
    <w:tbl>
      <w:tblPr>
        <w:tblStyle w:val="Vaalealuettelo-korostus11"/>
        <w:tblW w:w="11081" w:type="dxa"/>
        <w:tblInd w:w="-601" w:type="dxa"/>
        <w:tblLayout w:type="fixed"/>
        <w:tblLook w:val="04A0" w:firstRow="1" w:lastRow="0" w:firstColumn="1" w:lastColumn="0" w:noHBand="0" w:noVBand="1"/>
      </w:tblPr>
      <w:tblGrid>
        <w:gridCol w:w="2410"/>
        <w:gridCol w:w="4111"/>
        <w:gridCol w:w="2126"/>
        <w:gridCol w:w="1134"/>
        <w:gridCol w:w="1276"/>
        <w:gridCol w:w="24"/>
      </w:tblGrid>
      <w:tr w:rsidR="003975E5" w:rsidRPr="00A64391" w:rsidTr="00075BD2">
        <w:trPr>
          <w:gridAfter w:val="1"/>
          <w:cnfStyle w:val="100000000000" w:firstRow="1" w:lastRow="0" w:firstColumn="0" w:lastColumn="0" w:oddVBand="0" w:evenVBand="0" w:oddHBand="0"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3975E5" w:rsidRPr="003975E5" w:rsidRDefault="003975E5" w:rsidP="00075BD2">
            <w:pPr>
              <w:rPr>
                <w:rFonts w:cs="Arial"/>
                <w:color w:val="FF0000"/>
                <w:sz w:val="16"/>
                <w:szCs w:val="16"/>
                <w:lang w:eastAsia="fi-FI"/>
              </w:rPr>
            </w:pPr>
            <w:r w:rsidRPr="003975E5">
              <w:rPr>
                <w:rFonts w:cs="Arial"/>
                <w:color w:val="FF0000"/>
                <w:sz w:val="16"/>
                <w:szCs w:val="16"/>
                <w:lang w:eastAsia="fi-FI"/>
              </w:rPr>
              <w:t>Toimenpide</w:t>
            </w:r>
            <w:r w:rsidR="00115AA3">
              <w:rPr>
                <w:rFonts w:cs="Arial"/>
                <w:color w:val="FF0000"/>
                <w:sz w:val="16"/>
                <w:szCs w:val="16"/>
                <w:lang w:eastAsia="fi-FI"/>
              </w:rPr>
              <w:t>luokka</w:t>
            </w:r>
          </w:p>
        </w:tc>
        <w:tc>
          <w:tcPr>
            <w:tcW w:w="4111" w:type="dxa"/>
            <w:vAlign w:val="center"/>
            <w:hideMark/>
          </w:tcPr>
          <w:p w:rsidR="003975E5" w:rsidRPr="003975E5" w:rsidRDefault="00115AA3" w:rsidP="00075BD2">
            <w:pPr>
              <w:jc w:val="center"/>
              <w:cnfStyle w:val="100000000000" w:firstRow="1" w:lastRow="0" w:firstColumn="0" w:lastColumn="0" w:oddVBand="0" w:evenVBand="0" w:oddHBand="0" w:evenHBand="0" w:firstRowFirstColumn="0" w:firstRowLastColumn="0" w:lastRowFirstColumn="0" w:lastRowLastColumn="0"/>
              <w:rPr>
                <w:rFonts w:cs="Arial"/>
                <w:color w:val="FF0000"/>
                <w:sz w:val="16"/>
                <w:szCs w:val="16"/>
                <w:lang w:eastAsia="fi-FI"/>
              </w:rPr>
            </w:pPr>
            <w:r>
              <w:rPr>
                <w:rFonts w:cs="Arial"/>
                <w:color w:val="FF0000"/>
                <w:sz w:val="16"/>
                <w:szCs w:val="16"/>
                <w:lang w:eastAsia="fi-FI"/>
              </w:rPr>
              <w:t>T</w:t>
            </w:r>
            <w:r w:rsidR="003975E5" w:rsidRPr="003975E5">
              <w:rPr>
                <w:rFonts w:cs="Arial"/>
                <w:color w:val="FF0000"/>
                <w:sz w:val="16"/>
                <w:szCs w:val="16"/>
                <w:lang w:eastAsia="fi-FI"/>
              </w:rPr>
              <w:t>oimenpi</w:t>
            </w:r>
            <w:r>
              <w:rPr>
                <w:rFonts w:cs="Arial"/>
                <w:color w:val="FF0000"/>
                <w:sz w:val="16"/>
                <w:szCs w:val="16"/>
                <w:lang w:eastAsia="fi-FI"/>
              </w:rPr>
              <w:t>de-ehdotus</w:t>
            </w:r>
          </w:p>
        </w:tc>
        <w:tc>
          <w:tcPr>
            <w:tcW w:w="2126" w:type="dxa"/>
            <w:vAlign w:val="center"/>
            <w:hideMark/>
          </w:tcPr>
          <w:p w:rsidR="003975E5" w:rsidRPr="003975E5" w:rsidRDefault="003975E5" w:rsidP="00075BD2">
            <w:pPr>
              <w:jc w:val="center"/>
              <w:cnfStyle w:val="100000000000" w:firstRow="1" w:lastRow="0" w:firstColumn="0" w:lastColumn="0" w:oddVBand="0" w:evenVBand="0" w:oddHBand="0" w:evenHBand="0" w:firstRowFirstColumn="0" w:firstRowLastColumn="0" w:lastRowFirstColumn="0" w:lastRowLastColumn="0"/>
              <w:rPr>
                <w:rFonts w:cs="Arial"/>
                <w:color w:val="FF0000"/>
                <w:sz w:val="16"/>
                <w:szCs w:val="16"/>
                <w:lang w:eastAsia="fi-FI"/>
              </w:rPr>
            </w:pPr>
            <w:r w:rsidRPr="003975E5">
              <w:rPr>
                <w:rFonts w:cs="Arial"/>
                <w:color w:val="FF0000"/>
                <w:sz w:val="16"/>
                <w:szCs w:val="16"/>
                <w:lang w:eastAsia="fi-FI"/>
              </w:rPr>
              <w:t>Vastuutaho</w:t>
            </w:r>
          </w:p>
        </w:tc>
        <w:tc>
          <w:tcPr>
            <w:tcW w:w="1134" w:type="dxa"/>
            <w:vAlign w:val="center"/>
            <w:hideMark/>
          </w:tcPr>
          <w:p w:rsidR="003975E5" w:rsidRPr="003975E5" w:rsidRDefault="003975E5" w:rsidP="00075BD2">
            <w:pPr>
              <w:jc w:val="center"/>
              <w:cnfStyle w:val="100000000000" w:firstRow="1" w:lastRow="0" w:firstColumn="0" w:lastColumn="0" w:oddVBand="0" w:evenVBand="0" w:oddHBand="0" w:evenHBand="0" w:firstRowFirstColumn="0" w:firstRowLastColumn="0" w:lastRowFirstColumn="0" w:lastRowLastColumn="0"/>
              <w:rPr>
                <w:rFonts w:cs="Arial"/>
                <w:color w:val="FF0000"/>
                <w:sz w:val="16"/>
                <w:szCs w:val="16"/>
                <w:lang w:eastAsia="fi-FI"/>
              </w:rPr>
            </w:pPr>
            <w:r w:rsidRPr="003975E5">
              <w:rPr>
                <w:rFonts w:cs="Arial"/>
                <w:color w:val="FF0000"/>
                <w:sz w:val="16"/>
                <w:szCs w:val="16"/>
                <w:lang w:eastAsia="fi-FI"/>
              </w:rPr>
              <w:t>Toteutus-vuosi</w:t>
            </w:r>
          </w:p>
        </w:tc>
        <w:tc>
          <w:tcPr>
            <w:tcW w:w="1276" w:type="dxa"/>
            <w:vAlign w:val="center"/>
            <w:hideMark/>
          </w:tcPr>
          <w:p w:rsidR="003975E5" w:rsidRPr="003975E5" w:rsidRDefault="003975E5" w:rsidP="00075BD2">
            <w:pPr>
              <w:jc w:val="center"/>
              <w:cnfStyle w:val="100000000000" w:firstRow="1" w:lastRow="0" w:firstColumn="0" w:lastColumn="0" w:oddVBand="0" w:evenVBand="0" w:oddHBand="0" w:evenHBand="0" w:firstRowFirstColumn="0" w:firstRowLastColumn="0" w:lastRowFirstColumn="0" w:lastRowLastColumn="0"/>
              <w:rPr>
                <w:rFonts w:cs="Arial"/>
                <w:color w:val="FF0000"/>
                <w:sz w:val="16"/>
                <w:szCs w:val="16"/>
                <w:lang w:eastAsia="fi-FI"/>
              </w:rPr>
            </w:pPr>
            <w:r w:rsidRPr="003975E5">
              <w:rPr>
                <w:rFonts w:cs="Arial"/>
                <w:color w:val="FF0000"/>
                <w:sz w:val="16"/>
                <w:szCs w:val="16"/>
                <w:lang w:eastAsia="fi-FI"/>
              </w:rPr>
              <w:t>Priorisointi</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11057" w:type="dxa"/>
            <w:gridSpan w:val="5"/>
            <w:shd w:val="clear" w:color="auto" w:fill="003883" w:themeFill="accent1"/>
            <w:vAlign w:val="center"/>
            <w:hideMark/>
          </w:tcPr>
          <w:p w:rsidR="003975E5" w:rsidRPr="003975E5" w:rsidRDefault="003975E5" w:rsidP="00075BD2">
            <w:pPr>
              <w:rPr>
                <w:rFonts w:cs="Arial"/>
                <w:bCs w:val="0"/>
                <w:color w:val="FF0000"/>
                <w:sz w:val="16"/>
                <w:szCs w:val="16"/>
                <w:lang w:eastAsia="fi-FI"/>
              </w:rPr>
            </w:pPr>
            <w:r w:rsidRPr="003975E5">
              <w:rPr>
                <w:rFonts w:cs="Arial"/>
                <w:bCs w:val="0"/>
                <w:color w:val="FF0000"/>
                <w:sz w:val="16"/>
                <w:szCs w:val="16"/>
                <w:lang w:eastAsia="fi-FI"/>
              </w:rPr>
              <w:t>Tulvariskiä vähentävät toimenpiteet</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hideMark/>
          </w:tcPr>
          <w:p w:rsidR="003975E5" w:rsidRPr="003975E5" w:rsidRDefault="003975E5" w:rsidP="00075BD2">
            <w:pPr>
              <w:spacing w:before="120" w:after="60"/>
              <w:rPr>
                <w:rFonts w:cs="Arial"/>
                <w:b w:val="0"/>
                <w:color w:val="FF0000"/>
                <w:sz w:val="16"/>
                <w:szCs w:val="16"/>
              </w:rPr>
            </w:pPr>
            <w:r w:rsidRPr="003975E5">
              <w:rPr>
                <w:rFonts w:cs="Arial"/>
                <w:b w:val="0"/>
                <w:color w:val="FF0000"/>
                <w:sz w:val="16"/>
                <w:szCs w:val="16"/>
              </w:rPr>
              <w:t>Maankäytön suunnittelu</w:t>
            </w:r>
          </w:p>
        </w:tc>
        <w:tc>
          <w:tcPr>
            <w:tcW w:w="4111" w:type="dxa"/>
            <w:vAlign w:val="center"/>
            <w:hideMark/>
          </w:tcPr>
          <w:p w:rsidR="003975E5" w:rsidRPr="003975E5" w:rsidRDefault="003975E5" w:rsidP="00075BD2">
            <w:pPr>
              <w:spacing w:after="60"/>
              <w:ind w:left="36"/>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Tulva-alueiden merkitseminen maakuntakaavoihin</w:t>
            </w:r>
          </w:p>
        </w:tc>
        <w:tc>
          <w:tcPr>
            <w:tcW w:w="2126"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fi-FI"/>
              </w:rPr>
            </w:pPr>
            <w:r w:rsidRPr="003975E5">
              <w:rPr>
                <w:rFonts w:cs="Arial"/>
                <w:color w:val="FF0000"/>
                <w:sz w:val="16"/>
                <w:szCs w:val="16"/>
              </w:rPr>
              <w:t>Etelä-Pohjanmaan liitto</w:t>
            </w:r>
          </w:p>
        </w:tc>
        <w:tc>
          <w:tcPr>
            <w:tcW w:w="1134"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jatkuva</w:t>
            </w:r>
          </w:p>
        </w:tc>
        <w:tc>
          <w:tcPr>
            <w:tcW w:w="1276"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noProof/>
                <w:color w:val="FF0000"/>
                <w:sz w:val="16"/>
                <w:szCs w:val="16"/>
                <w:lang w:eastAsia="fi-FI"/>
              </w:rPr>
            </w:pPr>
            <w:r w:rsidRPr="003975E5">
              <w:rPr>
                <w:rFonts w:cs="Arial"/>
                <w:noProof/>
                <w:color w:val="FF0000"/>
                <w:sz w:val="16"/>
                <w:szCs w:val="16"/>
                <w:lang w:eastAsia="fi-FI"/>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3975E5" w:rsidRPr="003975E5" w:rsidRDefault="003975E5" w:rsidP="00075BD2">
            <w:pPr>
              <w:spacing w:before="120" w:after="60"/>
              <w:rPr>
                <w:rFonts w:cs="Arial"/>
                <w:b w:val="0"/>
                <w:color w:val="FF0000"/>
                <w:sz w:val="16"/>
                <w:szCs w:val="16"/>
              </w:rPr>
            </w:pPr>
          </w:p>
        </w:tc>
        <w:tc>
          <w:tcPr>
            <w:tcW w:w="4111" w:type="dxa"/>
            <w:vAlign w:val="center"/>
            <w:hideMark/>
          </w:tcPr>
          <w:p w:rsidR="003975E5" w:rsidRPr="003975E5" w:rsidRDefault="003975E5" w:rsidP="00075BD2">
            <w:pPr>
              <w:spacing w:after="60"/>
              <w:ind w:left="36"/>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t>Alimpien rakentamiskorkeuksien huomioiminen yleis- ja asemakaavoissa sekä rakennusjärjestyksissä</w:t>
            </w:r>
          </w:p>
        </w:tc>
        <w:tc>
          <w:tcPr>
            <w:tcW w:w="2126" w:type="dxa"/>
            <w:vAlign w:val="center"/>
            <w:hideMark/>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Kunnat</w:t>
            </w:r>
          </w:p>
        </w:tc>
        <w:tc>
          <w:tcPr>
            <w:tcW w:w="1134" w:type="dxa"/>
            <w:vAlign w:val="center"/>
            <w:hideMark/>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t>jatkuva</w:t>
            </w:r>
          </w:p>
        </w:tc>
        <w:tc>
          <w:tcPr>
            <w:tcW w:w="1276" w:type="dxa"/>
            <w:vAlign w:val="center"/>
            <w:hideMark/>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noProof/>
                <w:color w:val="FF0000"/>
                <w:sz w:val="16"/>
                <w:szCs w:val="16"/>
                <w:lang w:eastAsia="fi-FI"/>
              </w:rPr>
            </w:pPr>
            <w:r w:rsidRPr="003975E5">
              <w:rPr>
                <w:rFonts w:cs="Arial"/>
                <w:noProof/>
                <w:color w:val="FF0000"/>
                <w:sz w:val="16"/>
                <w:szCs w:val="16"/>
                <w:lang w:eastAsia="fi-FI"/>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3975E5" w:rsidRPr="003975E5" w:rsidRDefault="003975E5" w:rsidP="00075BD2">
            <w:pPr>
              <w:spacing w:before="120" w:after="60"/>
              <w:rPr>
                <w:rFonts w:cs="Arial"/>
                <w:b w:val="0"/>
                <w:color w:val="FF0000"/>
                <w:sz w:val="16"/>
                <w:szCs w:val="16"/>
              </w:rPr>
            </w:pPr>
          </w:p>
        </w:tc>
        <w:tc>
          <w:tcPr>
            <w:tcW w:w="4111" w:type="dxa"/>
            <w:vAlign w:val="center"/>
            <w:hideMark/>
          </w:tcPr>
          <w:p w:rsidR="003975E5" w:rsidRPr="003975E5" w:rsidRDefault="003975E5" w:rsidP="00075BD2">
            <w:pPr>
              <w:spacing w:after="60"/>
              <w:ind w:left="36"/>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proofErr w:type="gramStart"/>
            <w:r w:rsidRPr="003975E5">
              <w:rPr>
                <w:color w:val="FF0000"/>
                <w:sz w:val="16"/>
                <w:szCs w:val="16"/>
              </w:rPr>
              <w:t>Tulvien kunnallistekniikalle aiheuttamien haasteiden hu</w:t>
            </w:r>
            <w:r w:rsidRPr="003975E5">
              <w:rPr>
                <w:color w:val="FF0000"/>
                <w:sz w:val="16"/>
                <w:szCs w:val="16"/>
              </w:rPr>
              <w:t>o</w:t>
            </w:r>
            <w:r w:rsidRPr="003975E5">
              <w:rPr>
                <w:color w:val="FF0000"/>
                <w:sz w:val="16"/>
                <w:szCs w:val="16"/>
              </w:rPr>
              <w:t>mioiminen asemakaavoissa ja rakennusjärjestyksissä.</w:t>
            </w:r>
            <w:proofErr w:type="gramEnd"/>
          </w:p>
        </w:tc>
        <w:tc>
          <w:tcPr>
            <w:tcW w:w="2126"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Kunnat</w:t>
            </w:r>
          </w:p>
        </w:tc>
        <w:tc>
          <w:tcPr>
            <w:tcW w:w="1134"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jatkuva</w:t>
            </w:r>
          </w:p>
        </w:tc>
        <w:tc>
          <w:tcPr>
            <w:tcW w:w="1276"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noProof/>
                <w:color w:val="FF0000"/>
                <w:sz w:val="16"/>
                <w:szCs w:val="16"/>
                <w:lang w:eastAsia="fi-FI"/>
              </w:rPr>
            </w:pPr>
            <w:r w:rsidRPr="003975E5">
              <w:rPr>
                <w:rFonts w:cs="Arial"/>
                <w:noProof/>
                <w:color w:val="FF0000"/>
                <w:sz w:val="16"/>
                <w:szCs w:val="16"/>
                <w:lang w:eastAsia="fi-FI"/>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rsidR="003975E5" w:rsidRPr="003975E5" w:rsidRDefault="003975E5" w:rsidP="00075BD2">
            <w:pPr>
              <w:spacing w:after="60"/>
              <w:rPr>
                <w:rFonts w:cs="Arial"/>
                <w:b w:val="0"/>
                <w:color w:val="FF0000"/>
                <w:sz w:val="16"/>
                <w:szCs w:val="16"/>
              </w:rPr>
            </w:pPr>
            <w:r w:rsidRPr="003975E5">
              <w:rPr>
                <w:rFonts w:cs="Arial"/>
                <w:b w:val="0"/>
                <w:color w:val="FF0000"/>
                <w:sz w:val="16"/>
                <w:szCs w:val="16"/>
              </w:rPr>
              <w:t>Hydrologinen seuranta ja malli</w:t>
            </w:r>
            <w:r w:rsidRPr="003975E5">
              <w:rPr>
                <w:rFonts w:cs="Arial"/>
                <w:b w:val="0"/>
                <w:color w:val="FF0000"/>
                <w:sz w:val="16"/>
                <w:szCs w:val="16"/>
              </w:rPr>
              <w:t>n</w:t>
            </w:r>
            <w:r w:rsidRPr="003975E5">
              <w:rPr>
                <w:rFonts w:cs="Arial"/>
                <w:b w:val="0"/>
                <w:color w:val="FF0000"/>
                <w:sz w:val="16"/>
                <w:szCs w:val="16"/>
              </w:rPr>
              <w:t>tamisen kehittäminen</w:t>
            </w:r>
          </w:p>
        </w:tc>
        <w:tc>
          <w:tcPr>
            <w:tcW w:w="4111" w:type="dxa"/>
            <w:vAlign w:val="center"/>
            <w:hideMark/>
          </w:tcPr>
          <w:p w:rsidR="003975E5" w:rsidRPr="003975E5" w:rsidRDefault="003975E5" w:rsidP="00075BD2">
            <w:pPr>
              <w:spacing w:after="60"/>
              <w:ind w:left="36"/>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t>Kehitetään ja parannetaan tulvaennusteiden luotettavuu</w:t>
            </w:r>
            <w:r w:rsidRPr="003975E5">
              <w:rPr>
                <w:rFonts w:cs="Arial"/>
                <w:color w:val="FF0000"/>
                <w:sz w:val="16"/>
                <w:szCs w:val="16"/>
              </w:rPr>
              <w:t>t</w:t>
            </w:r>
            <w:r w:rsidRPr="003975E5">
              <w:rPr>
                <w:rFonts w:cs="Arial"/>
                <w:color w:val="FF0000"/>
                <w:sz w:val="16"/>
                <w:szCs w:val="16"/>
              </w:rPr>
              <w:t xml:space="preserve">ta. </w:t>
            </w:r>
            <w:proofErr w:type="spellStart"/>
            <w:r w:rsidRPr="003975E5">
              <w:rPr>
                <w:rFonts w:cs="Arial"/>
                <w:color w:val="FF0000"/>
                <w:sz w:val="16"/>
                <w:szCs w:val="16"/>
              </w:rPr>
              <w:t>Poutun</w:t>
            </w:r>
            <w:proofErr w:type="spellEnd"/>
            <w:r w:rsidRPr="003975E5">
              <w:rPr>
                <w:rFonts w:cs="Arial"/>
                <w:color w:val="FF0000"/>
                <w:sz w:val="16"/>
                <w:szCs w:val="16"/>
              </w:rPr>
              <w:t xml:space="preserve"> asteikolta ja Hirvijärven, Varpulan sekä Kalajä</w:t>
            </w:r>
            <w:r w:rsidRPr="003975E5">
              <w:rPr>
                <w:rFonts w:cs="Arial"/>
                <w:color w:val="FF0000"/>
                <w:sz w:val="16"/>
                <w:szCs w:val="16"/>
              </w:rPr>
              <w:t>r</w:t>
            </w:r>
            <w:r w:rsidRPr="003975E5">
              <w:rPr>
                <w:rFonts w:cs="Arial"/>
                <w:color w:val="FF0000"/>
                <w:sz w:val="16"/>
                <w:szCs w:val="16"/>
              </w:rPr>
              <w:t>ven padolta jatkuvasti täysin luotettavaa mittaustietoa.</w:t>
            </w:r>
          </w:p>
        </w:tc>
        <w:tc>
          <w:tcPr>
            <w:tcW w:w="2126" w:type="dxa"/>
            <w:vAlign w:val="center"/>
            <w:hideMark/>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bCs/>
                <w:color w:val="FF0000"/>
                <w:sz w:val="16"/>
                <w:szCs w:val="16"/>
                <w:lang w:eastAsia="fi-FI"/>
              </w:rPr>
            </w:pPr>
            <w:r w:rsidRPr="003975E5">
              <w:rPr>
                <w:rFonts w:cs="Arial"/>
                <w:color w:val="FF0000"/>
                <w:sz w:val="16"/>
                <w:szCs w:val="16"/>
              </w:rPr>
              <w:t>Suomen ympäristökeskus ja Etelä-Pohjanmaan ELY-keskus</w:t>
            </w:r>
          </w:p>
        </w:tc>
        <w:tc>
          <w:tcPr>
            <w:tcW w:w="1134" w:type="dxa"/>
            <w:vAlign w:val="center"/>
            <w:hideMark/>
          </w:tcPr>
          <w:p w:rsidR="003975E5" w:rsidRPr="003975E5" w:rsidRDefault="003975E5" w:rsidP="00075BD2">
            <w:pPr>
              <w:spacing w:before="120" w:after="60"/>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t>jatkuva</w:t>
            </w:r>
          </w:p>
        </w:tc>
        <w:tc>
          <w:tcPr>
            <w:tcW w:w="1276" w:type="dxa"/>
            <w:vAlign w:val="center"/>
            <w:hideMark/>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noProof/>
                <w:color w:val="FF0000"/>
                <w:sz w:val="16"/>
                <w:szCs w:val="16"/>
                <w:lang w:eastAsia="fi-FI"/>
              </w:rPr>
            </w:pPr>
            <w:r w:rsidRPr="003975E5">
              <w:rPr>
                <w:rFonts w:cs="Arial"/>
                <w:color w:val="FF0000"/>
                <w:sz w:val="16"/>
                <w:szCs w:val="16"/>
              </w:rPr>
              <w:t>Täydentävä</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hideMark/>
          </w:tcPr>
          <w:p w:rsidR="003975E5" w:rsidRPr="003975E5" w:rsidRDefault="003975E5" w:rsidP="00075BD2">
            <w:pPr>
              <w:spacing w:before="120" w:after="60"/>
              <w:rPr>
                <w:rFonts w:cs="Arial"/>
                <w:b w:val="0"/>
                <w:color w:val="FF0000"/>
                <w:sz w:val="16"/>
                <w:szCs w:val="16"/>
              </w:rPr>
            </w:pPr>
            <w:r w:rsidRPr="003975E5">
              <w:rPr>
                <w:rFonts w:cs="Arial"/>
                <w:b w:val="0"/>
                <w:color w:val="FF0000"/>
                <w:sz w:val="16"/>
                <w:szCs w:val="16"/>
              </w:rPr>
              <w:t>Tulvakartoitus</w:t>
            </w:r>
          </w:p>
        </w:tc>
        <w:tc>
          <w:tcPr>
            <w:tcW w:w="4111" w:type="dxa"/>
            <w:vAlign w:val="center"/>
            <w:hideMark/>
          </w:tcPr>
          <w:p w:rsidR="003975E5" w:rsidRPr="003975E5" w:rsidRDefault="003975E5" w:rsidP="00075BD2">
            <w:pPr>
              <w:ind w:left="34"/>
              <w:cnfStyle w:val="000000000000" w:firstRow="0" w:lastRow="0" w:firstColumn="0" w:lastColumn="0" w:oddVBand="0" w:evenVBand="0" w:oddHBand="0" w:evenHBand="0" w:firstRowFirstColumn="0" w:firstRowLastColumn="0" w:lastRowFirstColumn="0" w:lastRowLastColumn="0"/>
              <w:rPr>
                <w:rFonts w:cs="Arial"/>
                <w:bCs/>
                <w:color w:val="FF0000"/>
                <w:sz w:val="16"/>
                <w:szCs w:val="16"/>
              </w:rPr>
            </w:pPr>
            <w:r w:rsidRPr="003975E5">
              <w:rPr>
                <w:rFonts w:cs="Arial"/>
                <w:bCs/>
                <w:color w:val="FF0000"/>
                <w:sz w:val="16"/>
                <w:szCs w:val="16"/>
              </w:rPr>
              <w:t>Tulvakartoituksen kehittäminen</w:t>
            </w:r>
          </w:p>
        </w:tc>
        <w:tc>
          <w:tcPr>
            <w:tcW w:w="2126"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Suomen ympäristökeskus ja Etelä-Pohjanmaan ELY-keskus</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jatkuva</w:t>
            </w:r>
          </w:p>
        </w:tc>
        <w:tc>
          <w:tcPr>
            <w:tcW w:w="1276"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Täydentävä</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3975E5" w:rsidRPr="003975E5" w:rsidRDefault="003975E5" w:rsidP="00075BD2">
            <w:pPr>
              <w:spacing w:before="120" w:after="60"/>
              <w:rPr>
                <w:rFonts w:cs="Arial"/>
                <w:color w:val="FF0000"/>
                <w:sz w:val="16"/>
                <w:szCs w:val="16"/>
                <w:u w:val="single"/>
              </w:rPr>
            </w:pPr>
          </w:p>
        </w:tc>
        <w:tc>
          <w:tcPr>
            <w:tcW w:w="4111" w:type="dxa"/>
            <w:vAlign w:val="center"/>
            <w:hideMark/>
          </w:tcPr>
          <w:p w:rsidR="003975E5" w:rsidRPr="003975E5" w:rsidRDefault="003975E5" w:rsidP="00075BD2">
            <w:pPr>
              <w:ind w:left="66"/>
              <w:cnfStyle w:val="000000100000" w:firstRow="0" w:lastRow="0" w:firstColumn="0" w:lastColumn="0" w:oddVBand="0" w:evenVBand="0" w:oddHBand="1" w:evenHBand="0" w:firstRowFirstColumn="0" w:firstRowLastColumn="0" w:lastRowFirstColumn="0" w:lastRowLastColumn="0"/>
              <w:rPr>
                <w:rFonts w:cs="Arial"/>
                <w:bCs/>
                <w:color w:val="FF0000"/>
                <w:sz w:val="16"/>
                <w:szCs w:val="16"/>
              </w:rPr>
            </w:pPr>
            <w:r w:rsidRPr="003975E5">
              <w:rPr>
                <w:rFonts w:cs="Arial"/>
                <w:bCs/>
                <w:color w:val="FF0000"/>
                <w:sz w:val="16"/>
                <w:szCs w:val="16"/>
              </w:rPr>
              <w:t>Lapuan vahinkokohteiden tarkempi kartoitus</w:t>
            </w:r>
          </w:p>
        </w:tc>
        <w:tc>
          <w:tcPr>
            <w:tcW w:w="2126" w:type="dxa"/>
            <w:vAlign w:val="center"/>
            <w:hideMark/>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Lapuan kaupunki ja Etelä-</w:t>
            </w:r>
            <w:r w:rsidRPr="003975E5">
              <w:rPr>
                <w:rFonts w:cs="Arial"/>
                <w:bCs/>
                <w:color w:val="FF0000"/>
                <w:sz w:val="16"/>
                <w:szCs w:val="16"/>
                <w:lang w:eastAsia="fi-FI"/>
              </w:rPr>
              <w:lastRenderedPageBreak/>
              <w:t>Pohjanmaan ELY-keskus</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lastRenderedPageBreak/>
              <w:t xml:space="preserve">viimeistään </w:t>
            </w:r>
            <w:r w:rsidRPr="003975E5">
              <w:rPr>
                <w:rFonts w:cs="Arial"/>
                <w:color w:val="FF0000"/>
                <w:sz w:val="16"/>
                <w:szCs w:val="16"/>
              </w:rPr>
              <w:lastRenderedPageBreak/>
              <w:t>2016</w:t>
            </w:r>
          </w:p>
        </w:tc>
        <w:tc>
          <w:tcPr>
            <w:tcW w:w="1276"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lastRenderedPageBreak/>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hideMark/>
          </w:tcPr>
          <w:p w:rsidR="003975E5" w:rsidRPr="003975E5" w:rsidRDefault="003975E5" w:rsidP="00075BD2">
            <w:pPr>
              <w:spacing w:before="120" w:after="60"/>
              <w:rPr>
                <w:rFonts w:cs="Arial"/>
                <w:b w:val="0"/>
                <w:color w:val="FF0000"/>
                <w:sz w:val="16"/>
                <w:szCs w:val="16"/>
              </w:rPr>
            </w:pPr>
            <w:r w:rsidRPr="003975E5">
              <w:rPr>
                <w:rFonts w:cs="Arial"/>
                <w:b w:val="0"/>
                <w:color w:val="FF0000"/>
                <w:sz w:val="16"/>
                <w:szCs w:val="16"/>
              </w:rPr>
              <w:lastRenderedPageBreak/>
              <w:t>Veden pidättäminen valuma-alueilla pienimuotoisilla toime</w:t>
            </w:r>
            <w:r w:rsidRPr="003975E5">
              <w:rPr>
                <w:rFonts w:cs="Arial"/>
                <w:b w:val="0"/>
                <w:color w:val="FF0000"/>
                <w:sz w:val="16"/>
                <w:szCs w:val="16"/>
              </w:rPr>
              <w:t>n</w:t>
            </w:r>
            <w:r w:rsidRPr="003975E5">
              <w:rPr>
                <w:rFonts w:cs="Arial"/>
                <w:b w:val="0"/>
                <w:color w:val="FF0000"/>
                <w:sz w:val="16"/>
                <w:szCs w:val="16"/>
              </w:rPr>
              <w:t>piteillä</w:t>
            </w:r>
          </w:p>
        </w:tc>
        <w:tc>
          <w:tcPr>
            <w:tcW w:w="4111" w:type="dxa"/>
            <w:vAlign w:val="center"/>
            <w:hideMark/>
          </w:tcPr>
          <w:p w:rsidR="003975E5" w:rsidRPr="003975E5" w:rsidRDefault="003975E5" w:rsidP="00075BD2">
            <w:pPr>
              <w:spacing w:after="60"/>
              <w:ind w:left="66"/>
              <w:cnfStyle w:val="000000000000" w:firstRow="0" w:lastRow="0" w:firstColumn="0" w:lastColumn="0" w:oddVBand="0" w:evenVBand="0" w:oddHBand="0" w:evenHBand="0" w:firstRowFirstColumn="0" w:firstRowLastColumn="0" w:lastRowFirstColumn="0" w:lastRowLastColumn="0"/>
              <w:rPr>
                <w:rFonts w:cs="Arial"/>
                <w:bCs/>
                <w:color w:val="FF0000"/>
                <w:sz w:val="16"/>
                <w:szCs w:val="16"/>
              </w:rPr>
            </w:pPr>
            <w:proofErr w:type="gramStart"/>
            <w:r w:rsidRPr="003975E5">
              <w:rPr>
                <w:rFonts w:cs="Arial"/>
                <w:bCs/>
                <w:color w:val="FF0000"/>
                <w:sz w:val="16"/>
                <w:szCs w:val="16"/>
              </w:rPr>
              <w:t>Valumavesien pidättämiseen soveltuvien kohteiden suu</w:t>
            </w:r>
            <w:r w:rsidRPr="003975E5">
              <w:rPr>
                <w:rFonts w:cs="Arial"/>
                <w:bCs/>
                <w:color w:val="FF0000"/>
                <w:sz w:val="16"/>
                <w:szCs w:val="16"/>
              </w:rPr>
              <w:t>n</w:t>
            </w:r>
            <w:r w:rsidRPr="003975E5">
              <w:rPr>
                <w:rFonts w:cs="Arial"/>
                <w:bCs/>
                <w:color w:val="FF0000"/>
                <w:sz w:val="16"/>
                <w:szCs w:val="16"/>
              </w:rPr>
              <w:t>nittelun ja käyttöönoton tehostaminen.</w:t>
            </w:r>
            <w:proofErr w:type="gramEnd"/>
          </w:p>
        </w:tc>
        <w:tc>
          <w:tcPr>
            <w:tcW w:w="2126"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
                <w:bCs/>
                <w:color w:val="FF0000"/>
                <w:sz w:val="16"/>
                <w:szCs w:val="16"/>
                <w:lang w:eastAsia="fi-FI"/>
              </w:rPr>
            </w:pPr>
            <w:r w:rsidRPr="003975E5">
              <w:rPr>
                <w:rFonts w:cs="Arial"/>
                <w:bCs/>
                <w:color w:val="FF0000"/>
                <w:sz w:val="16"/>
                <w:szCs w:val="16"/>
                <w:lang w:eastAsia="fi-FI"/>
              </w:rPr>
              <w:t>Toiminnan harjoittajat mm. maa- ja metsätalous, turv</w:t>
            </w:r>
            <w:r w:rsidRPr="003975E5">
              <w:rPr>
                <w:rFonts w:cs="Arial"/>
                <w:bCs/>
                <w:color w:val="FF0000"/>
                <w:sz w:val="16"/>
                <w:szCs w:val="16"/>
                <w:lang w:eastAsia="fi-FI"/>
              </w:rPr>
              <w:t>e</w:t>
            </w:r>
            <w:r w:rsidRPr="003975E5">
              <w:rPr>
                <w:rFonts w:cs="Arial"/>
                <w:bCs/>
                <w:color w:val="FF0000"/>
                <w:sz w:val="16"/>
                <w:szCs w:val="16"/>
                <w:lang w:eastAsia="fi-FI"/>
              </w:rPr>
              <w:t xml:space="preserve">tuottajat ja kunnat </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jatkuva</w:t>
            </w:r>
          </w:p>
        </w:tc>
        <w:tc>
          <w:tcPr>
            <w:tcW w:w="1276"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3975E5" w:rsidRPr="003975E5" w:rsidRDefault="003975E5" w:rsidP="00075BD2">
            <w:pPr>
              <w:spacing w:before="120" w:after="60"/>
              <w:rPr>
                <w:rFonts w:cs="Arial"/>
                <w:color w:val="FF0000"/>
                <w:sz w:val="16"/>
                <w:szCs w:val="16"/>
                <w:u w:val="single"/>
              </w:rPr>
            </w:pPr>
          </w:p>
        </w:tc>
        <w:tc>
          <w:tcPr>
            <w:tcW w:w="4111" w:type="dxa"/>
            <w:vAlign w:val="center"/>
            <w:hideMark/>
          </w:tcPr>
          <w:p w:rsidR="003975E5" w:rsidRPr="003975E5" w:rsidRDefault="003975E5" w:rsidP="00075BD2">
            <w:pPr>
              <w:spacing w:after="60"/>
              <w:ind w:left="66"/>
              <w:cnfStyle w:val="000000100000" w:firstRow="0" w:lastRow="0" w:firstColumn="0" w:lastColumn="0" w:oddVBand="0" w:evenVBand="0" w:oddHBand="1" w:evenHBand="0" w:firstRowFirstColumn="0" w:firstRowLastColumn="0" w:lastRowFirstColumn="0" w:lastRowLastColumn="0"/>
              <w:rPr>
                <w:rFonts w:cs="Arial"/>
                <w:bCs/>
                <w:color w:val="FF0000"/>
                <w:sz w:val="16"/>
                <w:szCs w:val="16"/>
              </w:rPr>
            </w:pPr>
            <w:r w:rsidRPr="003975E5">
              <w:rPr>
                <w:rFonts w:cs="Arial"/>
                <w:bCs/>
                <w:color w:val="FF0000"/>
                <w:sz w:val="16"/>
                <w:szCs w:val="16"/>
              </w:rPr>
              <w:t>Selvitys käytöstä poistuvien turvetuotantoalueiden muu</w:t>
            </w:r>
            <w:r w:rsidRPr="003975E5">
              <w:rPr>
                <w:rFonts w:cs="Arial"/>
                <w:bCs/>
                <w:color w:val="FF0000"/>
                <w:sz w:val="16"/>
                <w:szCs w:val="16"/>
              </w:rPr>
              <w:t>t</w:t>
            </w:r>
            <w:r w:rsidRPr="003975E5">
              <w:rPr>
                <w:rFonts w:cs="Arial"/>
                <w:bCs/>
                <w:color w:val="FF0000"/>
                <w:sz w:val="16"/>
                <w:szCs w:val="16"/>
              </w:rPr>
              <w:t>tamisesta vedenpidätysalueiksi</w:t>
            </w:r>
          </w:p>
        </w:tc>
        <w:tc>
          <w:tcPr>
            <w:tcW w:w="2126" w:type="dxa"/>
            <w:vAlign w:val="center"/>
            <w:hideMark/>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Etelä-Pohjanmaan ELY-keskus ja turvetuottaja</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t>2016—2021</w:t>
            </w:r>
          </w:p>
        </w:tc>
        <w:tc>
          <w:tcPr>
            <w:tcW w:w="1276"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3975E5" w:rsidRPr="003975E5" w:rsidRDefault="003975E5" w:rsidP="00075BD2">
            <w:pPr>
              <w:spacing w:before="120" w:after="60"/>
              <w:rPr>
                <w:rFonts w:cs="Arial"/>
                <w:color w:val="FF0000"/>
                <w:sz w:val="16"/>
                <w:szCs w:val="16"/>
                <w:u w:val="single"/>
              </w:rPr>
            </w:pPr>
          </w:p>
        </w:tc>
        <w:tc>
          <w:tcPr>
            <w:tcW w:w="4111" w:type="dxa"/>
            <w:vAlign w:val="center"/>
            <w:hideMark/>
          </w:tcPr>
          <w:p w:rsidR="003975E5" w:rsidRPr="003975E5" w:rsidRDefault="003975E5" w:rsidP="00075BD2">
            <w:pPr>
              <w:spacing w:after="60"/>
              <w:ind w:left="66"/>
              <w:cnfStyle w:val="000000000000" w:firstRow="0" w:lastRow="0" w:firstColumn="0" w:lastColumn="0" w:oddVBand="0" w:evenVBand="0" w:oddHBand="0" w:evenHBand="0" w:firstRowFirstColumn="0" w:firstRowLastColumn="0" w:lastRowFirstColumn="0" w:lastRowLastColumn="0"/>
              <w:rPr>
                <w:rFonts w:cs="Arial"/>
                <w:bCs/>
                <w:color w:val="FF0000"/>
                <w:sz w:val="16"/>
                <w:szCs w:val="16"/>
              </w:rPr>
            </w:pPr>
            <w:r w:rsidRPr="003975E5">
              <w:rPr>
                <w:rFonts w:cs="Arial"/>
                <w:bCs/>
                <w:color w:val="FF0000"/>
                <w:sz w:val="16"/>
                <w:szCs w:val="16"/>
              </w:rPr>
              <w:t>Valumavesien pidättämiseen liittyvien toimien tukijärje</w:t>
            </w:r>
            <w:r w:rsidRPr="003975E5">
              <w:rPr>
                <w:rFonts w:cs="Arial"/>
                <w:bCs/>
                <w:color w:val="FF0000"/>
                <w:sz w:val="16"/>
                <w:szCs w:val="16"/>
              </w:rPr>
              <w:t>s</w:t>
            </w:r>
            <w:r w:rsidRPr="003975E5">
              <w:rPr>
                <w:rFonts w:cs="Arial"/>
                <w:bCs/>
                <w:color w:val="FF0000"/>
                <w:sz w:val="16"/>
                <w:szCs w:val="16"/>
              </w:rPr>
              <w:t>telmien kehittäminen</w:t>
            </w:r>
          </w:p>
        </w:tc>
        <w:tc>
          <w:tcPr>
            <w:tcW w:w="2126"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Ministeriöt</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jatkuva</w:t>
            </w:r>
          </w:p>
        </w:tc>
        <w:tc>
          <w:tcPr>
            <w:tcW w:w="1276"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11057" w:type="dxa"/>
            <w:gridSpan w:val="5"/>
            <w:shd w:val="clear" w:color="auto" w:fill="003883" w:themeFill="accent1"/>
            <w:vAlign w:val="center"/>
            <w:hideMark/>
          </w:tcPr>
          <w:p w:rsidR="003975E5" w:rsidRPr="003975E5" w:rsidRDefault="003975E5" w:rsidP="00075BD2">
            <w:pPr>
              <w:rPr>
                <w:rFonts w:cs="Arial"/>
                <w:color w:val="FF0000"/>
                <w:sz w:val="16"/>
                <w:szCs w:val="16"/>
              </w:rPr>
            </w:pPr>
            <w:r w:rsidRPr="003975E5">
              <w:rPr>
                <w:rFonts w:cs="Arial"/>
                <w:color w:val="FF0000"/>
                <w:sz w:val="16"/>
                <w:szCs w:val="16"/>
              </w:rPr>
              <w:t>Tulvasuojelutoimenpiteet</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hideMark/>
          </w:tcPr>
          <w:p w:rsidR="003975E5" w:rsidRPr="003975E5" w:rsidRDefault="003975E5" w:rsidP="00075BD2">
            <w:pPr>
              <w:ind w:left="66"/>
              <w:rPr>
                <w:rFonts w:cs="Arial"/>
                <w:b w:val="0"/>
                <w:color w:val="FF0000"/>
                <w:sz w:val="16"/>
                <w:szCs w:val="16"/>
              </w:rPr>
            </w:pPr>
            <w:proofErr w:type="spellStart"/>
            <w:r w:rsidRPr="003975E5">
              <w:rPr>
                <w:b w:val="0"/>
                <w:color w:val="FF0000"/>
                <w:sz w:val="16"/>
                <w:szCs w:val="16"/>
              </w:rPr>
              <w:t>Kuortaneenjärven</w:t>
            </w:r>
            <w:proofErr w:type="spellEnd"/>
            <w:r w:rsidRPr="003975E5">
              <w:rPr>
                <w:b w:val="0"/>
                <w:color w:val="FF0000"/>
                <w:sz w:val="16"/>
                <w:szCs w:val="16"/>
              </w:rPr>
              <w:t xml:space="preserve"> säännöstelyn muutos</w:t>
            </w:r>
          </w:p>
        </w:tc>
        <w:tc>
          <w:tcPr>
            <w:tcW w:w="4111" w:type="dxa"/>
            <w:vAlign w:val="center"/>
            <w:hideMark/>
          </w:tcPr>
          <w:p w:rsidR="003975E5" w:rsidRP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6"/>
              </w:rPr>
            </w:pPr>
            <w:proofErr w:type="spellStart"/>
            <w:r w:rsidRPr="003975E5">
              <w:rPr>
                <w:color w:val="FF0000"/>
                <w:sz w:val="16"/>
                <w:szCs w:val="16"/>
              </w:rPr>
              <w:t>Kuortaneenjärven</w:t>
            </w:r>
            <w:proofErr w:type="spellEnd"/>
            <w:r w:rsidRPr="003975E5">
              <w:rPr>
                <w:color w:val="FF0000"/>
                <w:sz w:val="16"/>
                <w:szCs w:val="16"/>
              </w:rPr>
              <w:t xml:space="preserve"> säännöstelyn muutoksen suunnittelu, lupahakemus ja toteutus.</w:t>
            </w:r>
          </w:p>
        </w:tc>
        <w:tc>
          <w:tcPr>
            <w:tcW w:w="2126"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Etelä-Pohjanmaan ELY-keskus ja Kuortaneen kunta</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color w:val="FF0000"/>
                <w:sz w:val="16"/>
                <w:szCs w:val="16"/>
              </w:rPr>
              <w:t>2016—2019</w:t>
            </w:r>
          </w:p>
        </w:tc>
        <w:tc>
          <w:tcPr>
            <w:tcW w:w="1276" w:type="dxa"/>
            <w:vAlign w:val="center"/>
          </w:tcPr>
          <w:p w:rsidR="003975E5" w:rsidRPr="003975E5" w:rsidRDefault="003975E5" w:rsidP="00075BD2">
            <w:pPr>
              <w:spacing w:before="120"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3975E5" w:rsidRPr="003975E5" w:rsidRDefault="003975E5" w:rsidP="00075BD2">
            <w:pPr>
              <w:ind w:left="66"/>
              <w:rPr>
                <w:b w:val="0"/>
                <w:color w:val="FF0000"/>
                <w:sz w:val="16"/>
                <w:szCs w:val="16"/>
              </w:rPr>
            </w:pPr>
          </w:p>
        </w:tc>
        <w:tc>
          <w:tcPr>
            <w:tcW w:w="4111" w:type="dxa"/>
            <w:vAlign w:val="center"/>
            <w:hideMark/>
          </w:tcPr>
          <w:p w:rsidR="003975E5" w:rsidRPr="003975E5" w:rsidRDefault="003975E5" w:rsidP="00075BD2">
            <w:pPr>
              <w:spacing w:after="60"/>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Suunnitelma ja lupahakemus Talinkalman padon lähialueen perkauksesta ja patorakenteen muuttamisesta</w:t>
            </w:r>
          </w:p>
        </w:tc>
        <w:tc>
          <w:tcPr>
            <w:tcW w:w="2126"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Etelä-Pohjanmaan ELY-keskus ja Kuortaneen kunta</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3975E5">
              <w:rPr>
                <w:bCs/>
                <w:color w:val="FF0000"/>
                <w:sz w:val="16"/>
                <w:szCs w:val="16"/>
              </w:rPr>
              <w:t xml:space="preserve">2016—2018 </w:t>
            </w:r>
          </w:p>
        </w:tc>
        <w:tc>
          <w:tcPr>
            <w:tcW w:w="1276"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3975E5" w:rsidRPr="003975E5" w:rsidRDefault="003975E5" w:rsidP="00075BD2">
            <w:pPr>
              <w:ind w:left="66"/>
              <w:rPr>
                <w:b w:val="0"/>
                <w:color w:val="FF0000"/>
                <w:sz w:val="16"/>
                <w:szCs w:val="16"/>
              </w:rPr>
            </w:pPr>
          </w:p>
        </w:tc>
        <w:tc>
          <w:tcPr>
            <w:tcW w:w="4111" w:type="dxa"/>
            <w:vAlign w:val="center"/>
            <w:hideMark/>
          </w:tcPr>
          <w:p w:rsidR="003975E5" w:rsidRP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3975E5">
              <w:rPr>
                <w:color w:val="FF0000"/>
                <w:sz w:val="16"/>
                <w:szCs w:val="16"/>
              </w:rPr>
              <w:t>Talinkalman padon lähialueen perkaus ja patorakenteen muuttaminen.</w:t>
            </w:r>
            <w:proofErr w:type="gramEnd"/>
          </w:p>
        </w:tc>
        <w:tc>
          <w:tcPr>
            <w:tcW w:w="2126"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Etelä-Pohjanmaan ELY-keskus ja Kuortaneen kunta</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fi-FI"/>
              </w:rPr>
            </w:pPr>
            <w:r w:rsidRPr="003975E5">
              <w:rPr>
                <w:bCs/>
                <w:color w:val="FF0000"/>
                <w:sz w:val="16"/>
                <w:szCs w:val="16"/>
              </w:rPr>
              <w:t>2019—2021</w:t>
            </w:r>
          </w:p>
        </w:tc>
        <w:tc>
          <w:tcPr>
            <w:tcW w:w="1276"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fi-FI"/>
              </w:rPr>
            </w:pPr>
            <w:r w:rsidRPr="003975E5">
              <w:rPr>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hideMark/>
          </w:tcPr>
          <w:p w:rsidR="003975E5" w:rsidRPr="003975E5" w:rsidRDefault="003975E5" w:rsidP="00075BD2">
            <w:pPr>
              <w:rPr>
                <w:rFonts w:cs="Arial"/>
                <w:b w:val="0"/>
                <w:color w:val="FF0000"/>
                <w:sz w:val="16"/>
                <w:szCs w:val="16"/>
              </w:rPr>
            </w:pPr>
            <w:r w:rsidRPr="003975E5">
              <w:rPr>
                <w:b w:val="0"/>
                <w:color w:val="FF0000"/>
                <w:sz w:val="16"/>
                <w:szCs w:val="16"/>
              </w:rPr>
              <w:t>Lapuanjoen pengerrysalueiden käytön muutos</w:t>
            </w:r>
          </w:p>
        </w:tc>
        <w:tc>
          <w:tcPr>
            <w:tcW w:w="4111" w:type="dxa"/>
            <w:vAlign w:val="center"/>
            <w:hideMark/>
          </w:tcPr>
          <w:p w:rsidR="003975E5" w:rsidRPr="003975E5" w:rsidRDefault="003975E5" w:rsidP="00075BD2">
            <w:pPr>
              <w:spacing w:after="60"/>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Selvitykset Lapuanjoen pengerrysalueiden käytön muuto</w:t>
            </w:r>
            <w:r w:rsidRPr="003975E5">
              <w:rPr>
                <w:color w:val="FF0000"/>
                <w:sz w:val="16"/>
                <w:szCs w:val="16"/>
              </w:rPr>
              <w:t>k</w:t>
            </w:r>
            <w:r w:rsidRPr="003975E5">
              <w:rPr>
                <w:color w:val="FF0000"/>
                <w:sz w:val="16"/>
                <w:szCs w:val="16"/>
              </w:rPr>
              <w:t>sen haitoista ja hyödyistä</w:t>
            </w:r>
          </w:p>
        </w:tc>
        <w:tc>
          <w:tcPr>
            <w:tcW w:w="2126" w:type="dxa"/>
            <w:vAlign w:val="center"/>
            <w:hideMark/>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t>Lapuan kaupunki, Lapuanj</w:t>
            </w:r>
            <w:r w:rsidRPr="003975E5">
              <w:rPr>
                <w:rFonts w:cs="Arial"/>
                <w:color w:val="FF0000"/>
                <w:sz w:val="16"/>
                <w:szCs w:val="16"/>
              </w:rPr>
              <w:t>o</w:t>
            </w:r>
            <w:r w:rsidRPr="003975E5">
              <w:rPr>
                <w:rFonts w:cs="Arial"/>
                <w:color w:val="FF0000"/>
                <w:sz w:val="16"/>
                <w:szCs w:val="16"/>
              </w:rPr>
              <w:t>en pengerrysyhtiöt ja Etelä-Pohjanmaan ELY-keskus</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2016—2017</w:t>
            </w:r>
          </w:p>
        </w:tc>
        <w:tc>
          <w:tcPr>
            <w:tcW w:w="1276"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3975E5" w:rsidRPr="003975E5" w:rsidRDefault="003975E5" w:rsidP="00075BD2">
            <w:pPr>
              <w:ind w:left="-284"/>
              <w:rPr>
                <w:rFonts w:cs="Arial"/>
                <w:b w:val="0"/>
                <w:bCs w:val="0"/>
                <w:color w:val="FF0000"/>
                <w:sz w:val="16"/>
                <w:szCs w:val="16"/>
              </w:rPr>
            </w:pPr>
          </w:p>
        </w:tc>
        <w:tc>
          <w:tcPr>
            <w:tcW w:w="4111" w:type="dxa"/>
            <w:vAlign w:val="center"/>
            <w:hideMark/>
          </w:tcPr>
          <w:p w:rsidR="003975E5" w:rsidRP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Mahdollinen suunnitelma ja lupahakemus Lapuanjoen pengerrysalueiden käytön muutoksesta</w:t>
            </w:r>
          </w:p>
        </w:tc>
        <w:tc>
          <w:tcPr>
            <w:tcW w:w="2126" w:type="dxa"/>
            <w:vAlign w:val="center"/>
            <w:hideMark/>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color w:val="FF0000"/>
                <w:sz w:val="16"/>
                <w:szCs w:val="16"/>
              </w:rPr>
            </w:pPr>
            <w:r w:rsidRPr="003975E5">
              <w:rPr>
                <w:rFonts w:cs="Arial"/>
                <w:color w:val="FF0000"/>
                <w:sz w:val="16"/>
                <w:szCs w:val="16"/>
              </w:rPr>
              <w:t xml:space="preserve">Etelä-Pohjanmaan ELY-keskus, Lapuan kaupunki ja Lapuan pengerrysyhtiöt </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2018—2021</w:t>
            </w:r>
          </w:p>
        </w:tc>
        <w:tc>
          <w:tcPr>
            <w:tcW w:w="1276"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hideMark/>
          </w:tcPr>
          <w:p w:rsidR="003975E5" w:rsidRPr="003975E5" w:rsidRDefault="003975E5" w:rsidP="00075BD2">
            <w:pPr>
              <w:ind w:left="-284"/>
              <w:rPr>
                <w:rFonts w:cs="Arial"/>
                <w:b w:val="0"/>
                <w:bCs w:val="0"/>
                <w:color w:val="FF0000"/>
                <w:sz w:val="16"/>
                <w:szCs w:val="16"/>
              </w:rPr>
            </w:pPr>
          </w:p>
        </w:tc>
        <w:tc>
          <w:tcPr>
            <w:tcW w:w="4111" w:type="dxa"/>
            <w:vAlign w:val="center"/>
            <w:hideMark/>
          </w:tcPr>
          <w:p w:rsidR="003975E5" w:rsidRPr="003975E5" w:rsidRDefault="003975E5" w:rsidP="00075BD2">
            <w:pPr>
              <w:spacing w:after="60"/>
              <w:cnfStyle w:val="000000100000" w:firstRow="0" w:lastRow="0" w:firstColumn="0" w:lastColumn="0" w:oddVBand="0" w:evenVBand="0" w:oddHBand="1" w:evenHBand="0" w:firstRowFirstColumn="0" w:firstRowLastColumn="0" w:lastRowFirstColumn="0" w:lastRowLastColumn="0"/>
              <w:rPr>
                <w:color w:val="FF0000"/>
                <w:sz w:val="16"/>
                <w:szCs w:val="16"/>
              </w:rPr>
            </w:pPr>
            <w:proofErr w:type="gramStart"/>
            <w:r w:rsidRPr="003975E5">
              <w:rPr>
                <w:color w:val="FF0000"/>
                <w:sz w:val="16"/>
                <w:szCs w:val="16"/>
              </w:rPr>
              <w:t>Lapuanjoen pengerrysalueiden, tekojärvien ja säännöstelt</w:t>
            </w:r>
            <w:r w:rsidRPr="003975E5">
              <w:rPr>
                <w:color w:val="FF0000"/>
                <w:sz w:val="16"/>
                <w:szCs w:val="16"/>
              </w:rPr>
              <w:t>y</w:t>
            </w:r>
            <w:r w:rsidRPr="003975E5">
              <w:rPr>
                <w:color w:val="FF0000"/>
                <w:sz w:val="16"/>
                <w:szCs w:val="16"/>
              </w:rPr>
              <w:t>jen järvien rakenteiden</w:t>
            </w:r>
            <w:r w:rsidRPr="003975E5">
              <w:rPr>
                <w:b/>
                <w:color w:val="FF0000"/>
                <w:sz w:val="16"/>
                <w:szCs w:val="16"/>
              </w:rPr>
              <w:t xml:space="preserve"> </w:t>
            </w:r>
            <w:r w:rsidRPr="003975E5">
              <w:rPr>
                <w:color w:val="FF0000"/>
                <w:sz w:val="16"/>
                <w:szCs w:val="16"/>
              </w:rPr>
              <w:t>kunnossapito.</w:t>
            </w:r>
            <w:proofErr w:type="gramEnd"/>
          </w:p>
        </w:tc>
        <w:tc>
          <w:tcPr>
            <w:tcW w:w="2126" w:type="dxa"/>
            <w:vAlign w:val="center"/>
            <w:hideMark/>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rFonts w:cs="Arial"/>
                <w:color w:val="FF0000"/>
                <w:sz w:val="16"/>
                <w:szCs w:val="16"/>
              </w:rPr>
            </w:pPr>
            <w:r w:rsidRPr="003975E5">
              <w:rPr>
                <w:rFonts w:cs="Arial"/>
                <w:color w:val="FF0000"/>
                <w:sz w:val="16"/>
                <w:szCs w:val="16"/>
              </w:rPr>
              <w:t>Etelä-Pohjanmaan ELY-keskus, Lapuanjoen penge</w:t>
            </w:r>
            <w:r w:rsidRPr="003975E5">
              <w:rPr>
                <w:rFonts w:cs="Arial"/>
                <w:color w:val="FF0000"/>
                <w:sz w:val="16"/>
                <w:szCs w:val="16"/>
              </w:rPr>
              <w:t>r</w:t>
            </w:r>
            <w:r w:rsidRPr="003975E5">
              <w:rPr>
                <w:rFonts w:cs="Arial"/>
                <w:color w:val="FF0000"/>
                <w:sz w:val="16"/>
                <w:szCs w:val="16"/>
              </w:rPr>
              <w:t>rysyhtiöt, voimayhtiöt</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jatkuva</w:t>
            </w:r>
          </w:p>
        </w:tc>
        <w:tc>
          <w:tcPr>
            <w:tcW w:w="1276"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975E5" w:rsidRPr="003975E5" w:rsidRDefault="003975E5" w:rsidP="00075BD2">
            <w:pPr>
              <w:spacing w:after="60"/>
              <w:ind w:left="66"/>
              <w:rPr>
                <w:rFonts w:cs="Arial"/>
                <w:b w:val="0"/>
                <w:color w:val="FF0000"/>
                <w:sz w:val="16"/>
                <w:szCs w:val="16"/>
              </w:rPr>
            </w:pPr>
            <w:r w:rsidRPr="003975E5">
              <w:rPr>
                <w:b w:val="0"/>
                <w:color w:val="FF0000"/>
                <w:sz w:val="16"/>
                <w:szCs w:val="16"/>
              </w:rPr>
              <w:t>Muilla tulva-alueilla matalalla sijaitsevien kohteiden paikalli</w:t>
            </w:r>
            <w:r w:rsidRPr="003975E5">
              <w:rPr>
                <w:b w:val="0"/>
                <w:color w:val="FF0000"/>
                <w:sz w:val="16"/>
                <w:szCs w:val="16"/>
              </w:rPr>
              <w:t>s</w:t>
            </w:r>
            <w:r w:rsidRPr="003975E5">
              <w:rPr>
                <w:b w:val="0"/>
                <w:color w:val="FF0000"/>
                <w:sz w:val="16"/>
                <w:szCs w:val="16"/>
              </w:rPr>
              <w:t>suojaaminen</w:t>
            </w:r>
          </w:p>
        </w:tc>
        <w:tc>
          <w:tcPr>
            <w:tcW w:w="4111" w:type="dxa"/>
            <w:vAlign w:val="center"/>
          </w:tcPr>
          <w:p w:rsidR="003975E5" w:rsidRP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3975E5">
              <w:rPr>
                <w:color w:val="FF0000"/>
                <w:sz w:val="16"/>
                <w:szCs w:val="16"/>
              </w:rPr>
              <w:t>Tulvariskialueella sijaitsevien rakennusten paikallissuojaus penkereillä.</w:t>
            </w:r>
            <w:proofErr w:type="gramEnd"/>
          </w:p>
        </w:tc>
        <w:tc>
          <w:tcPr>
            <w:tcW w:w="2126"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rFonts w:cs="Arial"/>
                <w:bCs/>
                <w:color w:val="FF0000"/>
                <w:sz w:val="16"/>
                <w:szCs w:val="16"/>
                <w:lang w:eastAsia="fi-FI"/>
              </w:rPr>
            </w:pPr>
            <w:r w:rsidRPr="003975E5">
              <w:rPr>
                <w:rFonts w:cs="Arial"/>
                <w:bCs/>
                <w:color w:val="FF0000"/>
                <w:sz w:val="16"/>
                <w:szCs w:val="16"/>
                <w:lang w:eastAsia="fi-FI"/>
              </w:rPr>
              <w:t xml:space="preserve">Kiinteistönomistajat </w:t>
            </w:r>
          </w:p>
        </w:tc>
        <w:tc>
          <w:tcPr>
            <w:tcW w:w="1134"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Jatkuva</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Toissijainen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11057" w:type="dxa"/>
            <w:gridSpan w:val="5"/>
            <w:shd w:val="clear" w:color="auto" w:fill="003883" w:themeFill="accent1"/>
            <w:vAlign w:val="center"/>
          </w:tcPr>
          <w:p w:rsidR="003975E5" w:rsidRPr="003975E5" w:rsidRDefault="003975E5" w:rsidP="00075BD2">
            <w:pPr>
              <w:spacing w:after="60"/>
              <w:rPr>
                <w:color w:val="FF0000"/>
                <w:sz w:val="16"/>
                <w:szCs w:val="16"/>
              </w:rPr>
            </w:pPr>
            <w:r w:rsidRPr="003975E5">
              <w:rPr>
                <w:color w:val="FF0000"/>
                <w:sz w:val="16"/>
                <w:szCs w:val="16"/>
              </w:rPr>
              <w:t>Valmiustoimet</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3975E5" w:rsidRDefault="003975E5" w:rsidP="00075BD2">
            <w:pPr>
              <w:spacing w:after="60"/>
              <w:ind w:left="66"/>
              <w:rPr>
                <w:b w:val="0"/>
                <w:color w:val="FF0000"/>
                <w:sz w:val="16"/>
                <w:szCs w:val="16"/>
              </w:rPr>
            </w:pPr>
            <w:r w:rsidRPr="003975E5">
              <w:rPr>
                <w:b w:val="0"/>
                <w:color w:val="FF0000"/>
                <w:sz w:val="16"/>
                <w:szCs w:val="16"/>
              </w:rPr>
              <w:t>Tulvaennusteet ja ennakkoti</w:t>
            </w:r>
            <w:r w:rsidRPr="003975E5">
              <w:rPr>
                <w:b w:val="0"/>
                <w:color w:val="FF0000"/>
                <w:sz w:val="16"/>
                <w:szCs w:val="16"/>
              </w:rPr>
              <w:t>e</w:t>
            </w:r>
            <w:r w:rsidRPr="003975E5">
              <w:rPr>
                <w:b w:val="0"/>
                <w:color w:val="FF0000"/>
                <w:sz w:val="16"/>
                <w:szCs w:val="16"/>
              </w:rPr>
              <w:t>dotus</w:t>
            </w:r>
          </w:p>
        </w:tc>
        <w:tc>
          <w:tcPr>
            <w:tcW w:w="4111" w:type="dxa"/>
            <w:vAlign w:val="center"/>
          </w:tcPr>
          <w:p w:rsidR="003975E5" w:rsidRPr="003975E5" w:rsidRDefault="003975E5" w:rsidP="00075BD2">
            <w:pPr>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3975E5">
              <w:rPr>
                <w:color w:val="FF0000"/>
                <w:sz w:val="16"/>
                <w:szCs w:val="16"/>
              </w:rPr>
              <w:t>Tulvaennusteiden käyttäjäystävällisyyden ja luotettavuuden kehittäminen sekä kansalaisille suunnatut tulvaennusteet.</w:t>
            </w:r>
            <w:proofErr w:type="gramEnd"/>
          </w:p>
        </w:tc>
        <w:tc>
          <w:tcPr>
            <w:tcW w:w="212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Suomen ympäristökeskus ja tulvakeskus</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2016—2017</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Täydentävä</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3975E5" w:rsidRDefault="003975E5" w:rsidP="00075BD2">
            <w:pPr>
              <w:spacing w:after="60"/>
              <w:ind w:left="66"/>
              <w:rPr>
                <w:b w:val="0"/>
                <w:color w:val="FF0000"/>
                <w:sz w:val="16"/>
                <w:szCs w:val="16"/>
              </w:rPr>
            </w:pPr>
          </w:p>
        </w:tc>
        <w:tc>
          <w:tcPr>
            <w:tcW w:w="4111" w:type="dxa"/>
            <w:vAlign w:val="center"/>
          </w:tcPr>
          <w:p w:rsidR="003975E5" w:rsidRPr="003975E5" w:rsidRDefault="003975E5" w:rsidP="00075BD2">
            <w:pPr>
              <w:cnfStyle w:val="000000100000" w:firstRow="0" w:lastRow="0" w:firstColumn="0" w:lastColumn="0" w:oddVBand="0" w:evenVBand="0" w:oddHBand="1" w:evenHBand="0" w:firstRowFirstColumn="0" w:firstRowLastColumn="0" w:lastRowFirstColumn="0" w:lastRowLastColumn="0"/>
              <w:rPr>
                <w:color w:val="FF0000"/>
                <w:sz w:val="16"/>
                <w:szCs w:val="16"/>
              </w:rPr>
            </w:pPr>
            <w:proofErr w:type="gramStart"/>
            <w:r w:rsidRPr="003975E5">
              <w:rPr>
                <w:color w:val="FF0000"/>
                <w:sz w:val="16"/>
                <w:szCs w:val="16"/>
              </w:rPr>
              <w:t>Tulviin liittyvän ennakkotiedotuksen kehittäminen.</w:t>
            </w:r>
            <w:proofErr w:type="gramEnd"/>
          </w:p>
        </w:tc>
        <w:tc>
          <w:tcPr>
            <w:tcW w:w="212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Etelä-Pohjanmaan ELY-keskus, tulvakeskus, pela</w:t>
            </w:r>
            <w:r w:rsidRPr="003975E5">
              <w:rPr>
                <w:color w:val="FF0000"/>
                <w:sz w:val="16"/>
                <w:szCs w:val="16"/>
              </w:rPr>
              <w:t>s</w:t>
            </w:r>
            <w:r w:rsidRPr="003975E5">
              <w:rPr>
                <w:color w:val="FF0000"/>
                <w:sz w:val="16"/>
                <w:szCs w:val="16"/>
              </w:rPr>
              <w:t>tuslaitokset ja kunnat</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Jatkuva</w:t>
            </w:r>
          </w:p>
        </w:tc>
        <w:tc>
          <w:tcPr>
            <w:tcW w:w="127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3975E5" w:rsidRDefault="003975E5" w:rsidP="00075BD2">
            <w:pPr>
              <w:spacing w:after="60"/>
              <w:ind w:left="66"/>
              <w:rPr>
                <w:b w:val="0"/>
                <w:color w:val="FF0000"/>
                <w:sz w:val="16"/>
                <w:szCs w:val="16"/>
              </w:rPr>
            </w:pPr>
          </w:p>
        </w:tc>
        <w:tc>
          <w:tcPr>
            <w:tcW w:w="4111" w:type="dxa"/>
            <w:vAlign w:val="center"/>
          </w:tcPr>
          <w:p w:rsidR="003975E5" w:rsidRPr="003975E5" w:rsidRDefault="003975E5" w:rsidP="00075BD2">
            <w:pPr>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3975E5">
              <w:rPr>
                <w:color w:val="FF0000"/>
                <w:sz w:val="16"/>
                <w:szCs w:val="16"/>
              </w:rPr>
              <w:t>Tulvatilanteen kehittymisen dokumentoinnin kehittäminen esim. hankkimalla riistakameroita mahdollisille tulva-alueille.</w:t>
            </w:r>
            <w:proofErr w:type="gramEnd"/>
          </w:p>
        </w:tc>
        <w:tc>
          <w:tcPr>
            <w:tcW w:w="212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Etelä-Pohjanmaan ELY-keskus ja kunnat</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 xml:space="preserve">2016—2021 </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Toissijainen</w:t>
            </w:r>
          </w:p>
        </w:tc>
      </w:tr>
      <w:tr w:rsidR="003975E5" w:rsidRPr="00A64391" w:rsidTr="00075B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3975E5" w:rsidRDefault="003975E5" w:rsidP="00075BD2">
            <w:pPr>
              <w:spacing w:after="60"/>
              <w:ind w:left="66"/>
              <w:rPr>
                <w:b w:val="0"/>
                <w:color w:val="FF0000"/>
                <w:sz w:val="16"/>
                <w:szCs w:val="16"/>
              </w:rPr>
            </w:pPr>
            <w:r w:rsidRPr="003975E5">
              <w:rPr>
                <w:b w:val="0"/>
                <w:color w:val="FF0000"/>
                <w:sz w:val="16"/>
                <w:szCs w:val="16"/>
              </w:rPr>
              <w:t>Tulvavaroitukset, pelastussuu</w:t>
            </w:r>
            <w:r w:rsidRPr="003975E5">
              <w:rPr>
                <w:b w:val="0"/>
                <w:color w:val="FF0000"/>
                <w:sz w:val="16"/>
                <w:szCs w:val="16"/>
              </w:rPr>
              <w:t>n</w:t>
            </w:r>
            <w:r w:rsidRPr="003975E5">
              <w:rPr>
                <w:b w:val="0"/>
                <w:color w:val="FF0000"/>
                <w:sz w:val="16"/>
                <w:szCs w:val="16"/>
              </w:rPr>
              <w:t>nitelmat ja tulvatorjunnan ha</w:t>
            </w:r>
            <w:r w:rsidRPr="003975E5">
              <w:rPr>
                <w:b w:val="0"/>
                <w:color w:val="FF0000"/>
                <w:sz w:val="16"/>
                <w:szCs w:val="16"/>
              </w:rPr>
              <w:t>r</w:t>
            </w:r>
            <w:r w:rsidRPr="003975E5">
              <w:rPr>
                <w:b w:val="0"/>
                <w:color w:val="FF0000"/>
                <w:sz w:val="16"/>
                <w:szCs w:val="16"/>
              </w:rPr>
              <w:t>joitukset</w:t>
            </w:r>
          </w:p>
        </w:tc>
        <w:tc>
          <w:tcPr>
            <w:tcW w:w="4111" w:type="dxa"/>
            <w:vAlign w:val="center"/>
          </w:tcPr>
          <w:p w:rsidR="003975E5" w:rsidRPr="003975E5" w:rsidRDefault="003975E5" w:rsidP="00075BD2">
            <w:pPr>
              <w:cnfStyle w:val="000000100000" w:firstRow="0" w:lastRow="0" w:firstColumn="0" w:lastColumn="0" w:oddVBand="0" w:evenVBand="0" w:oddHBand="1" w:evenHBand="0" w:firstRowFirstColumn="0" w:firstRowLastColumn="0" w:lastRowFirstColumn="0" w:lastRowLastColumn="0"/>
              <w:rPr>
                <w:color w:val="FF0000"/>
                <w:sz w:val="16"/>
                <w:szCs w:val="16"/>
              </w:rPr>
            </w:pPr>
            <w:proofErr w:type="gramStart"/>
            <w:r w:rsidRPr="003975E5">
              <w:rPr>
                <w:color w:val="FF0000"/>
                <w:sz w:val="16"/>
                <w:szCs w:val="16"/>
              </w:rPr>
              <w:t>Tulvavaroitusjärjestelmän kehittäminen Lapuanjoen vesi</w:t>
            </w:r>
            <w:r w:rsidRPr="003975E5">
              <w:rPr>
                <w:color w:val="FF0000"/>
                <w:sz w:val="16"/>
                <w:szCs w:val="16"/>
              </w:rPr>
              <w:t>s</w:t>
            </w:r>
            <w:r w:rsidRPr="003975E5">
              <w:rPr>
                <w:color w:val="FF0000"/>
                <w:sz w:val="16"/>
                <w:szCs w:val="16"/>
              </w:rPr>
              <w:t>töalueelle.</w:t>
            </w:r>
            <w:proofErr w:type="gramEnd"/>
          </w:p>
        </w:tc>
        <w:tc>
          <w:tcPr>
            <w:tcW w:w="212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Etelä-Pohjanmaan ELY-keskus, Suomen ympärist</w:t>
            </w:r>
            <w:r w:rsidRPr="003975E5">
              <w:rPr>
                <w:color w:val="FF0000"/>
                <w:sz w:val="16"/>
                <w:szCs w:val="16"/>
              </w:rPr>
              <w:t>ö</w:t>
            </w:r>
            <w:r w:rsidRPr="003975E5">
              <w:rPr>
                <w:color w:val="FF0000"/>
                <w:sz w:val="16"/>
                <w:szCs w:val="16"/>
              </w:rPr>
              <w:t>keskus, tulvakeskus ja MMM</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2016—2018</w:t>
            </w:r>
          </w:p>
        </w:tc>
        <w:tc>
          <w:tcPr>
            <w:tcW w:w="1300" w:type="dxa"/>
            <w:gridSpan w:val="2"/>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Toissijainen</w:t>
            </w:r>
          </w:p>
        </w:tc>
      </w:tr>
      <w:tr w:rsidR="003975E5" w:rsidRPr="00A64391" w:rsidTr="00075BD2">
        <w:trPr>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3975E5" w:rsidRDefault="003975E5" w:rsidP="00075BD2">
            <w:pPr>
              <w:spacing w:after="60"/>
              <w:ind w:left="66"/>
              <w:rPr>
                <w:b w:val="0"/>
                <w:color w:val="FF0000"/>
                <w:sz w:val="16"/>
                <w:szCs w:val="16"/>
              </w:rPr>
            </w:pPr>
          </w:p>
        </w:tc>
        <w:tc>
          <w:tcPr>
            <w:tcW w:w="4111" w:type="dxa"/>
            <w:vAlign w:val="center"/>
          </w:tcPr>
          <w:p w:rsidR="003975E5" w:rsidRP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3975E5">
              <w:rPr>
                <w:color w:val="FF0000"/>
                <w:sz w:val="16"/>
                <w:szCs w:val="16"/>
              </w:rPr>
              <w:t>Suuronnettomuusharjoituksen järjestäminen Pohjanmaan ja Etelä-Pohjanmaan tulvariskialueelle.</w:t>
            </w:r>
            <w:proofErr w:type="gramEnd"/>
          </w:p>
        </w:tc>
        <w:tc>
          <w:tcPr>
            <w:tcW w:w="212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Länsi- ja Sisä-Suomen AVI, Etelä-Pohjanmaan ja Po</w:t>
            </w:r>
            <w:r w:rsidRPr="003975E5">
              <w:rPr>
                <w:color w:val="FF0000"/>
                <w:sz w:val="16"/>
                <w:szCs w:val="16"/>
              </w:rPr>
              <w:t>h</w:t>
            </w:r>
            <w:r w:rsidRPr="003975E5">
              <w:rPr>
                <w:color w:val="FF0000"/>
                <w:sz w:val="16"/>
                <w:szCs w:val="16"/>
              </w:rPr>
              <w:t>janmaan pelastuslaitokset ja Etelä-Pohjanmaan ELY-keskus</w:t>
            </w:r>
          </w:p>
        </w:tc>
        <w:tc>
          <w:tcPr>
            <w:tcW w:w="1134"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2016—2021</w:t>
            </w:r>
          </w:p>
        </w:tc>
        <w:tc>
          <w:tcPr>
            <w:tcW w:w="1300" w:type="dxa"/>
            <w:gridSpan w:val="2"/>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3975E5" w:rsidRDefault="003975E5" w:rsidP="00075BD2">
            <w:pPr>
              <w:spacing w:after="60"/>
              <w:ind w:left="66"/>
              <w:rPr>
                <w:b w:val="0"/>
                <w:color w:val="FF0000"/>
                <w:sz w:val="16"/>
                <w:szCs w:val="16"/>
              </w:rPr>
            </w:pPr>
            <w:r w:rsidRPr="003975E5">
              <w:rPr>
                <w:b w:val="0"/>
                <w:color w:val="FF0000"/>
                <w:sz w:val="16"/>
                <w:szCs w:val="16"/>
              </w:rPr>
              <w:t>Omatoiminen varautuminen</w:t>
            </w:r>
          </w:p>
        </w:tc>
        <w:tc>
          <w:tcPr>
            <w:tcW w:w="4111" w:type="dxa"/>
            <w:vAlign w:val="center"/>
          </w:tcPr>
          <w:p w:rsidR="003975E5" w:rsidRPr="003975E5" w:rsidRDefault="003975E5" w:rsidP="00075BD2">
            <w:pPr>
              <w:cnfStyle w:val="000000100000" w:firstRow="0" w:lastRow="0" w:firstColumn="0" w:lastColumn="0" w:oddVBand="0" w:evenVBand="0" w:oddHBand="1" w:evenHBand="0" w:firstRowFirstColumn="0" w:firstRowLastColumn="0" w:lastRowFirstColumn="0" w:lastRowLastColumn="0"/>
              <w:rPr>
                <w:color w:val="FF0000"/>
                <w:sz w:val="16"/>
                <w:szCs w:val="16"/>
              </w:rPr>
            </w:pPr>
            <w:proofErr w:type="gramStart"/>
            <w:r w:rsidRPr="003975E5">
              <w:rPr>
                <w:color w:val="FF0000"/>
                <w:sz w:val="16"/>
                <w:szCs w:val="16"/>
              </w:rPr>
              <w:t>Tulvariskialueiden toimijoiden varautuminen tulvatilante</w:t>
            </w:r>
            <w:r w:rsidRPr="003975E5">
              <w:rPr>
                <w:color w:val="FF0000"/>
                <w:sz w:val="16"/>
                <w:szCs w:val="16"/>
              </w:rPr>
              <w:t>e</w:t>
            </w:r>
            <w:r w:rsidRPr="003975E5">
              <w:rPr>
                <w:color w:val="FF0000"/>
                <w:sz w:val="16"/>
                <w:szCs w:val="16"/>
              </w:rPr>
              <w:t>seen.</w:t>
            </w:r>
            <w:proofErr w:type="gramEnd"/>
          </w:p>
        </w:tc>
        <w:tc>
          <w:tcPr>
            <w:tcW w:w="212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Kiinteistöjen omistajat ja muut paikalliset toimijat</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Jatkuva</w:t>
            </w:r>
          </w:p>
        </w:tc>
        <w:tc>
          <w:tcPr>
            <w:tcW w:w="1300" w:type="dxa"/>
            <w:gridSpan w:val="2"/>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3975E5" w:rsidRDefault="003975E5" w:rsidP="00075BD2">
            <w:pPr>
              <w:spacing w:after="60"/>
              <w:ind w:left="66"/>
              <w:rPr>
                <w:b w:val="0"/>
                <w:color w:val="FF0000"/>
                <w:sz w:val="16"/>
                <w:szCs w:val="16"/>
              </w:rPr>
            </w:pPr>
          </w:p>
        </w:tc>
        <w:tc>
          <w:tcPr>
            <w:tcW w:w="4111" w:type="dxa"/>
            <w:vAlign w:val="center"/>
          </w:tcPr>
          <w:p w:rsidR="003975E5" w:rsidRP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3975E5">
              <w:rPr>
                <w:color w:val="FF0000"/>
                <w:sz w:val="16"/>
                <w:szCs w:val="16"/>
              </w:rPr>
              <w:t>Lapuan ja Kauhavan kaupunkien varautumissuunnitelman laatiminen ja päivittäminen tulvia varten.</w:t>
            </w:r>
            <w:proofErr w:type="gramEnd"/>
          </w:p>
        </w:tc>
        <w:tc>
          <w:tcPr>
            <w:tcW w:w="212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Lapuan ja Kauhavan kaupu</w:t>
            </w:r>
            <w:r w:rsidRPr="003975E5">
              <w:rPr>
                <w:color w:val="FF0000"/>
                <w:sz w:val="16"/>
                <w:szCs w:val="16"/>
              </w:rPr>
              <w:t>n</w:t>
            </w:r>
            <w:r w:rsidRPr="003975E5">
              <w:rPr>
                <w:color w:val="FF0000"/>
                <w:sz w:val="16"/>
                <w:szCs w:val="16"/>
              </w:rPr>
              <w:t>ki</w:t>
            </w:r>
          </w:p>
        </w:tc>
        <w:tc>
          <w:tcPr>
            <w:tcW w:w="1134"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Jatkuva</w:t>
            </w:r>
          </w:p>
        </w:tc>
        <w:tc>
          <w:tcPr>
            <w:tcW w:w="1300" w:type="dxa"/>
            <w:gridSpan w:val="2"/>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Täydentävä</w:t>
            </w:r>
          </w:p>
        </w:tc>
      </w:tr>
      <w:tr w:rsidR="003975E5" w:rsidRPr="00A64391" w:rsidTr="00075B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3975E5" w:rsidRDefault="003975E5" w:rsidP="00075BD2">
            <w:pPr>
              <w:spacing w:after="60"/>
              <w:ind w:left="66"/>
              <w:rPr>
                <w:b w:val="0"/>
                <w:color w:val="FF0000"/>
                <w:sz w:val="16"/>
                <w:szCs w:val="16"/>
              </w:rPr>
            </w:pPr>
            <w:r w:rsidRPr="003975E5">
              <w:rPr>
                <w:b w:val="0"/>
                <w:color w:val="FF0000"/>
                <w:sz w:val="16"/>
                <w:szCs w:val="16"/>
              </w:rPr>
              <w:t>Ennakoivat tulvantorjuntato</w:t>
            </w:r>
            <w:r w:rsidRPr="003975E5">
              <w:rPr>
                <w:b w:val="0"/>
                <w:color w:val="FF0000"/>
                <w:sz w:val="16"/>
                <w:szCs w:val="16"/>
              </w:rPr>
              <w:t>i</w:t>
            </w:r>
            <w:r w:rsidRPr="003975E5">
              <w:rPr>
                <w:b w:val="0"/>
                <w:color w:val="FF0000"/>
                <w:sz w:val="16"/>
                <w:szCs w:val="16"/>
              </w:rPr>
              <w:t>met</w:t>
            </w:r>
          </w:p>
        </w:tc>
        <w:tc>
          <w:tcPr>
            <w:tcW w:w="4111" w:type="dxa"/>
            <w:vAlign w:val="center"/>
          </w:tcPr>
          <w:p w:rsidR="003975E5" w:rsidRPr="003975E5" w:rsidRDefault="003975E5" w:rsidP="00075BD2">
            <w:pPr>
              <w:cnfStyle w:val="000000100000" w:firstRow="0" w:lastRow="0" w:firstColumn="0" w:lastColumn="0" w:oddVBand="0" w:evenVBand="0" w:oddHBand="1" w:evenHBand="0" w:firstRowFirstColumn="0" w:firstRowLastColumn="0" w:lastRowFirstColumn="0" w:lastRowLastColumn="0"/>
              <w:rPr>
                <w:color w:val="FF0000"/>
                <w:sz w:val="16"/>
                <w:szCs w:val="16"/>
              </w:rPr>
            </w:pPr>
            <w:proofErr w:type="gramStart"/>
            <w:r w:rsidRPr="003975E5">
              <w:rPr>
                <w:color w:val="FF0000"/>
                <w:sz w:val="16"/>
                <w:szCs w:val="16"/>
              </w:rPr>
              <w:t>Säännösteltyjen järvien padotus- ja juoksutusselvityksen laatiminen ja säännöstelyn kehittäminen.</w:t>
            </w:r>
            <w:proofErr w:type="gramEnd"/>
          </w:p>
        </w:tc>
        <w:tc>
          <w:tcPr>
            <w:tcW w:w="212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Etelä-Pohjanmaan ELY-keskus ja voimayhtiöt</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2016—2012</w:t>
            </w:r>
          </w:p>
        </w:tc>
        <w:tc>
          <w:tcPr>
            <w:tcW w:w="1300" w:type="dxa"/>
            <w:gridSpan w:val="2"/>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3975E5" w:rsidRDefault="003975E5" w:rsidP="00075BD2">
            <w:pPr>
              <w:spacing w:after="60"/>
              <w:ind w:left="66"/>
              <w:rPr>
                <w:b w:val="0"/>
                <w:color w:val="FF0000"/>
                <w:sz w:val="16"/>
                <w:szCs w:val="16"/>
              </w:rPr>
            </w:pPr>
          </w:p>
        </w:tc>
        <w:tc>
          <w:tcPr>
            <w:tcW w:w="4111" w:type="dxa"/>
            <w:vAlign w:val="center"/>
          </w:tcPr>
          <w:p w:rsidR="003975E5" w:rsidRPr="003975E5" w:rsidRDefault="003975E5" w:rsidP="00075BD2">
            <w:pPr>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3975E5">
              <w:rPr>
                <w:color w:val="FF0000"/>
                <w:sz w:val="16"/>
                <w:szCs w:val="16"/>
              </w:rPr>
              <w:t>Mallinnuksen kehittäminen hyyde-ennusteita varten.</w:t>
            </w:r>
            <w:proofErr w:type="gramEnd"/>
          </w:p>
        </w:tc>
        <w:tc>
          <w:tcPr>
            <w:tcW w:w="212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Suomen ympäristökeskus</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2016—2018</w:t>
            </w:r>
          </w:p>
        </w:tc>
        <w:tc>
          <w:tcPr>
            <w:tcW w:w="1300" w:type="dxa"/>
            <w:gridSpan w:val="2"/>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Täydentävä</w:t>
            </w:r>
          </w:p>
        </w:tc>
      </w:tr>
      <w:tr w:rsidR="003975E5" w:rsidRPr="00A64391" w:rsidTr="00075B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3975E5" w:rsidRDefault="003975E5" w:rsidP="00075BD2">
            <w:pPr>
              <w:spacing w:after="60"/>
              <w:ind w:left="66"/>
              <w:rPr>
                <w:b w:val="0"/>
                <w:color w:val="FF0000"/>
                <w:sz w:val="16"/>
                <w:szCs w:val="16"/>
              </w:rPr>
            </w:pPr>
            <w:r w:rsidRPr="003975E5">
              <w:rPr>
                <w:b w:val="0"/>
                <w:color w:val="FF0000"/>
                <w:sz w:val="16"/>
                <w:szCs w:val="16"/>
              </w:rPr>
              <w:t>Ennakoiva materiaalin hankinta</w:t>
            </w:r>
          </w:p>
        </w:tc>
        <w:tc>
          <w:tcPr>
            <w:tcW w:w="4111" w:type="dxa"/>
            <w:vAlign w:val="center"/>
          </w:tcPr>
          <w:p w:rsidR="003975E5" w:rsidRPr="003975E5" w:rsidRDefault="003975E5" w:rsidP="00075BD2">
            <w:pPr>
              <w:spacing w:after="120"/>
              <w:cnfStyle w:val="000000100000" w:firstRow="0" w:lastRow="0" w:firstColumn="0" w:lastColumn="0" w:oddVBand="0" w:evenVBand="0" w:oddHBand="1" w:evenHBand="0" w:firstRowFirstColumn="0" w:firstRowLastColumn="0" w:lastRowFirstColumn="0" w:lastRowLastColumn="0"/>
              <w:rPr>
                <w:color w:val="FF0000"/>
                <w:sz w:val="16"/>
                <w:szCs w:val="16"/>
              </w:rPr>
            </w:pPr>
            <w:proofErr w:type="gramStart"/>
            <w:r w:rsidRPr="003975E5">
              <w:rPr>
                <w:color w:val="FF0000"/>
                <w:sz w:val="16"/>
                <w:szCs w:val="16"/>
              </w:rPr>
              <w:t>Selvitys Lapuan tulvariskialueen erityiskohteiden suojaam</w:t>
            </w:r>
            <w:r w:rsidRPr="003975E5">
              <w:rPr>
                <w:color w:val="FF0000"/>
                <w:sz w:val="16"/>
                <w:szCs w:val="16"/>
              </w:rPr>
              <w:t>i</w:t>
            </w:r>
            <w:r w:rsidRPr="003975E5">
              <w:rPr>
                <w:color w:val="FF0000"/>
                <w:sz w:val="16"/>
                <w:szCs w:val="16"/>
              </w:rPr>
              <w:t>sesta tilapäisillä tulvaseinämillä.</w:t>
            </w:r>
            <w:proofErr w:type="gramEnd"/>
          </w:p>
        </w:tc>
        <w:tc>
          <w:tcPr>
            <w:tcW w:w="212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Lapuan ja Kauhavan kaupu</w:t>
            </w:r>
            <w:r w:rsidRPr="003975E5">
              <w:rPr>
                <w:color w:val="FF0000"/>
                <w:sz w:val="16"/>
                <w:szCs w:val="16"/>
              </w:rPr>
              <w:t>n</w:t>
            </w:r>
            <w:r w:rsidRPr="003975E5">
              <w:rPr>
                <w:color w:val="FF0000"/>
                <w:sz w:val="16"/>
                <w:szCs w:val="16"/>
              </w:rPr>
              <w:t xml:space="preserve">git </w:t>
            </w:r>
          </w:p>
        </w:tc>
        <w:tc>
          <w:tcPr>
            <w:tcW w:w="1134" w:type="dxa"/>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2016—2017</w:t>
            </w:r>
          </w:p>
        </w:tc>
        <w:tc>
          <w:tcPr>
            <w:tcW w:w="1300" w:type="dxa"/>
            <w:gridSpan w:val="2"/>
            <w:vAlign w:val="center"/>
          </w:tcPr>
          <w:p w:rsidR="003975E5" w:rsidRPr="003975E5" w:rsidRDefault="003975E5" w:rsidP="00075BD2">
            <w:pPr>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3975E5" w:rsidRDefault="003975E5" w:rsidP="00075BD2">
            <w:pPr>
              <w:spacing w:after="60"/>
              <w:ind w:left="66"/>
              <w:rPr>
                <w:b w:val="0"/>
                <w:color w:val="FF0000"/>
                <w:sz w:val="16"/>
                <w:szCs w:val="16"/>
              </w:rPr>
            </w:pPr>
          </w:p>
        </w:tc>
        <w:tc>
          <w:tcPr>
            <w:tcW w:w="4111" w:type="dxa"/>
            <w:vAlign w:val="center"/>
          </w:tcPr>
          <w:p w:rsidR="003975E5" w:rsidRPr="003975E5" w:rsidRDefault="003975E5" w:rsidP="00075BD2">
            <w:pPr>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3975E5">
              <w:rPr>
                <w:color w:val="FF0000"/>
                <w:sz w:val="16"/>
                <w:szCs w:val="16"/>
              </w:rPr>
              <w:t>Siirrettävien tulvaseinämien hankkiminen.</w:t>
            </w:r>
            <w:proofErr w:type="gramEnd"/>
          </w:p>
        </w:tc>
        <w:tc>
          <w:tcPr>
            <w:tcW w:w="212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Lapuan ja Kauhavan kaupu</w:t>
            </w:r>
            <w:r w:rsidRPr="003975E5">
              <w:rPr>
                <w:color w:val="FF0000"/>
                <w:sz w:val="16"/>
                <w:szCs w:val="16"/>
              </w:rPr>
              <w:t>n</w:t>
            </w:r>
            <w:r w:rsidRPr="003975E5">
              <w:rPr>
                <w:color w:val="FF0000"/>
                <w:sz w:val="16"/>
                <w:szCs w:val="16"/>
              </w:rPr>
              <w:t>git sekä Pohjanmaan ja Etelä-Pohjanmaan pelastuslaito</w:t>
            </w:r>
            <w:r w:rsidRPr="003975E5">
              <w:rPr>
                <w:color w:val="FF0000"/>
                <w:sz w:val="16"/>
                <w:szCs w:val="16"/>
              </w:rPr>
              <w:t>k</w:t>
            </w:r>
            <w:r w:rsidRPr="003975E5">
              <w:rPr>
                <w:color w:val="FF0000"/>
                <w:sz w:val="16"/>
                <w:szCs w:val="16"/>
              </w:rPr>
              <w:t>set</w:t>
            </w:r>
          </w:p>
        </w:tc>
        <w:tc>
          <w:tcPr>
            <w:tcW w:w="1134" w:type="dxa"/>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2016—2021</w:t>
            </w:r>
          </w:p>
        </w:tc>
        <w:tc>
          <w:tcPr>
            <w:tcW w:w="1300" w:type="dxa"/>
            <w:gridSpan w:val="2"/>
            <w:vAlign w:val="center"/>
          </w:tcPr>
          <w:p w:rsidR="003975E5" w:rsidRPr="003975E5" w:rsidRDefault="003975E5" w:rsidP="00075BD2">
            <w:pPr>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11057" w:type="dxa"/>
            <w:gridSpan w:val="5"/>
            <w:shd w:val="clear" w:color="auto" w:fill="003883" w:themeFill="accent1"/>
            <w:vAlign w:val="center"/>
          </w:tcPr>
          <w:p w:rsidR="003975E5" w:rsidRPr="003975E5" w:rsidRDefault="003975E5" w:rsidP="00075BD2">
            <w:pPr>
              <w:spacing w:after="60"/>
              <w:rPr>
                <w:color w:val="FF0000"/>
                <w:sz w:val="16"/>
                <w:szCs w:val="16"/>
              </w:rPr>
            </w:pPr>
            <w:r w:rsidRPr="003975E5">
              <w:rPr>
                <w:color w:val="FF0000"/>
                <w:sz w:val="16"/>
                <w:szCs w:val="16"/>
              </w:rPr>
              <w:t>Toiminta tulvatilanteessa</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3975E5" w:rsidRDefault="003975E5" w:rsidP="00075BD2">
            <w:pPr>
              <w:rPr>
                <w:b w:val="0"/>
                <w:color w:val="FF0000"/>
                <w:sz w:val="16"/>
                <w:szCs w:val="16"/>
              </w:rPr>
            </w:pPr>
            <w:r w:rsidRPr="003975E5">
              <w:rPr>
                <w:b w:val="0"/>
                <w:color w:val="FF0000"/>
                <w:sz w:val="16"/>
                <w:szCs w:val="16"/>
              </w:rPr>
              <w:t>Tulvatilannekuva ja tiedotus</w:t>
            </w:r>
          </w:p>
        </w:tc>
        <w:tc>
          <w:tcPr>
            <w:tcW w:w="4111" w:type="dxa"/>
            <w:vAlign w:val="center"/>
          </w:tcPr>
          <w:p w:rsidR="003975E5" w:rsidRP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8"/>
              </w:rPr>
            </w:pPr>
            <w:r w:rsidRPr="003975E5">
              <w:rPr>
                <w:color w:val="FF0000"/>
                <w:sz w:val="16"/>
                <w:szCs w:val="18"/>
              </w:rPr>
              <w:t>Tilannekuvan ja viranomaisyhteistyö ylläpito sekä yhtei</w:t>
            </w:r>
            <w:r w:rsidRPr="003975E5">
              <w:rPr>
                <w:color w:val="FF0000"/>
                <w:sz w:val="16"/>
                <w:szCs w:val="18"/>
              </w:rPr>
              <w:t>s</w:t>
            </w:r>
            <w:r w:rsidRPr="003975E5">
              <w:rPr>
                <w:color w:val="FF0000"/>
                <w:sz w:val="16"/>
                <w:szCs w:val="18"/>
              </w:rPr>
              <w:t>työtilaisuudet</w:t>
            </w:r>
          </w:p>
        </w:tc>
        <w:tc>
          <w:tcPr>
            <w:tcW w:w="212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Etelä-Pohjanmaan ELY-keskus, alueelliset pelastu</w:t>
            </w:r>
            <w:r w:rsidRPr="003975E5">
              <w:rPr>
                <w:color w:val="FF0000"/>
                <w:sz w:val="16"/>
                <w:szCs w:val="16"/>
              </w:rPr>
              <w:t>s</w:t>
            </w:r>
            <w:r w:rsidRPr="003975E5">
              <w:rPr>
                <w:color w:val="FF0000"/>
                <w:sz w:val="16"/>
                <w:szCs w:val="16"/>
              </w:rPr>
              <w:t>laitokset, Länsi- ja Sisä-Suomen aluehallintovirasto ja tulvakeskus</w:t>
            </w:r>
          </w:p>
        </w:tc>
        <w:tc>
          <w:tcPr>
            <w:tcW w:w="1134"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kerran vu</w:t>
            </w:r>
            <w:r w:rsidRPr="003975E5">
              <w:rPr>
                <w:color w:val="FF0000"/>
                <w:sz w:val="16"/>
                <w:szCs w:val="16"/>
              </w:rPr>
              <w:t>o</w:t>
            </w:r>
            <w:r w:rsidRPr="003975E5">
              <w:rPr>
                <w:color w:val="FF0000"/>
                <w:sz w:val="16"/>
                <w:szCs w:val="16"/>
              </w:rPr>
              <w:t xml:space="preserve">dessa </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3975E5" w:rsidRDefault="003975E5" w:rsidP="00075BD2">
            <w:pPr>
              <w:rPr>
                <w:b w:val="0"/>
                <w:color w:val="FF0000"/>
                <w:sz w:val="16"/>
                <w:szCs w:val="16"/>
              </w:rPr>
            </w:pPr>
          </w:p>
        </w:tc>
        <w:tc>
          <w:tcPr>
            <w:tcW w:w="4111" w:type="dxa"/>
            <w:vAlign w:val="center"/>
          </w:tcPr>
          <w:p w:rsidR="003975E5" w:rsidRPr="003975E5" w:rsidRDefault="003975E5" w:rsidP="00075BD2">
            <w:pPr>
              <w:spacing w:after="60"/>
              <w:cnfStyle w:val="000000100000" w:firstRow="0" w:lastRow="0" w:firstColumn="0" w:lastColumn="0" w:oddVBand="0" w:evenVBand="0" w:oddHBand="1" w:evenHBand="0" w:firstRowFirstColumn="0" w:firstRowLastColumn="0" w:lastRowFirstColumn="0" w:lastRowLastColumn="0"/>
              <w:rPr>
                <w:color w:val="FF0000"/>
                <w:sz w:val="16"/>
                <w:szCs w:val="16"/>
              </w:rPr>
            </w:pPr>
            <w:proofErr w:type="gramStart"/>
            <w:r w:rsidRPr="003975E5">
              <w:rPr>
                <w:color w:val="FF0000"/>
                <w:sz w:val="16"/>
                <w:szCs w:val="16"/>
              </w:rPr>
              <w:t>Tulvatiedottamisen resurssit ja tiedottamisen tehostaminen tulva-aikana.</w:t>
            </w:r>
            <w:proofErr w:type="gramEnd"/>
          </w:p>
        </w:tc>
        <w:tc>
          <w:tcPr>
            <w:tcW w:w="212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Etelä-Pohjanmaan ELY-keskus, alueelliset pelastu</w:t>
            </w:r>
            <w:r w:rsidRPr="003975E5">
              <w:rPr>
                <w:color w:val="FF0000"/>
                <w:sz w:val="16"/>
                <w:szCs w:val="16"/>
              </w:rPr>
              <w:t>s</w:t>
            </w:r>
            <w:r w:rsidRPr="003975E5">
              <w:rPr>
                <w:color w:val="FF0000"/>
                <w:sz w:val="16"/>
                <w:szCs w:val="16"/>
              </w:rPr>
              <w:t>laitokset ja tulvakeskus</w:t>
            </w:r>
          </w:p>
        </w:tc>
        <w:tc>
          <w:tcPr>
            <w:tcW w:w="1134"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jatkuva</w:t>
            </w:r>
          </w:p>
        </w:tc>
        <w:tc>
          <w:tcPr>
            <w:tcW w:w="127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975E5" w:rsidRPr="003975E5" w:rsidRDefault="003975E5" w:rsidP="00075BD2">
            <w:pPr>
              <w:pStyle w:val="Otsikko3"/>
              <w:spacing w:before="0"/>
              <w:outlineLvl w:val="2"/>
              <w:rPr>
                <w:b/>
                <w:i/>
                <w:color w:val="FF0000"/>
                <w:sz w:val="16"/>
                <w:szCs w:val="16"/>
              </w:rPr>
            </w:pPr>
            <w:bookmarkStart w:id="202" w:name="_Toc387991510"/>
            <w:r w:rsidRPr="003975E5">
              <w:rPr>
                <w:color w:val="FF0000"/>
                <w:sz w:val="16"/>
                <w:szCs w:val="16"/>
              </w:rPr>
              <w:t>Tulvan aikainen säännöstely ja poikkeusluvat</w:t>
            </w:r>
            <w:bookmarkEnd w:id="202"/>
          </w:p>
        </w:tc>
        <w:tc>
          <w:tcPr>
            <w:tcW w:w="4111" w:type="dxa"/>
            <w:vAlign w:val="center"/>
          </w:tcPr>
          <w:p w:rsidR="003975E5" w:rsidRP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Tulvatilanteessa alueen tekojärviä ja säännösteltyjä järviä tulee hoitaa lupapäätösten rajoissa mahdollisimman teho</w:t>
            </w:r>
            <w:r w:rsidRPr="003975E5">
              <w:rPr>
                <w:color w:val="FF0000"/>
                <w:sz w:val="16"/>
                <w:szCs w:val="16"/>
              </w:rPr>
              <w:t>k</w:t>
            </w:r>
            <w:r w:rsidRPr="003975E5">
              <w:rPr>
                <w:color w:val="FF0000"/>
                <w:sz w:val="16"/>
                <w:szCs w:val="16"/>
              </w:rPr>
              <w:t>kaasti tulvavahinkojen pienentämiseksi.</w:t>
            </w:r>
          </w:p>
        </w:tc>
        <w:tc>
          <w:tcPr>
            <w:tcW w:w="212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Etelä-Pohjanmaan ELY-keskus</w:t>
            </w:r>
          </w:p>
        </w:tc>
        <w:tc>
          <w:tcPr>
            <w:tcW w:w="1134"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jatkuva</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975E5" w:rsidRPr="003975E5" w:rsidRDefault="003975E5" w:rsidP="00075BD2">
            <w:pPr>
              <w:rPr>
                <w:b w:val="0"/>
                <w:color w:val="FF0000"/>
                <w:sz w:val="16"/>
                <w:szCs w:val="16"/>
              </w:rPr>
            </w:pPr>
            <w:r w:rsidRPr="003975E5">
              <w:rPr>
                <w:rFonts w:eastAsiaTheme="majorEastAsia" w:cstheme="majorBidi"/>
                <w:b w:val="0"/>
                <w:color w:val="FF0000"/>
                <w:sz w:val="16"/>
                <w:szCs w:val="16"/>
              </w:rPr>
              <w:t xml:space="preserve">Tilapäiset ja kiinteistökohtaiset suojaustoimet sekä </w:t>
            </w:r>
            <w:proofErr w:type="gramStart"/>
            <w:r w:rsidRPr="003975E5">
              <w:rPr>
                <w:rFonts w:eastAsiaTheme="majorEastAsia" w:cstheme="majorBidi"/>
                <w:b w:val="0"/>
                <w:color w:val="FF0000"/>
                <w:sz w:val="16"/>
                <w:szCs w:val="16"/>
              </w:rPr>
              <w:t>pumppaus  (kesken</w:t>
            </w:r>
            <w:proofErr w:type="gramEnd"/>
            <w:r w:rsidRPr="003975E5">
              <w:rPr>
                <w:rFonts w:eastAsiaTheme="majorEastAsia" w:cstheme="majorBidi"/>
                <w:b w:val="0"/>
                <w:color w:val="FF0000"/>
                <w:sz w:val="16"/>
                <w:szCs w:val="16"/>
              </w:rPr>
              <w:t>)</w:t>
            </w:r>
          </w:p>
        </w:tc>
        <w:tc>
          <w:tcPr>
            <w:tcW w:w="4111" w:type="dxa"/>
            <w:vAlign w:val="center"/>
          </w:tcPr>
          <w:p w:rsidR="003975E5" w:rsidRPr="003975E5" w:rsidRDefault="003975E5" w:rsidP="00075BD2">
            <w:pPr>
              <w:spacing w:after="60"/>
              <w:cnfStyle w:val="000000100000" w:firstRow="0" w:lastRow="0" w:firstColumn="0" w:lastColumn="0" w:oddVBand="0" w:evenVBand="0" w:oddHBand="1" w:evenHBand="0" w:firstRowFirstColumn="0" w:firstRowLastColumn="0" w:lastRowFirstColumn="0" w:lastRowLastColumn="0"/>
              <w:rPr>
                <w:color w:val="FF0000"/>
                <w:sz w:val="16"/>
                <w:szCs w:val="16"/>
              </w:rPr>
            </w:pPr>
            <w:proofErr w:type="gramStart"/>
            <w:r w:rsidRPr="003975E5">
              <w:rPr>
                <w:color w:val="FF0000"/>
                <w:sz w:val="16"/>
                <w:szCs w:val="16"/>
              </w:rPr>
              <w:t>Toiminnan kehittäminen tulvatilanteessa esimerkiksi valm</w:t>
            </w:r>
            <w:r w:rsidRPr="003975E5">
              <w:rPr>
                <w:color w:val="FF0000"/>
                <w:sz w:val="16"/>
                <w:szCs w:val="16"/>
              </w:rPr>
              <w:t>i</w:t>
            </w:r>
            <w:r w:rsidRPr="003975E5">
              <w:rPr>
                <w:color w:val="FF0000"/>
                <w:sz w:val="16"/>
                <w:szCs w:val="16"/>
              </w:rPr>
              <w:t>usharjoituksilla, jakamalla tietoa asukkaille ja muille alueen toimijoille esitteillä tai järjestämällä koulutuksia ja näytö</w:t>
            </w:r>
            <w:r w:rsidRPr="003975E5">
              <w:rPr>
                <w:color w:val="FF0000"/>
                <w:sz w:val="16"/>
                <w:szCs w:val="16"/>
              </w:rPr>
              <w:t>k</w:t>
            </w:r>
            <w:r w:rsidRPr="003975E5">
              <w:rPr>
                <w:color w:val="FF0000"/>
                <w:sz w:val="16"/>
                <w:szCs w:val="16"/>
              </w:rPr>
              <w:t>siä.</w:t>
            </w:r>
            <w:proofErr w:type="gramEnd"/>
          </w:p>
        </w:tc>
        <w:tc>
          <w:tcPr>
            <w:tcW w:w="212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Alueelliset pelastuslaitokset ja kiinteistön omistajat</w:t>
            </w:r>
          </w:p>
        </w:tc>
        <w:tc>
          <w:tcPr>
            <w:tcW w:w="1134"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p>
        </w:tc>
        <w:tc>
          <w:tcPr>
            <w:tcW w:w="127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975E5" w:rsidRPr="00A60CF4" w:rsidRDefault="003975E5" w:rsidP="00075BD2">
            <w:pPr>
              <w:rPr>
                <w:b w:val="0"/>
                <w:color w:val="FF0000"/>
                <w:sz w:val="16"/>
                <w:szCs w:val="16"/>
              </w:rPr>
            </w:pPr>
            <w:r w:rsidRPr="00A60CF4">
              <w:rPr>
                <w:b w:val="0"/>
                <w:color w:val="FF0000"/>
                <w:sz w:val="16"/>
                <w:szCs w:val="16"/>
              </w:rPr>
              <w:t>Virtausesteiden tilapäinen poisto (kesken)</w:t>
            </w:r>
          </w:p>
        </w:tc>
        <w:tc>
          <w:tcPr>
            <w:tcW w:w="4111" w:type="dxa"/>
            <w:vAlign w:val="center"/>
          </w:tcPr>
          <w:p w:rsidR="003975E5" w:rsidRPr="00A60CF4"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6"/>
              </w:rPr>
            </w:pPr>
            <w:proofErr w:type="gramStart"/>
            <w:r w:rsidRPr="00A60CF4">
              <w:rPr>
                <w:color w:val="FF0000"/>
                <w:sz w:val="16"/>
                <w:szCs w:val="16"/>
              </w:rPr>
              <w:t>Esimerkiksi teiden katkaiseminen veden virtauksen edist</w:t>
            </w:r>
            <w:r w:rsidRPr="00A60CF4">
              <w:rPr>
                <w:color w:val="FF0000"/>
                <w:sz w:val="16"/>
                <w:szCs w:val="16"/>
              </w:rPr>
              <w:t>ä</w:t>
            </w:r>
            <w:r w:rsidRPr="00A60CF4">
              <w:rPr>
                <w:color w:val="FF0000"/>
                <w:sz w:val="16"/>
                <w:szCs w:val="16"/>
              </w:rPr>
              <w:t>miseksi.</w:t>
            </w:r>
            <w:proofErr w:type="gramEnd"/>
          </w:p>
        </w:tc>
        <w:tc>
          <w:tcPr>
            <w:tcW w:w="2126" w:type="dxa"/>
            <w:vAlign w:val="center"/>
          </w:tcPr>
          <w:p w:rsidR="003975E5" w:rsidRPr="00A60CF4"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A60CF4">
              <w:rPr>
                <w:color w:val="FF0000"/>
                <w:sz w:val="16"/>
                <w:szCs w:val="16"/>
              </w:rPr>
              <w:t xml:space="preserve">Alueelliset pelastuslaitokset </w:t>
            </w:r>
          </w:p>
        </w:tc>
        <w:tc>
          <w:tcPr>
            <w:tcW w:w="1134" w:type="dxa"/>
            <w:vAlign w:val="center"/>
          </w:tcPr>
          <w:p w:rsidR="003975E5" w:rsidRPr="00A60CF4"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A60CF4">
              <w:rPr>
                <w:color w:val="FF0000"/>
                <w:sz w:val="16"/>
                <w:szCs w:val="16"/>
              </w:rPr>
              <w:t>jatkuva</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3975E5" w:rsidRPr="00A60CF4" w:rsidRDefault="003975E5" w:rsidP="00075BD2">
            <w:pPr>
              <w:rPr>
                <w:b w:val="0"/>
                <w:color w:val="FF0000"/>
                <w:sz w:val="16"/>
                <w:szCs w:val="16"/>
              </w:rPr>
            </w:pPr>
            <w:r w:rsidRPr="00A60CF4">
              <w:rPr>
                <w:b w:val="0"/>
                <w:color w:val="FF0000"/>
                <w:sz w:val="16"/>
                <w:szCs w:val="16"/>
              </w:rPr>
              <w:t>Evakuointi (kesken)</w:t>
            </w:r>
          </w:p>
        </w:tc>
        <w:tc>
          <w:tcPr>
            <w:tcW w:w="4111" w:type="dxa"/>
            <w:vAlign w:val="center"/>
          </w:tcPr>
          <w:p w:rsidR="003975E5" w:rsidRPr="00A60CF4" w:rsidRDefault="003975E5" w:rsidP="00075BD2">
            <w:pPr>
              <w:spacing w:after="60"/>
              <w:cnfStyle w:val="000000100000" w:firstRow="0" w:lastRow="0" w:firstColumn="0" w:lastColumn="0" w:oddVBand="0" w:evenVBand="0" w:oddHBand="1" w:evenHBand="0" w:firstRowFirstColumn="0" w:firstRowLastColumn="0" w:lastRowFirstColumn="0" w:lastRowLastColumn="0"/>
              <w:rPr>
                <w:color w:val="FF0000"/>
                <w:sz w:val="16"/>
                <w:szCs w:val="16"/>
              </w:rPr>
            </w:pPr>
            <w:r w:rsidRPr="00A60CF4">
              <w:rPr>
                <w:color w:val="FF0000"/>
                <w:sz w:val="16"/>
                <w:szCs w:val="16"/>
              </w:rPr>
              <w:t>Laaditaan/päivitetään ja tiedotetaan evakuointisuunnite</w:t>
            </w:r>
            <w:r w:rsidRPr="00A60CF4">
              <w:rPr>
                <w:color w:val="FF0000"/>
                <w:sz w:val="16"/>
                <w:szCs w:val="16"/>
              </w:rPr>
              <w:t>l</w:t>
            </w:r>
            <w:r w:rsidRPr="00A60CF4">
              <w:rPr>
                <w:color w:val="FF0000"/>
                <w:sz w:val="16"/>
                <w:szCs w:val="16"/>
              </w:rPr>
              <w:t>masta tulvatilanteita varten.</w:t>
            </w:r>
          </w:p>
        </w:tc>
        <w:tc>
          <w:tcPr>
            <w:tcW w:w="2126"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A60CF4">
              <w:rPr>
                <w:color w:val="FF0000"/>
                <w:sz w:val="16"/>
                <w:szCs w:val="16"/>
              </w:rPr>
              <w:t xml:space="preserve">Alueelliset pelastuslaitokset </w:t>
            </w:r>
          </w:p>
        </w:tc>
        <w:tc>
          <w:tcPr>
            <w:tcW w:w="1134"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p>
        </w:tc>
        <w:tc>
          <w:tcPr>
            <w:tcW w:w="127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11057" w:type="dxa"/>
            <w:gridSpan w:val="5"/>
            <w:shd w:val="clear" w:color="auto" w:fill="003883" w:themeFill="accent1"/>
            <w:vAlign w:val="center"/>
          </w:tcPr>
          <w:p w:rsidR="003975E5" w:rsidRPr="003975E5" w:rsidRDefault="003975E5" w:rsidP="00075BD2">
            <w:pPr>
              <w:spacing w:after="60"/>
              <w:rPr>
                <w:color w:val="FF0000"/>
                <w:sz w:val="16"/>
                <w:szCs w:val="16"/>
              </w:rPr>
            </w:pPr>
            <w:r w:rsidRPr="003975E5">
              <w:rPr>
                <w:color w:val="FF0000"/>
                <w:sz w:val="16"/>
                <w:szCs w:val="16"/>
              </w:rPr>
              <w:t>Jälkitoimenpiteet</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A60CF4" w:rsidRDefault="003975E5" w:rsidP="00075BD2">
            <w:pPr>
              <w:rPr>
                <w:b w:val="0"/>
                <w:color w:val="FF0000"/>
                <w:sz w:val="16"/>
                <w:szCs w:val="16"/>
              </w:rPr>
            </w:pPr>
            <w:r w:rsidRPr="00A60CF4">
              <w:rPr>
                <w:b w:val="0"/>
                <w:color w:val="FF0000"/>
                <w:sz w:val="16"/>
                <w:szCs w:val="16"/>
              </w:rPr>
              <w:t>Kriisiapu ja vapaaehtoistoimi</w:t>
            </w:r>
            <w:r w:rsidRPr="00A60CF4">
              <w:rPr>
                <w:b w:val="0"/>
                <w:color w:val="FF0000"/>
                <w:sz w:val="16"/>
                <w:szCs w:val="16"/>
              </w:rPr>
              <w:t>n</w:t>
            </w:r>
            <w:r w:rsidRPr="00A60CF4">
              <w:rPr>
                <w:b w:val="0"/>
                <w:color w:val="FF0000"/>
                <w:sz w:val="16"/>
                <w:szCs w:val="16"/>
              </w:rPr>
              <w:t xml:space="preserve">nan edistäminen (kesken) </w:t>
            </w:r>
          </w:p>
        </w:tc>
        <w:tc>
          <w:tcPr>
            <w:tcW w:w="4111" w:type="dxa"/>
            <w:vAlign w:val="center"/>
          </w:tcPr>
          <w:p w:rsidR="003975E5" w:rsidRPr="00A60CF4" w:rsidRDefault="003975E5" w:rsidP="00075BD2">
            <w:pPr>
              <w:spacing w:after="60"/>
              <w:cnfStyle w:val="000000100000" w:firstRow="0" w:lastRow="0" w:firstColumn="0" w:lastColumn="0" w:oddVBand="0" w:evenVBand="0" w:oddHBand="1" w:evenHBand="0" w:firstRowFirstColumn="0" w:firstRowLastColumn="0" w:lastRowFirstColumn="0" w:lastRowLastColumn="0"/>
              <w:rPr>
                <w:color w:val="FF0000"/>
                <w:sz w:val="16"/>
                <w:szCs w:val="16"/>
              </w:rPr>
            </w:pPr>
            <w:proofErr w:type="spellStart"/>
            <w:proofErr w:type="gramStart"/>
            <w:r w:rsidRPr="00A60CF4">
              <w:rPr>
                <w:color w:val="FF0000"/>
                <w:sz w:val="16"/>
                <w:szCs w:val="16"/>
              </w:rPr>
              <w:t>VAPEPA-toiminnan</w:t>
            </w:r>
            <w:proofErr w:type="spellEnd"/>
            <w:r w:rsidRPr="00A60CF4">
              <w:rPr>
                <w:color w:val="FF0000"/>
                <w:sz w:val="16"/>
                <w:szCs w:val="16"/>
              </w:rPr>
              <w:t xml:space="preserve"> ja muun vapaaehtoistoiminnan ja yhdistysten toiminnan integroiminen viranomaistoiminnan ja asukkaiden tueksi.</w:t>
            </w:r>
            <w:proofErr w:type="gramEnd"/>
          </w:p>
        </w:tc>
        <w:tc>
          <w:tcPr>
            <w:tcW w:w="2126"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A60CF4">
              <w:rPr>
                <w:color w:val="FF0000"/>
                <w:sz w:val="16"/>
                <w:szCs w:val="16"/>
              </w:rPr>
              <w:t>Vapaaehtoisjärjestöt, Etelä-Pohjanmaan ja Pohjanmaan pelastuslaitokset ja Etelä-Pohjanmaan ELY-keskus</w:t>
            </w:r>
          </w:p>
        </w:tc>
        <w:tc>
          <w:tcPr>
            <w:tcW w:w="1134"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A60CF4">
              <w:rPr>
                <w:color w:val="FF0000"/>
                <w:sz w:val="16"/>
                <w:szCs w:val="16"/>
              </w:rPr>
              <w:t>2016—2021</w:t>
            </w:r>
          </w:p>
        </w:tc>
        <w:tc>
          <w:tcPr>
            <w:tcW w:w="127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A64391" w:rsidRDefault="003975E5" w:rsidP="00075BD2">
            <w:pPr>
              <w:rPr>
                <w:b w:val="0"/>
                <w:sz w:val="16"/>
                <w:szCs w:val="16"/>
              </w:rPr>
            </w:pPr>
          </w:p>
        </w:tc>
        <w:tc>
          <w:tcPr>
            <w:tcW w:w="4111" w:type="dxa"/>
            <w:vAlign w:val="center"/>
          </w:tcPr>
          <w:p w:rsid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sz w:val="16"/>
                <w:szCs w:val="16"/>
              </w:rPr>
            </w:pPr>
            <w:r w:rsidRPr="00A60CF4">
              <w:rPr>
                <w:color w:val="FF0000"/>
                <w:sz w:val="16"/>
                <w:szCs w:val="16"/>
              </w:rPr>
              <w:t>Edistetään kriisiapua tarjoavien palvelujen ylläpitoa ja kehittämistä.</w:t>
            </w:r>
          </w:p>
        </w:tc>
        <w:tc>
          <w:tcPr>
            <w:tcW w:w="2126" w:type="dxa"/>
            <w:vAlign w:val="center"/>
          </w:tcPr>
          <w:p w:rsid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sz w:val="16"/>
                <w:szCs w:val="16"/>
              </w:rPr>
            </w:pPr>
          </w:p>
        </w:tc>
        <w:tc>
          <w:tcPr>
            <w:tcW w:w="1134" w:type="dxa"/>
            <w:vAlign w:val="center"/>
          </w:tcPr>
          <w:p w:rsid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sz w:val="16"/>
                <w:szCs w:val="16"/>
              </w:rPr>
            </w:pPr>
          </w:p>
        </w:tc>
        <w:tc>
          <w:tcPr>
            <w:tcW w:w="1276" w:type="dxa"/>
            <w:vAlign w:val="center"/>
          </w:tcPr>
          <w:p w:rsidR="003975E5" w:rsidRP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color w:val="FF0000"/>
                <w:sz w:val="16"/>
                <w:szCs w:val="16"/>
              </w:rPr>
            </w:pPr>
            <w:r w:rsidRPr="003975E5">
              <w:rPr>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A60CF4" w:rsidRDefault="003975E5" w:rsidP="00075BD2">
            <w:pPr>
              <w:rPr>
                <w:b w:val="0"/>
                <w:color w:val="FF0000"/>
                <w:sz w:val="16"/>
                <w:szCs w:val="16"/>
              </w:rPr>
            </w:pPr>
            <w:r w:rsidRPr="00A60CF4">
              <w:rPr>
                <w:b w:val="0"/>
                <w:color w:val="FF0000"/>
                <w:sz w:val="16"/>
                <w:szCs w:val="16"/>
              </w:rPr>
              <w:t>Jälkitoimien tiedotus (kesken)</w:t>
            </w:r>
          </w:p>
        </w:tc>
        <w:tc>
          <w:tcPr>
            <w:tcW w:w="4111" w:type="dxa"/>
            <w:vAlign w:val="center"/>
          </w:tcPr>
          <w:p w:rsidR="003975E5" w:rsidRPr="00A60CF4" w:rsidRDefault="003975E5" w:rsidP="00075BD2">
            <w:pPr>
              <w:spacing w:after="60"/>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A60CF4">
              <w:rPr>
                <w:bCs/>
                <w:color w:val="FF0000"/>
                <w:sz w:val="16"/>
                <w:szCs w:val="16"/>
              </w:rPr>
              <w:t xml:space="preserve">Kehitetään tiedottamista asukkaiden ja alueen toimijoiden jälkitoimien ja palautumisen tukemiseksi. </w:t>
            </w:r>
          </w:p>
        </w:tc>
        <w:tc>
          <w:tcPr>
            <w:tcW w:w="2126"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
                <w:bCs/>
                <w:color w:val="FF0000"/>
                <w:sz w:val="16"/>
                <w:szCs w:val="16"/>
              </w:rPr>
            </w:pPr>
            <w:r w:rsidRPr="00A60CF4">
              <w:rPr>
                <w:color w:val="FF0000"/>
                <w:sz w:val="16"/>
                <w:szCs w:val="16"/>
              </w:rPr>
              <w:t>Etelä-Pohjanmaan ELY-keskus, tulvakeskus ja aluee</w:t>
            </w:r>
            <w:r w:rsidRPr="00A60CF4">
              <w:rPr>
                <w:color w:val="FF0000"/>
                <w:sz w:val="16"/>
                <w:szCs w:val="16"/>
              </w:rPr>
              <w:t>l</w:t>
            </w:r>
            <w:r w:rsidRPr="00A60CF4">
              <w:rPr>
                <w:color w:val="FF0000"/>
                <w:sz w:val="16"/>
                <w:szCs w:val="16"/>
              </w:rPr>
              <w:t>liset pelastuslaitokset</w:t>
            </w:r>
          </w:p>
        </w:tc>
        <w:tc>
          <w:tcPr>
            <w:tcW w:w="1134"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A60CF4">
              <w:rPr>
                <w:bCs/>
                <w:color w:val="FF0000"/>
                <w:sz w:val="16"/>
                <w:szCs w:val="16"/>
              </w:rPr>
              <w:t>jatkuva</w:t>
            </w:r>
          </w:p>
        </w:tc>
        <w:tc>
          <w:tcPr>
            <w:tcW w:w="127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3975E5">
              <w:rPr>
                <w:bCs/>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A64391" w:rsidRDefault="003975E5" w:rsidP="00075BD2">
            <w:pPr>
              <w:rPr>
                <w:b w:val="0"/>
                <w:sz w:val="16"/>
                <w:szCs w:val="16"/>
              </w:rPr>
            </w:pPr>
          </w:p>
        </w:tc>
        <w:tc>
          <w:tcPr>
            <w:tcW w:w="4111" w:type="dxa"/>
            <w:vAlign w:val="center"/>
          </w:tcPr>
          <w:p w:rsidR="003975E5" w:rsidRPr="005C5E59" w:rsidRDefault="003975E5" w:rsidP="00075BD2">
            <w:pPr>
              <w:spacing w:after="60"/>
              <w:cnfStyle w:val="000000000000" w:firstRow="0" w:lastRow="0" w:firstColumn="0" w:lastColumn="0" w:oddVBand="0" w:evenVBand="0" w:oddHBand="0" w:evenHBand="0" w:firstRowFirstColumn="0" w:firstRowLastColumn="0" w:lastRowFirstColumn="0" w:lastRowLastColumn="0"/>
              <w:rPr>
                <w:bCs/>
                <w:sz w:val="16"/>
                <w:szCs w:val="16"/>
              </w:rPr>
            </w:pPr>
            <w:r w:rsidRPr="00A60CF4">
              <w:rPr>
                <w:bCs/>
                <w:color w:val="FF0000"/>
                <w:sz w:val="16"/>
                <w:szCs w:val="16"/>
              </w:rPr>
              <w:t>Opastetaan asukkaita ja toimijoita vahingonkorvausten saamisen varmistamiseksi.</w:t>
            </w:r>
          </w:p>
        </w:tc>
        <w:tc>
          <w:tcPr>
            <w:tcW w:w="2126" w:type="dxa"/>
            <w:vAlign w:val="center"/>
          </w:tcPr>
          <w:p w:rsidR="003975E5" w:rsidRPr="00A64391"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6"/>
                <w:szCs w:val="16"/>
              </w:rPr>
            </w:pPr>
            <w:r w:rsidRPr="00A60CF4">
              <w:rPr>
                <w:color w:val="FF0000"/>
                <w:sz w:val="16"/>
                <w:szCs w:val="16"/>
              </w:rPr>
              <w:t>Etelä-Pohjanmaan ELY-keskus, Suomen ympärist</w:t>
            </w:r>
            <w:r w:rsidRPr="00A60CF4">
              <w:rPr>
                <w:color w:val="FF0000"/>
                <w:sz w:val="16"/>
                <w:szCs w:val="16"/>
              </w:rPr>
              <w:t>ö</w:t>
            </w:r>
            <w:r w:rsidRPr="00A60CF4">
              <w:rPr>
                <w:color w:val="FF0000"/>
                <w:sz w:val="16"/>
                <w:szCs w:val="16"/>
              </w:rPr>
              <w:t>keskus ja tulvakeskus</w:t>
            </w:r>
          </w:p>
        </w:tc>
        <w:tc>
          <w:tcPr>
            <w:tcW w:w="1134" w:type="dxa"/>
            <w:vAlign w:val="center"/>
          </w:tcPr>
          <w:p w:rsidR="003975E5" w:rsidRPr="0042408B"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sz w:val="16"/>
                <w:szCs w:val="16"/>
              </w:rPr>
            </w:pPr>
            <w:r w:rsidRPr="00A60CF4">
              <w:rPr>
                <w:bCs/>
                <w:color w:val="FF0000"/>
                <w:sz w:val="16"/>
                <w:szCs w:val="16"/>
              </w:rPr>
              <w:t xml:space="preserve">2016—2018 </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color w:val="FF0000"/>
                <w:sz w:val="16"/>
                <w:szCs w:val="16"/>
              </w:rPr>
            </w:pPr>
            <w:r w:rsidRPr="003975E5">
              <w:rPr>
                <w:bCs/>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A64391" w:rsidRDefault="003975E5" w:rsidP="00075BD2">
            <w:pPr>
              <w:rPr>
                <w:b w:val="0"/>
                <w:sz w:val="16"/>
                <w:szCs w:val="16"/>
              </w:rPr>
            </w:pPr>
          </w:p>
        </w:tc>
        <w:tc>
          <w:tcPr>
            <w:tcW w:w="4111" w:type="dxa"/>
            <w:vAlign w:val="center"/>
          </w:tcPr>
          <w:p w:rsidR="003975E5" w:rsidRPr="005C5E59" w:rsidRDefault="003975E5" w:rsidP="00075BD2">
            <w:pPr>
              <w:spacing w:after="60"/>
              <w:cnfStyle w:val="000000100000" w:firstRow="0" w:lastRow="0" w:firstColumn="0" w:lastColumn="0" w:oddVBand="0" w:evenVBand="0" w:oddHBand="1" w:evenHBand="0" w:firstRowFirstColumn="0" w:firstRowLastColumn="0" w:lastRowFirstColumn="0" w:lastRowLastColumn="0"/>
              <w:rPr>
                <w:bCs/>
                <w:sz w:val="16"/>
                <w:szCs w:val="16"/>
              </w:rPr>
            </w:pPr>
            <w:r w:rsidRPr="00A60CF4">
              <w:rPr>
                <w:bCs/>
                <w:color w:val="FF0000"/>
                <w:sz w:val="16"/>
                <w:szCs w:val="16"/>
              </w:rPr>
              <w:t>Turvataan asukkaille ja toimijoille, joiden omaisuutta on yleisten tulvien peittämällä alueella tulvasuojausmahdoll</w:t>
            </w:r>
            <w:r w:rsidRPr="00A60CF4">
              <w:rPr>
                <w:bCs/>
                <w:color w:val="FF0000"/>
                <w:sz w:val="16"/>
                <w:szCs w:val="16"/>
              </w:rPr>
              <w:t>i</w:t>
            </w:r>
            <w:r w:rsidRPr="00A60CF4">
              <w:rPr>
                <w:bCs/>
                <w:color w:val="FF0000"/>
                <w:sz w:val="16"/>
                <w:szCs w:val="16"/>
              </w:rPr>
              <w:t>suudet, joko kiintein tai tilapäisin rakentein.</w:t>
            </w:r>
          </w:p>
        </w:tc>
        <w:tc>
          <w:tcPr>
            <w:tcW w:w="2126" w:type="dxa"/>
            <w:vAlign w:val="center"/>
          </w:tcPr>
          <w:p w:rsidR="003975E5" w:rsidRPr="004B69A7"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sz w:val="16"/>
                <w:szCs w:val="16"/>
              </w:rPr>
            </w:pPr>
            <w:r w:rsidRPr="00A60CF4">
              <w:rPr>
                <w:bCs/>
                <w:color w:val="FF0000"/>
                <w:sz w:val="16"/>
                <w:szCs w:val="16"/>
              </w:rPr>
              <w:t>Maa- ja metsätalousminist</w:t>
            </w:r>
            <w:r w:rsidRPr="00A60CF4">
              <w:rPr>
                <w:bCs/>
                <w:color w:val="FF0000"/>
                <w:sz w:val="16"/>
                <w:szCs w:val="16"/>
              </w:rPr>
              <w:t>e</w:t>
            </w:r>
            <w:r w:rsidRPr="00A60CF4">
              <w:rPr>
                <w:bCs/>
                <w:color w:val="FF0000"/>
                <w:sz w:val="16"/>
                <w:szCs w:val="16"/>
              </w:rPr>
              <w:t xml:space="preserve">riö ja </w:t>
            </w:r>
            <w:r w:rsidRPr="00A60CF4">
              <w:rPr>
                <w:color w:val="FF0000"/>
                <w:sz w:val="16"/>
                <w:szCs w:val="16"/>
              </w:rPr>
              <w:t>kiinteistöjen omistajat sekä muut paikalliset toim</w:t>
            </w:r>
            <w:r w:rsidRPr="00A60CF4">
              <w:rPr>
                <w:color w:val="FF0000"/>
                <w:sz w:val="16"/>
                <w:szCs w:val="16"/>
              </w:rPr>
              <w:t>i</w:t>
            </w:r>
            <w:r w:rsidRPr="00A60CF4">
              <w:rPr>
                <w:color w:val="FF0000"/>
                <w:sz w:val="16"/>
                <w:szCs w:val="16"/>
              </w:rPr>
              <w:t>jat</w:t>
            </w:r>
          </w:p>
        </w:tc>
        <w:tc>
          <w:tcPr>
            <w:tcW w:w="1134" w:type="dxa"/>
            <w:vAlign w:val="center"/>
          </w:tcPr>
          <w:p w:rsidR="003975E5" w:rsidRPr="0042408B"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sz w:val="16"/>
                <w:szCs w:val="16"/>
              </w:rPr>
            </w:pPr>
            <w:r w:rsidRPr="00A60CF4">
              <w:rPr>
                <w:bCs/>
                <w:color w:val="FF0000"/>
                <w:sz w:val="16"/>
                <w:szCs w:val="16"/>
              </w:rPr>
              <w:t xml:space="preserve">2016—2121 </w:t>
            </w:r>
          </w:p>
        </w:tc>
        <w:tc>
          <w:tcPr>
            <w:tcW w:w="127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3975E5">
              <w:rPr>
                <w:bCs/>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A64391" w:rsidRDefault="003975E5" w:rsidP="00075BD2">
            <w:pPr>
              <w:rPr>
                <w:b w:val="0"/>
                <w:sz w:val="16"/>
                <w:szCs w:val="16"/>
              </w:rPr>
            </w:pPr>
          </w:p>
        </w:tc>
        <w:tc>
          <w:tcPr>
            <w:tcW w:w="4111" w:type="dxa"/>
            <w:vAlign w:val="center"/>
          </w:tcPr>
          <w:p w:rsid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bCs/>
                <w:sz w:val="16"/>
                <w:szCs w:val="16"/>
              </w:rPr>
            </w:pPr>
            <w:r w:rsidRPr="00A60CF4">
              <w:rPr>
                <w:bCs/>
                <w:color w:val="FF0000"/>
                <w:sz w:val="16"/>
                <w:szCs w:val="16"/>
              </w:rPr>
              <w:t xml:space="preserve">Varmistetaan, </w:t>
            </w:r>
            <w:proofErr w:type="gramStart"/>
            <w:r w:rsidRPr="00A60CF4">
              <w:rPr>
                <w:bCs/>
                <w:color w:val="FF0000"/>
                <w:sz w:val="16"/>
                <w:szCs w:val="16"/>
              </w:rPr>
              <w:t>ettei</w:t>
            </w:r>
            <w:proofErr w:type="gramEnd"/>
            <w:r w:rsidRPr="00A60CF4">
              <w:rPr>
                <w:bCs/>
                <w:color w:val="FF0000"/>
                <w:sz w:val="10"/>
                <w:szCs w:val="16"/>
              </w:rPr>
              <w:t xml:space="preserve"> </w:t>
            </w:r>
            <w:r w:rsidRPr="00A60CF4">
              <w:rPr>
                <w:color w:val="FF0000"/>
                <w:sz w:val="16"/>
              </w:rPr>
              <w:t>korvausperusteena olevan keskimäärin 1/50 vuodessa toistuvan tulvan vedenkorkeudet ja vahi</w:t>
            </w:r>
            <w:r w:rsidRPr="00A60CF4">
              <w:rPr>
                <w:color w:val="FF0000"/>
                <w:sz w:val="16"/>
              </w:rPr>
              <w:t>n</w:t>
            </w:r>
            <w:r w:rsidRPr="00A60CF4">
              <w:rPr>
                <w:color w:val="FF0000"/>
                <w:sz w:val="16"/>
              </w:rPr>
              <w:t>koalueet eivät vaihdu suunnittelukauden aikana.</w:t>
            </w:r>
          </w:p>
        </w:tc>
        <w:tc>
          <w:tcPr>
            <w:tcW w:w="2126" w:type="dxa"/>
            <w:vAlign w:val="center"/>
          </w:tcPr>
          <w:p w:rsidR="003975E5" w:rsidRPr="004B69A7"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sz w:val="16"/>
                <w:szCs w:val="16"/>
              </w:rPr>
            </w:pPr>
            <w:r w:rsidRPr="00A60CF4">
              <w:rPr>
                <w:bCs/>
                <w:color w:val="FF0000"/>
                <w:sz w:val="16"/>
                <w:szCs w:val="16"/>
              </w:rPr>
              <w:t>Suomen ympäristökeskus</w:t>
            </w:r>
          </w:p>
        </w:tc>
        <w:tc>
          <w:tcPr>
            <w:tcW w:w="1134" w:type="dxa"/>
            <w:vAlign w:val="center"/>
          </w:tcPr>
          <w:p w:rsidR="003975E5" w:rsidRPr="0042408B"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sz w:val="16"/>
                <w:szCs w:val="16"/>
              </w:rPr>
            </w:pPr>
            <w:r w:rsidRPr="00A60CF4">
              <w:rPr>
                <w:bCs/>
                <w:color w:val="FF0000"/>
                <w:sz w:val="16"/>
                <w:szCs w:val="16"/>
              </w:rPr>
              <w:t xml:space="preserve">2016—2021 </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color w:val="FF0000"/>
                <w:sz w:val="16"/>
                <w:szCs w:val="16"/>
              </w:rPr>
            </w:pPr>
            <w:r w:rsidRPr="003975E5">
              <w:rPr>
                <w:bCs/>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A60CF4" w:rsidRDefault="003975E5" w:rsidP="00075BD2">
            <w:pPr>
              <w:rPr>
                <w:b w:val="0"/>
                <w:color w:val="FF0000"/>
                <w:sz w:val="16"/>
                <w:szCs w:val="16"/>
              </w:rPr>
            </w:pPr>
            <w:r w:rsidRPr="00A60CF4">
              <w:rPr>
                <w:b w:val="0"/>
                <w:color w:val="FF0000"/>
                <w:sz w:val="16"/>
                <w:szCs w:val="16"/>
              </w:rPr>
              <w:t>Tulvan jälkeinen siivous ja jä</w:t>
            </w:r>
            <w:r w:rsidRPr="00A60CF4">
              <w:rPr>
                <w:b w:val="0"/>
                <w:color w:val="FF0000"/>
                <w:sz w:val="16"/>
                <w:szCs w:val="16"/>
              </w:rPr>
              <w:t>l</w:t>
            </w:r>
            <w:r w:rsidRPr="00A60CF4">
              <w:rPr>
                <w:b w:val="0"/>
                <w:color w:val="FF0000"/>
                <w:sz w:val="16"/>
                <w:szCs w:val="16"/>
              </w:rPr>
              <w:t>leenrakennus (kesken)</w:t>
            </w:r>
          </w:p>
        </w:tc>
        <w:tc>
          <w:tcPr>
            <w:tcW w:w="4111" w:type="dxa"/>
            <w:vAlign w:val="center"/>
          </w:tcPr>
          <w:p w:rsidR="003975E5" w:rsidRPr="00A60CF4" w:rsidRDefault="003975E5" w:rsidP="00075BD2">
            <w:pPr>
              <w:spacing w:after="60"/>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A60CF4">
              <w:rPr>
                <w:bCs/>
                <w:color w:val="FF0000"/>
                <w:sz w:val="16"/>
                <w:szCs w:val="16"/>
              </w:rPr>
              <w:t>Tehdään selvitys ja toimintasuunnitelma tulvanjälkeisistä puhdistustoimenpiteistä ja tarpeista toiminnan kehittäm</w:t>
            </w:r>
            <w:r w:rsidRPr="00A60CF4">
              <w:rPr>
                <w:bCs/>
                <w:color w:val="FF0000"/>
                <w:sz w:val="16"/>
                <w:szCs w:val="16"/>
              </w:rPr>
              <w:t>i</w:t>
            </w:r>
            <w:r w:rsidRPr="00A60CF4">
              <w:rPr>
                <w:bCs/>
                <w:color w:val="FF0000"/>
                <w:sz w:val="16"/>
                <w:szCs w:val="16"/>
              </w:rPr>
              <w:t xml:space="preserve">selle. </w:t>
            </w:r>
          </w:p>
        </w:tc>
        <w:tc>
          <w:tcPr>
            <w:tcW w:w="2126"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A60CF4">
              <w:rPr>
                <w:bCs/>
                <w:color w:val="FF0000"/>
                <w:sz w:val="16"/>
                <w:szCs w:val="16"/>
              </w:rPr>
              <w:t>Etelä-Pohjanmaan ELY-keskus, alueelliset pelastu</w:t>
            </w:r>
            <w:r w:rsidRPr="00A60CF4">
              <w:rPr>
                <w:bCs/>
                <w:color w:val="FF0000"/>
                <w:sz w:val="16"/>
                <w:szCs w:val="16"/>
              </w:rPr>
              <w:t>s</w:t>
            </w:r>
            <w:r w:rsidRPr="00A60CF4">
              <w:rPr>
                <w:bCs/>
                <w:color w:val="FF0000"/>
                <w:sz w:val="16"/>
                <w:szCs w:val="16"/>
              </w:rPr>
              <w:t>laitokset, Suomen ympäri</w:t>
            </w:r>
            <w:r w:rsidRPr="00A60CF4">
              <w:rPr>
                <w:bCs/>
                <w:color w:val="FF0000"/>
                <w:sz w:val="16"/>
                <w:szCs w:val="16"/>
              </w:rPr>
              <w:t>s</w:t>
            </w:r>
            <w:r w:rsidRPr="00A60CF4">
              <w:rPr>
                <w:bCs/>
                <w:color w:val="FF0000"/>
                <w:sz w:val="16"/>
                <w:szCs w:val="16"/>
              </w:rPr>
              <w:t>tökeskus ja kunnat</w:t>
            </w:r>
          </w:p>
        </w:tc>
        <w:tc>
          <w:tcPr>
            <w:tcW w:w="1134"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A60CF4">
              <w:rPr>
                <w:bCs/>
                <w:color w:val="FF0000"/>
                <w:sz w:val="16"/>
                <w:szCs w:val="16"/>
              </w:rPr>
              <w:t xml:space="preserve">2016—2018 </w:t>
            </w:r>
          </w:p>
        </w:tc>
        <w:tc>
          <w:tcPr>
            <w:tcW w:w="127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3975E5">
              <w:rPr>
                <w:bCs/>
                <w:color w:val="FF0000"/>
                <w:sz w:val="16"/>
                <w:szCs w:val="16"/>
              </w:rPr>
              <w:t>Toissijainen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A64391" w:rsidRDefault="003975E5" w:rsidP="00075BD2">
            <w:pPr>
              <w:rPr>
                <w:b w:val="0"/>
                <w:sz w:val="16"/>
                <w:szCs w:val="16"/>
              </w:rPr>
            </w:pPr>
          </w:p>
        </w:tc>
        <w:tc>
          <w:tcPr>
            <w:tcW w:w="4111" w:type="dxa"/>
            <w:vAlign w:val="center"/>
          </w:tcPr>
          <w:p w:rsid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bCs/>
                <w:sz w:val="16"/>
                <w:szCs w:val="16"/>
              </w:rPr>
            </w:pPr>
            <w:r w:rsidRPr="00A60CF4">
              <w:rPr>
                <w:bCs/>
                <w:color w:val="FF0000"/>
                <w:sz w:val="16"/>
                <w:szCs w:val="16"/>
              </w:rPr>
              <w:t>Tiedotetaan, opastetaan ja koulutetaan tulva-alueen asu</w:t>
            </w:r>
            <w:r w:rsidRPr="00A60CF4">
              <w:rPr>
                <w:bCs/>
                <w:color w:val="FF0000"/>
                <w:sz w:val="16"/>
                <w:szCs w:val="16"/>
              </w:rPr>
              <w:t>k</w:t>
            </w:r>
            <w:r w:rsidRPr="00A60CF4">
              <w:rPr>
                <w:bCs/>
                <w:color w:val="FF0000"/>
                <w:sz w:val="16"/>
                <w:szCs w:val="16"/>
              </w:rPr>
              <w:t xml:space="preserve">kaita, toimijoita ja vapaaehtoisjärjestöjä tulvan jälkeisissä puhdistus ja siivoustoimenpiteissä. </w:t>
            </w:r>
          </w:p>
        </w:tc>
        <w:tc>
          <w:tcPr>
            <w:tcW w:w="2126" w:type="dxa"/>
            <w:vAlign w:val="center"/>
          </w:tcPr>
          <w:p w:rsidR="003975E5" w:rsidRDefault="003975E5" w:rsidP="00075BD2">
            <w:pPr>
              <w:spacing w:after="60"/>
              <w:cnfStyle w:val="000000000000" w:firstRow="0" w:lastRow="0" w:firstColumn="0" w:lastColumn="0" w:oddVBand="0" w:evenVBand="0" w:oddHBand="0" w:evenHBand="0" w:firstRowFirstColumn="0" w:firstRowLastColumn="0" w:lastRowFirstColumn="0" w:lastRowLastColumn="0"/>
              <w:rPr>
                <w:bCs/>
                <w:sz w:val="16"/>
                <w:szCs w:val="16"/>
              </w:rPr>
            </w:pPr>
            <w:r w:rsidRPr="00A60CF4">
              <w:rPr>
                <w:color w:val="FF0000"/>
                <w:sz w:val="16"/>
                <w:szCs w:val="16"/>
              </w:rPr>
              <w:t>Etelä-Pohjanmaan ELY-keskus, Suomen ympärist</w:t>
            </w:r>
            <w:r w:rsidRPr="00A60CF4">
              <w:rPr>
                <w:color w:val="FF0000"/>
                <w:sz w:val="16"/>
                <w:szCs w:val="16"/>
              </w:rPr>
              <w:t>ö</w:t>
            </w:r>
            <w:r w:rsidRPr="00A60CF4">
              <w:rPr>
                <w:color w:val="FF0000"/>
                <w:sz w:val="16"/>
                <w:szCs w:val="16"/>
              </w:rPr>
              <w:t xml:space="preserve">keskus, </w:t>
            </w:r>
            <w:r w:rsidRPr="00A60CF4">
              <w:rPr>
                <w:bCs/>
                <w:color w:val="FF0000"/>
                <w:sz w:val="16"/>
                <w:szCs w:val="16"/>
              </w:rPr>
              <w:t>kunnat ja alueelliset pelastuslaitokset</w:t>
            </w:r>
          </w:p>
        </w:tc>
        <w:tc>
          <w:tcPr>
            <w:tcW w:w="1134" w:type="dxa"/>
            <w:vAlign w:val="center"/>
          </w:tcPr>
          <w:p w:rsid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sz w:val="16"/>
                <w:szCs w:val="16"/>
              </w:rPr>
            </w:pPr>
            <w:r w:rsidRPr="00A60CF4">
              <w:rPr>
                <w:bCs/>
                <w:color w:val="FF0000"/>
                <w:sz w:val="16"/>
                <w:szCs w:val="16"/>
              </w:rPr>
              <w:t>jatkuva</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color w:val="FF0000"/>
                <w:sz w:val="16"/>
                <w:szCs w:val="16"/>
              </w:rPr>
            </w:pPr>
            <w:r w:rsidRPr="003975E5">
              <w:rPr>
                <w:bCs/>
                <w:color w:val="FF0000"/>
                <w:sz w:val="16"/>
                <w:szCs w:val="16"/>
              </w:rPr>
              <w:t>Ensisijainen</w:t>
            </w:r>
          </w:p>
        </w:tc>
      </w:tr>
      <w:tr w:rsidR="003975E5" w:rsidRPr="00A64391" w:rsidTr="00075BD2">
        <w:trPr>
          <w:gridAfter w:val="1"/>
          <w:cnfStyle w:val="000000100000" w:firstRow="0" w:lastRow="0" w:firstColumn="0" w:lastColumn="0" w:oddVBand="0" w:evenVBand="0" w:oddHBand="1" w:evenHBand="0" w:firstRowFirstColumn="0" w:firstRowLastColumn="0" w:lastRowFirstColumn="0" w:lastRowLastColumn="0"/>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rsidR="003975E5" w:rsidRPr="00A60CF4" w:rsidRDefault="003975E5" w:rsidP="00075BD2">
            <w:pPr>
              <w:rPr>
                <w:b w:val="0"/>
                <w:color w:val="FF0000"/>
                <w:sz w:val="16"/>
                <w:szCs w:val="16"/>
              </w:rPr>
            </w:pPr>
            <w:r w:rsidRPr="00A60CF4">
              <w:rPr>
                <w:b w:val="0"/>
                <w:color w:val="FF0000"/>
                <w:sz w:val="16"/>
                <w:szCs w:val="16"/>
              </w:rPr>
              <w:t>Toimintojen uudelleen sijoittelu</w:t>
            </w:r>
          </w:p>
          <w:p w:rsidR="003975E5" w:rsidRPr="00A60CF4" w:rsidRDefault="003975E5" w:rsidP="00075BD2">
            <w:pPr>
              <w:rPr>
                <w:b w:val="0"/>
                <w:color w:val="FF0000"/>
                <w:sz w:val="16"/>
                <w:szCs w:val="16"/>
              </w:rPr>
            </w:pPr>
            <w:r w:rsidRPr="00A60CF4">
              <w:rPr>
                <w:rFonts w:cs="Arial"/>
                <w:color w:val="FFFFFF" w:themeColor="background1"/>
                <w:sz w:val="16"/>
                <w:szCs w:val="16"/>
                <w:lang w:eastAsia="fi-FI"/>
              </w:rPr>
              <w:t>Toimenpide</w:t>
            </w:r>
          </w:p>
        </w:tc>
        <w:tc>
          <w:tcPr>
            <w:tcW w:w="4111" w:type="dxa"/>
            <w:vAlign w:val="center"/>
          </w:tcPr>
          <w:p w:rsidR="003975E5" w:rsidRPr="00A60CF4" w:rsidRDefault="003975E5" w:rsidP="00075BD2">
            <w:pPr>
              <w:spacing w:after="60"/>
              <w:cnfStyle w:val="000000100000" w:firstRow="0" w:lastRow="0" w:firstColumn="0" w:lastColumn="0" w:oddVBand="0" w:evenVBand="0" w:oddHBand="1" w:evenHBand="0" w:firstRowFirstColumn="0" w:firstRowLastColumn="0" w:lastRowFirstColumn="0" w:lastRowLastColumn="0"/>
              <w:rPr>
                <w:bCs/>
                <w:color w:val="FF0000"/>
                <w:sz w:val="16"/>
                <w:szCs w:val="16"/>
              </w:rPr>
            </w:pPr>
            <w:proofErr w:type="gramStart"/>
            <w:r w:rsidRPr="00A60CF4">
              <w:rPr>
                <w:bCs/>
                <w:color w:val="FF0000"/>
                <w:sz w:val="16"/>
                <w:szCs w:val="16"/>
              </w:rPr>
              <w:t>Selvitys tulvariskialueen erityiskohteiden, kuten sairaalo</w:t>
            </w:r>
            <w:r w:rsidRPr="00A60CF4">
              <w:rPr>
                <w:bCs/>
                <w:color w:val="FF0000"/>
                <w:sz w:val="16"/>
                <w:szCs w:val="16"/>
              </w:rPr>
              <w:t>i</w:t>
            </w:r>
            <w:r w:rsidRPr="00A60CF4">
              <w:rPr>
                <w:bCs/>
                <w:color w:val="FF0000"/>
                <w:sz w:val="16"/>
                <w:szCs w:val="16"/>
              </w:rPr>
              <w:t>den, koulujen ja päiväkotien väistöpaikoista tulvatilantee</w:t>
            </w:r>
            <w:r w:rsidRPr="00A60CF4">
              <w:rPr>
                <w:bCs/>
                <w:color w:val="FF0000"/>
                <w:sz w:val="16"/>
                <w:szCs w:val="16"/>
              </w:rPr>
              <w:t>s</w:t>
            </w:r>
            <w:r w:rsidRPr="00A60CF4">
              <w:rPr>
                <w:bCs/>
                <w:color w:val="FF0000"/>
                <w:sz w:val="16"/>
                <w:szCs w:val="16"/>
              </w:rPr>
              <w:t>sa.</w:t>
            </w:r>
            <w:proofErr w:type="gramEnd"/>
          </w:p>
        </w:tc>
        <w:tc>
          <w:tcPr>
            <w:tcW w:w="2126"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A60CF4">
              <w:rPr>
                <w:bCs/>
                <w:color w:val="FF0000"/>
                <w:sz w:val="16"/>
                <w:szCs w:val="16"/>
              </w:rPr>
              <w:t>Kunnat, alueelliset pelastu</w:t>
            </w:r>
            <w:r w:rsidRPr="00A60CF4">
              <w:rPr>
                <w:bCs/>
                <w:color w:val="FF0000"/>
                <w:sz w:val="16"/>
                <w:szCs w:val="16"/>
              </w:rPr>
              <w:t>s</w:t>
            </w:r>
            <w:r w:rsidRPr="00A60CF4">
              <w:rPr>
                <w:bCs/>
                <w:color w:val="FF0000"/>
                <w:sz w:val="16"/>
                <w:szCs w:val="16"/>
              </w:rPr>
              <w:t>laitokset ja Etelä-Pohjanmaan ELY-keskus</w:t>
            </w:r>
          </w:p>
        </w:tc>
        <w:tc>
          <w:tcPr>
            <w:tcW w:w="1134" w:type="dxa"/>
            <w:vAlign w:val="center"/>
          </w:tcPr>
          <w:p w:rsidR="003975E5" w:rsidRPr="00A60CF4"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A60CF4">
              <w:rPr>
                <w:bCs/>
                <w:color w:val="FF0000"/>
                <w:sz w:val="16"/>
                <w:szCs w:val="16"/>
              </w:rPr>
              <w:t xml:space="preserve">2016—2018 </w:t>
            </w:r>
          </w:p>
        </w:tc>
        <w:tc>
          <w:tcPr>
            <w:tcW w:w="1276" w:type="dxa"/>
            <w:vAlign w:val="center"/>
          </w:tcPr>
          <w:p w:rsidR="003975E5" w:rsidRPr="003975E5" w:rsidRDefault="003975E5" w:rsidP="00075BD2">
            <w:pPr>
              <w:spacing w:after="60"/>
              <w:jc w:val="center"/>
              <w:cnfStyle w:val="000000100000" w:firstRow="0" w:lastRow="0" w:firstColumn="0" w:lastColumn="0" w:oddVBand="0" w:evenVBand="0" w:oddHBand="1" w:evenHBand="0" w:firstRowFirstColumn="0" w:firstRowLastColumn="0" w:lastRowFirstColumn="0" w:lastRowLastColumn="0"/>
              <w:rPr>
                <w:bCs/>
                <w:color w:val="FF0000"/>
                <w:sz w:val="16"/>
                <w:szCs w:val="16"/>
              </w:rPr>
            </w:pPr>
            <w:r w:rsidRPr="003975E5">
              <w:rPr>
                <w:bCs/>
                <w:color w:val="FF0000"/>
                <w:sz w:val="16"/>
                <w:szCs w:val="16"/>
              </w:rPr>
              <w:t>Ensisijainen</w:t>
            </w:r>
          </w:p>
        </w:tc>
      </w:tr>
      <w:tr w:rsidR="003975E5" w:rsidRPr="00A64391" w:rsidTr="00075BD2">
        <w:trPr>
          <w:gridAfter w:val="1"/>
          <w:wAfter w:w="24" w:type="dxa"/>
          <w:trHeight w:val="20"/>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rsidR="003975E5" w:rsidRPr="00A64391" w:rsidRDefault="003975E5" w:rsidP="00075BD2">
            <w:pPr>
              <w:rPr>
                <w:b w:val="0"/>
                <w:sz w:val="16"/>
                <w:szCs w:val="16"/>
              </w:rPr>
            </w:pPr>
          </w:p>
        </w:tc>
        <w:tc>
          <w:tcPr>
            <w:tcW w:w="4111" w:type="dxa"/>
            <w:vAlign w:val="center"/>
          </w:tcPr>
          <w:p w:rsidR="003975E5" w:rsidRPr="00A60CF4" w:rsidRDefault="003975E5" w:rsidP="00075BD2">
            <w:pPr>
              <w:spacing w:after="60"/>
              <w:cnfStyle w:val="000000000000" w:firstRow="0" w:lastRow="0" w:firstColumn="0" w:lastColumn="0" w:oddVBand="0" w:evenVBand="0" w:oddHBand="0" w:evenHBand="0" w:firstRowFirstColumn="0" w:firstRowLastColumn="0" w:lastRowFirstColumn="0" w:lastRowLastColumn="0"/>
              <w:rPr>
                <w:bCs/>
                <w:color w:val="FF0000"/>
                <w:sz w:val="16"/>
                <w:szCs w:val="16"/>
              </w:rPr>
            </w:pPr>
            <w:r w:rsidRPr="00A60CF4">
              <w:rPr>
                <w:bCs/>
                <w:color w:val="FF0000"/>
                <w:sz w:val="16"/>
                <w:szCs w:val="16"/>
              </w:rPr>
              <w:t>Tulvatilanteen jälkeen selvitettävä, onko vahinkokohteita tarpeellista kunnostaa vai uudelleen sijoittaa turvallise</w:t>
            </w:r>
            <w:r w:rsidRPr="00A60CF4">
              <w:rPr>
                <w:bCs/>
                <w:color w:val="FF0000"/>
                <w:sz w:val="16"/>
                <w:szCs w:val="16"/>
              </w:rPr>
              <w:t>m</w:t>
            </w:r>
            <w:r w:rsidRPr="00A60CF4">
              <w:rPr>
                <w:bCs/>
                <w:color w:val="FF0000"/>
                <w:sz w:val="16"/>
                <w:szCs w:val="16"/>
              </w:rPr>
              <w:t xml:space="preserve">malle alueelle.  </w:t>
            </w:r>
          </w:p>
        </w:tc>
        <w:tc>
          <w:tcPr>
            <w:tcW w:w="2126" w:type="dxa"/>
            <w:vAlign w:val="center"/>
          </w:tcPr>
          <w:p w:rsidR="003975E5" w:rsidRPr="00A60CF4"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color w:val="FF0000"/>
                <w:sz w:val="16"/>
                <w:szCs w:val="16"/>
              </w:rPr>
            </w:pPr>
            <w:r w:rsidRPr="00A60CF4">
              <w:rPr>
                <w:bCs/>
                <w:color w:val="FF0000"/>
                <w:sz w:val="16"/>
                <w:szCs w:val="16"/>
              </w:rPr>
              <w:t>Kunnat</w:t>
            </w:r>
          </w:p>
        </w:tc>
        <w:tc>
          <w:tcPr>
            <w:tcW w:w="1134" w:type="dxa"/>
            <w:vAlign w:val="center"/>
          </w:tcPr>
          <w:p w:rsidR="003975E5" w:rsidRPr="00A60CF4"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color w:val="FF0000"/>
                <w:sz w:val="16"/>
                <w:szCs w:val="16"/>
              </w:rPr>
            </w:pPr>
            <w:r w:rsidRPr="00A60CF4">
              <w:rPr>
                <w:bCs/>
                <w:color w:val="FF0000"/>
                <w:sz w:val="16"/>
                <w:szCs w:val="16"/>
              </w:rPr>
              <w:t>jatkuva</w:t>
            </w:r>
          </w:p>
        </w:tc>
        <w:tc>
          <w:tcPr>
            <w:tcW w:w="1276" w:type="dxa"/>
            <w:vAlign w:val="center"/>
          </w:tcPr>
          <w:p w:rsidR="003975E5" w:rsidRPr="003975E5" w:rsidRDefault="003975E5" w:rsidP="00075BD2">
            <w:pPr>
              <w:spacing w:after="60"/>
              <w:jc w:val="center"/>
              <w:cnfStyle w:val="000000000000" w:firstRow="0" w:lastRow="0" w:firstColumn="0" w:lastColumn="0" w:oddVBand="0" w:evenVBand="0" w:oddHBand="0" w:evenHBand="0" w:firstRowFirstColumn="0" w:firstRowLastColumn="0" w:lastRowFirstColumn="0" w:lastRowLastColumn="0"/>
              <w:rPr>
                <w:bCs/>
                <w:color w:val="FF0000"/>
                <w:sz w:val="16"/>
                <w:szCs w:val="16"/>
              </w:rPr>
            </w:pPr>
            <w:r w:rsidRPr="003975E5">
              <w:rPr>
                <w:bCs/>
                <w:color w:val="FF0000"/>
                <w:sz w:val="16"/>
                <w:szCs w:val="16"/>
              </w:rPr>
              <w:t>Toissijainen</w:t>
            </w:r>
          </w:p>
        </w:tc>
      </w:tr>
    </w:tbl>
    <w:p w:rsidR="0033317C" w:rsidRDefault="0033317C" w:rsidP="00517CE8">
      <w:pPr>
        <w:pStyle w:val="Leiptekstiekarivi"/>
        <w:rPr>
          <w:color w:val="FF0000"/>
        </w:rPr>
      </w:pPr>
    </w:p>
    <w:p w:rsidR="00FB6BC3" w:rsidRPr="00517CE8" w:rsidRDefault="00FB6BC3" w:rsidP="00517CE8">
      <w:pPr>
        <w:pStyle w:val="Leiptekstiekarivi"/>
        <w:rPr>
          <w:color w:val="FF0000"/>
        </w:rPr>
      </w:pPr>
      <w:r w:rsidRPr="00517CE8">
        <w:rPr>
          <w:color w:val="FF0000"/>
        </w:rPr>
        <w:t>Ensisijaisesti toteutettavaksi ehdotettu toimenpide ei välttämättä ole se, jonka hyödyt ovat suurimmat tai jonka kustannukset ovat pienimmät; on arvioitu myös toimenpiteen merkityksellisyyttä koko vesistön kannalta, sen tote</w:t>
      </w:r>
      <w:r w:rsidRPr="00517CE8">
        <w:rPr>
          <w:color w:val="FF0000"/>
        </w:rPr>
        <w:t>u</w:t>
      </w:r>
      <w:r w:rsidRPr="00517CE8">
        <w:rPr>
          <w:color w:val="FF0000"/>
        </w:rPr>
        <w:t>tusmahdollisuuksia sekä kyseisellä toimenpiteellä saavutettavia tulvariskien hallinnan tavoitteiden mukaisia vaik</w:t>
      </w:r>
      <w:r w:rsidRPr="00517CE8">
        <w:rPr>
          <w:color w:val="FF0000"/>
        </w:rPr>
        <w:t>u</w:t>
      </w:r>
      <w:r w:rsidRPr="00517CE8">
        <w:rPr>
          <w:color w:val="FF0000"/>
        </w:rPr>
        <w:t>tuksia. Myös toimenpiteellä saavutettavat hyödyt esimerkiksi vesienhoidon tavoitteissa ovat saattaneet vaikuttaa priorisointiin.</w:t>
      </w:r>
    </w:p>
    <w:p w:rsidR="00FB6BC3" w:rsidRDefault="00FB6BC3" w:rsidP="00FB6BC3"/>
    <w:p w:rsidR="00FB6BC3" w:rsidRPr="00714742" w:rsidRDefault="00FB6BC3" w:rsidP="00714742">
      <w:pPr>
        <w:pStyle w:val="Otsikko2"/>
      </w:pPr>
      <w:bookmarkStart w:id="203" w:name="_Ref318360729"/>
      <w:bookmarkStart w:id="204" w:name="_Ref318360871"/>
      <w:bookmarkStart w:id="205" w:name="_Ref318360938"/>
      <w:bookmarkStart w:id="206" w:name="_Toc384018544"/>
      <w:bookmarkStart w:id="207" w:name="_Toc384735942"/>
      <w:r w:rsidRPr="00714742">
        <w:lastRenderedPageBreak/>
        <w:t>Hallintasuunnitelman täytäntöönpano ja seuranta</w:t>
      </w:r>
      <w:bookmarkEnd w:id="203"/>
      <w:bookmarkEnd w:id="204"/>
      <w:bookmarkEnd w:id="205"/>
      <w:bookmarkEnd w:id="206"/>
      <w:bookmarkEnd w:id="207"/>
    </w:p>
    <w:p w:rsidR="00FB6BC3" w:rsidRDefault="00EA21A6" w:rsidP="00FB6BC3">
      <w:r>
        <w:rPr>
          <w:noProof/>
        </w:rPr>
        <mc:AlternateContent>
          <mc:Choice Requires="wps">
            <w:drawing>
              <wp:inline distT="0" distB="0" distL="0" distR="0" wp14:anchorId="46854F29" wp14:editId="033AC359">
                <wp:extent cx="5762625" cy="1842770"/>
                <wp:effectExtent l="19050" t="19050" r="47625" b="64770"/>
                <wp:docPr id="44" name="Tekstiruut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84277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_Ref318360729 \r \h </w:instrText>
                            </w:r>
                            <w:r>
                              <w:fldChar w:fldCharType="separate"/>
                            </w:r>
                            <w:r>
                              <w:t>11.2</w:t>
                            </w:r>
                            <w:r>
                              <w:fldChar w:fldCharType="end"/>
                            </w:r>
                          </w:p>
                          <w:p w:rsidR="00252DD5" w:rsidRPr="003C725F" w:rsidRDefault="00252DD5" w:rsidP="006C3DB1">
                            <w:pPr>
                              <w:pStyle w:val="Luettelokappale"/>
                              <w:spacing w:after="0"/>
                            </w:pPr>
                            <w:r w:rsidRPr="003A47F2">
                              <w:t>Minimivaatimus:</w:t>
                            </w:r>
                          </w:p>
                          <w:p w:rsidR="00252DD5" w:rsidRDefault="00252DD5" w:rsidP="00FC3AEA">
                            <w:pPr>
                              <w:numPr>
                                <w:ilvl w:val="0"/>
                                <w:numId w:val="22"/>
                              </w:numPr>
                              <w:autoSpaceDE w:val="0"/>
                              <w:autoSpaceDN w:val="0"/>
                              <w:adjustRightInd w:val="0"/>
                              <w:spacing w:after="0" w:line="240" w:lineRule="auto"/>
                            </w:pPr>
                            <w:r>
                              <w:t>Vastuut</w:t>
                            </w:r>
                          </w:p>
                          <w:p w:rsidR="00252DD5" w:rsidRDefault="00252DD5" w:rsidP="00FC3AEA">
                            <w:pPr>
                              <w:numPr>
                                <w:ilvl w:val="0"/>
                                <w:numId w:val="22"/>
                              </w:numPr>
                              <w:autoSpaceDE w:val="0"/>
                              <w:autoSpaceDN w:val="0"/>
                              <w:adjustRightInd w:val="0"/>
                              <w:spacing w:after="0" w:line="240" w:lineRule="auto"/>
                            </w:pPr>
                            <w:proofErr w:type="gramStart"/>
                            <w:r>
                              <w:t xml:space="preserve">Suunnitelma voimassa v. 2021 asti, sillä välin alustavan arvioinnin ja tulvakartoitusten toinen kierros (toimenpiteiden suunniteltu toteutusaikataulu alaluvussa </w:t>
                            </w:r>
                            <w:r>
                              <w:fldChar w:fldCharType="begin"/>
                            </w:r>
                            <w:r>
                              <w:instrText xml:space="preserve"> REF _Ref318360736 \r \h </w:instrText>
                            </w:r>
                            <w:r>
                              <w:fldChar w:fldCharType="separate"/>
                            </w:r>
                            <w:r>
                              <w:t>11.2.1</w:t>
                            </w:r>
                            <w:r>
                              <w:fldChar w:fldCharType="end"/>
                            </w:r>
                            <w:proofErr w:type="gramEnd"/>
                          </w:p>
                          <w:p w:rsidR="00252DD5" w:rsidRDefault="00252DD5" w:rsidP="006C3DB1">
                            <w:pPr>
                              <w:spacing w:after="0"/>
                            </w:pPr>
                            <w:r>
                              <w:t>Lisäksi suositeltava sisältö:</w:t>
                            </w:r>
                          </w:p>
                          <w:p w:rsidR="00252DD5" w:rsidRDefault="00252DD5" w:rsidP="00FC3AEA">
                            <w:pPr>
                              <w:pStyle w:val="Luettelokappale"/>
                              <w:numPr>
                                <w:ilvl w:val="0"/>
                                <w:numId w:val="36"/>
                              </w:numPr>
                              <w:autoSpaceDE w:val="0"/>
                              <w:autoSpaceDN w:val="0"/>
                              <w:adjustRightInd w:val="0"/>
                              <w:spacing w:after="0" w:line="240" w:lineRule="auto"/>
                            </w:pPr>
                            <w:r>
                              <w:t>Miten hallintasuunnitelmat / suunnitelmassa esitetyt toimenpiteet toteutuessaan vaiku</w:t>
                            </w:r>
                            <w:r>
                              <w:t>t</w:t>
                            </w:r>
                            <w:r>
                              <w:t>taisivat muuhun lainsäädäntöön?</w:t>
                            </w:r>
                          </w:p>
                        </w:txbxContent>
                      </wps:txbx>
                      <wps:bodyPr rot="0" vert="horz" wrap="square" lIns="91440" tIns="45720" rIns="91440" bIns="45720" anchor="t" anchorCtr="0" upright="1">
                        <a:spAutoFit/>
                      </wps:bodyPr>
                    </wps:wsp>
                  </a:graphicData>
                </a:graphic>
              </wp:inline>
            </w:drawing>
          </mc:Choice>
          <mc:Fallback>
            <w:pict>
              <v:shape id="Tekstiruutu 44" o:spid="_x0000_s1112" type="#_x0000_t202" style="width:453.75pt;height:1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_Ref318360729 \r \h </w:instrText>
                      </w:r>
                      <w:r>
                        <w:fldChar w:fldCharType="separate"/>
                      </w:r>
                      <w:r>
                        <w:t>11.2</w:t>
                      </w:r>
                      <w:r>
                        <w:fldChar w:fldCharType="end"/>
                      </w:r>
                    </w:p>
                    <w:p w:rsidR="00252DD5" w:rsidRPr="003C725F" w:rsidRDefault="00252DD5" w:rsidP="006C3DB1">
                      <w:pPr>
                        <w:pStyle w:val="Luettelokappale"/>
                        <w:spacing w:after="0"/>
                      </w:pPr>
                      <w:r w:rsidRPr="003A47F2">
                        <w:t>Minimivaatimus:</w:t>
                      </w:r>
                    </w:p>
                    <w:p w:rsidR="00252DD5" w:rsidRDefault="00252DD5" w:rsidP="00FC3AEA">
                      <w:pPr>
                        <w:numPr>
                          <w:ilvl w:val="0"/>
                          <w:numId w:val="22"/>
                        </w:numPr>
                        <w:autoSpaceDE w:val="0"/>
                        <w:autoSpaceDN w:val="0"/>
                        <w:adjustRightInd w:val="0"/>
                        <w:spacing w:after="0" w:line="240" w:lineRule="auto"/>
                      </w:pPr>
                      <w:r>
                        <w:t>Vastuut</w:t>
                      </w:r>
                    </w:p>
                    <w:p w:rsidR="00252DD5" w:rsidRDefault="00252DD5" w:rsidP="00FC3AEA">
                      <w:pPr>
                        <w:numPr>
                          <w:ilvl w:val="0"/>
                          <w:numId w:val="22"/>
                        </w:numPr>
                        <w:autoSpaceDE w:val="0"/>
                        <w:autoSpaceDN w:val="0"/>
                        <w:adjustRightInd w:val="0"/>
                        <w:spacing w:after="0" w:line="240" w:lineRule="auto"/>
                      </w:pPr>
                      <w:proofErr w:type="gramStart"/>
                      <w:r>
                        <w:t xml:space="preserve">Suunnitelma voimassa v. 2021 asti, sillä välin alustavan arvioinnin ja tulvakartoitusten toinen kierros (toimenpiteiden suunniteltu toteutusaikataulu alaluvussa </w:t>
                      </w:r>
                      <w:r>
                        <w:fldChar w:fldCharType="begin"/>
                      </w:r>
                      <w:r>
                        <w:instrText xml:space="preserve"> REF _Ref318360736 \r \h </w:instrText>
                      </w:r>
                      <w:r>
                        <w:fldChar w:fldCharType="separate"/>
                      </w:r>
                      <w:r>
                        <w:t>11.2.1</w:t>
                      </w:r>
                      <w:r>
                        <w:fldChar w:fldCharType="end"/>
                      </w:r>
                      <w:proofErr w:type="gramEnd"/>
                    </w:p>
                    <w:p w:rsidR="00252DD5" w:rsidRDefault="00252DD5" w:rsidP="006C3DB1">
                      <w:pPr>
                        <w:spacing w:after="0"/>
                      </w:pPr>
                      <w:r>
                        <w:t>Lisäksi suositeltava sisältö:</w:t>
                      </w:r>
                    </w:p>
                    <w:p w:rsidR="00252DD5" w:rsidRDefault="00252DD5" w:rsidP="00FC3AEA">
                      <w:pPr>
                        <w:pStyle w:val="Luettelokappale"/>
                        <w:numPr>
                          <w:ilvl w:val="0"/>
                          <w:numId w:val="36"/>
                        </w:numPr>
                        <w:autoSpaceDE w:val="0"/>
                        <w:autoSpaceDN w:val="0"/>
                        <w:adjustRightInd w:val="0"/>
                        <w:spacing w:after="0" w:line="240" w:lineRule="auto"/>
                      </w:pPr>
                      <w:r>
                        <w:t>Miten hallintasuunnitelmat / suunnitelmassa esitetyt toimenpiteet toteutuessaan vaiku</w:t>
                      </w:r>
                      <w:r>
                        <w:t>t</w:t>
                      </w:r>
                      <w:r>
                        <w:t>taisivat muuhun lainsäädäntöön?</w:t>
                      </w:r>
                    </w:p>
                  </w:txbxContent>
                </v:textbox>
                <w10:anchorlock/>
              </v:shape>
            </w:pict>
          </mc:Fallback>
        </mc:AlternateContent>
      </w:r>
    </w:p>
    <w:p w:rsidR="00FB6BC3" w:rsidRDefault="00FB6BC3" w:rsidP="00FB6BC3"/>
    <w:p w:rsidR="00FB6BC3" w:rsidRPr="00517CE8" w:rsidRDefault="00FB6BC3" w:rsidP="00517CE8">
      <w:pPr>
        <w:pStyle w:val="Leiptekstiekarivi"/>
        <w:rPr>
          <w:color w:val="003883" w:themeColor="accent1"/>
          <w:lang w:eastAsia="en-US"/>
        </w:rPr>
      </w:pPr>
      <w:r w:rsidRPr="00517CE8">
        <w:rPr>
          <w:color w:val="003883" w:themeColor="accent1"/>
          <w:lang w:eastAsia="en-US"/>
        </w:rPr>
        <w:t>Tulvariskilain 620/2010 mukaisesti tulvariskien hallintasuunnitelma on hyväksytty ja julkaistu ennen 22.12.2015. Tämän jälkeen suunnitelma on tarpeen mukaan tarkistettava kuuden vuoden välein, edellyttäen että alue arvio</w:t>
      </w:r>
      <w:r w:rsidRPr="00517CE8">
        <w:rPr>
          <w:color w:val="003883" w:themeColor="accent1"/>
          <w:lang w:eastAsia="en-US"/>
        </w:rPr>
        <w:t>i</w:t>
      </w:r>
      <w:r w:rsidRPr="00517CE8">
        <w:rPr>
          <w:color w:val="003883" w:themeColor="accent1"/>
          <w:lang w:eastAsia="en-US"/>
        </w:rPr>
        <w:t>daan jatkossakin merkittäväksi tulvariskialueeksi. Tulvariskien alustava arviointi ja merkittävien tulvariskialueiden tarkistus tehdään seuraavan kerran 22.12.2018 mennessä ja hallintasuunnitelmien uudelleenarviointi tulee olla valmis 22.12.2021.</w:t>
      </w:r>
    </w:p>
    <w:p w:rsidR="00FB6BC3" w:rsidRPr="00517CE8" w:rsidRDefault="00FB6BC3" w:rsidP="00517CE8">
      <w:pPr>
        <w:pStyle w:val="Leiptekstiekarivi"/>
        <w:rPr>
          <w:bCs/>
          <w:color w:val="003883" w:themeColor="accent1"/>
        </w:rPr>
      </w:pPr>
      <w:r w:rsidRPr="00517CE8">
        <w:rPr>
          <w:color w:val="003883" w:themeColor="accent1"/>
          <w:lang w:eastAsia="en-US"/>
        </w:rPr>
        <w:t>Tässä hallintasuunnitelmassa esitetyt toimenpide-ehdotukset eivät ole sitovia eivätkä suoranaisesti velvoita mitään tahoa toteuttamaan kyseessä olevia toimenpiteitä tämän tai seuraavien suunnittelukausien aikana. Valtion ja ku</w:t>
      </w:r>
      <w:r w:rsidRPr="00517CE8">
        <w:rPr>
          <w:color w:val="003883" w:themeColor="accent1"/>
          <w:lang w:eastAsia="en-US"/>
        </w:rPr>
        <w:t>n</w:t>
      </w:r>
      <w:r w:rsidRPr="00517CE8">
        <w:rPr>
          <w:color w:val="003883" w:themeColor="accent1"/>
          <w:lang w:eastAsia="en-US"/>
        </w:rPr>
        <w:t xml:space="preserve">tien viranomaisten sekä aluekehitysviranomaisen on kuitenkin otettava suunnitelma ja toimenpide-ehdotukset toiminnassaan huomioon. Tulvariskien hallintasuunnitelmien uudelleenarvioinnissa vuonna 2021 on </w:t>
      </w:r>
      <w:r w:rsidRPr="00517CE8">
        <w:rPr>
          <w:bCs/>
          <w:color w:val="003883" w:themeColor="accent1"/>
        </w:rPr>
        <w:t xml:space="preserve">tarvittaessa kuvattava mitkä tässä suunnitelmassa esitetyt toimenpiteet ovat jääneet toteuttamatta ja miksi niin on käynyt. </w:t>
      </w:r>
      <w:r w:rsidRPr="00517CE8">
        <w:rPr>
          <w:color w:val="003883" w:themeColor="accent1"/>
          <w:lang w:eastAsia="en-US"/>
        </w:rPr>
        <w:t>Ta</w:t>
      </w:r>
      <w:r w:rsidRPr="00517CE8">
        <w:rPr>
          <w:color w:val="003883" w:themeColor="accent1"/>
          <w:lang w:eastAsia="en-US"/>
        </w:rPr>
        <w:t>r</w:t>
      </w:r>
      <w:r w:rsidRPr="00517CE8">
        <w:rPr>
          <w:color w:val="003883" w:themeColor="accent1"/>
          <w:lang w:eastAsia="en-US"/>
        </w:rPr>
        <w:t>kistetuissa tulvariskien hallintasuunnitelmissa otetaan</w:t>
      </w:r>
      <w:r w:rsidRPr="00517CE8">
        <w:rPr>
          <w:bCs/>
          <w:color w:val="003883" w:themeColor="accent1"/>
        </w:rPr>
        <w:t xml:space="preserve"> huomioon lisäksi ilmastonmuutoksen vaikutuksista saatu uusi tieto tulvien esiintymiseen. Tarkistetuissa suunnitelmissa esitetään myös arvio siitä, miten tulvariskien halli</w:t>
      </w:r>
      <w:r w:rsidRPr="00517CE8">
        <w:rPr>
          <w:bCs/>
          <w:color w:val="003883" w:themeColor="accent1"/>
        </w:rPr>
        <w:t>n</w:t>
      </w:r>
      <w:r w:rsidRPr="00517CE8">
        <w:rPr>
          <w:bCs/>
          <w:color w:val="003883" w:themeColor="accent1"/>
        </w:rPr>
        <w:t xml:space="preserve">nalle tässä suunnitelmassa asetetut tavoitteet on saavutettu ja miten toimenpiteiden toteuttamisessa on edistytty. </w:t>
      </w:r>
    </w:p>
    <w:p w:rsidR="00FB6BC3" w:rsidRPr="00517CE8" w:rsidRDefault="00FB6BC3" w:rsidP="00517CE8">
      <w:pPr>
        <w:pStyle w:val="Leiptekstiekarivi"/>
        <w:rPr>
          <w:color w:val="003883" w:themeColor="accent1"/>
        </w:rPr>
      </w:pPr>
      <w:r w:rsidRPr="00F978B3">
        <w:rPr>
          <w:color w:val="003883" w:themeColor="accent1"/>
        </w:rPr>
        <w:t xml:space="preserve">Suunnitelman toimeenpanon edistämisestä ja seurannasta on päävastuussa </w:t>
      </w:r>
      <w:r w:rsidRPr="00F978B3">
        <w:rPr>
          <w:color w:val="FF0000"/>
        </w:rPr>
        <w:t>NN</w:t>
      </w:r>
      <w:r w:rsidRPr="00F978B3">
        <w:rPr>
          <w:color w:val="003883" w:themeColor="accent1"/>
        </w:rPr>
        <w:t xml:space="preserve"> ELY-keskus</w:t>
      </w:r>
      <w:r w:rsidR="00965227">
        <w:rPr>
          <w:color w:val="003883" w:themeColor="accent1"/>
        </w:rPr>
        <w:t xml:space="preserve"> yhdessä alueen tulvaryhmän kanssa</w:t>
      </w:r>
      <w:r w:rsidRPr="00F978B3">
        <w:rPr>
          <w:color w:val="003883" w:themeColor="accent1"/>
        </w:rPr>
        <w:t>. ELY-keskuksen</w:t>
      </w:r>
      <w:r w:rsidR="00965227">
        <w:rPr>
          <w:color w:val="003883" w:themeColor="accent1"/>
        </w:rPr>
        <w:t xml:space="preserve"> ja tulvaryhmän</w:t>
      </w:r>
      <w:r w:rsidRPr="00F978B3">
        <w:rPr>
          <w:color w:val="003883" w:themeColor="accent1"/>
        </w:rPr>
        <w:t xml:space="preserve"> tehtävänä on omalta osaltaan valvoa, että toimenpide-ehdotusten toimeenpano etenee. </w:t>
      </w:r>
    </w:p>
    <w:p w:rsidR="00FB6BC3" w:rsidRDefault="00FB6BC3" w:rsidP="00FB6BC3"/>
    <w:p w:rsidR="00FB6BC3" w:rsidRPr="00517CE8" w:rsidRDefault="00FB6BC3" w:rsidP="00FB6BC3">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208" w:name="_Ref318360736"/>
      <w:bookmarkStart w:id="209" w:name="_Toc384018545"/>
      <w:bookmarkStart w:id="210" w:name="_Toc384735943"/>
      <w:proofErr w:type="gramStart"/>
      <w:r w:rsidRPr="00FC669C">
        <w:rPr>
          <w:rFonts w:ascii="Arial" w:hAnsi="Arial" w:cs="Arial"/>
          <w:sz w:val="24"/>
          <w:szCs w:val="24"/>
        </w:rPr>
        <w:t>Hallintasuunnitelmassa esitettyjen toimenpiteiden toimeenpanoehd</w:t>
      </w:r>
      <w:r w:rsidRPr="00FC669C">
        <w:rPr>
          <w:rFonts w:ascii="Arial" w:hAnsi="Arial" w:cs="Arial"/>
          <w:sz w:val="24"/>
          <w:szCs w:val="24"/>
        </w:rPr>
        <w:t>o</w:t>
      </w:r>
      <w:r w:rsidRPr="00FC669C">
        <w:rPr>
          <w:rFonts w:ascii="Arial" w:hAnsi="Arial" w:cs="Arial"/>
          <w:sz w:val="24"/>
          <w:szCs w:val="24"/>
        </w:rPr>
        <w:t>tus</w:t>
      </w:r>
      <w:bookmarkEnd w:id="208"/>
      <w:bookmarkEnd w:id="209"/>
      <w:bookmarkEnd w:id="210"/>
      <w:proofErr w:type="gramEnd"/>
    </w:p>
    <w:p w:rsidR="00FB6BC3" w:rsidRDefault="00EA21A6" w:rsidP="00FB6BC3">
      <w:r>
        <w:rPr>
          <w:noProof/>
        </w:rPr>
        <mc:AlternateContent>
          <mc:Choice Requires="wps">
            <w:drawing>
              <wp:inline distT="0" distB="0" distL="0" distR="0" wp14:anchorId="0064CC95" wp14:editId="360919CB">
                <wp:extent cx="5762625" cy="1345565"/>
                <wp:effectExtent l="19050" t="19050" r="47625" b="55880"/>
                <wp:docPr id="43" name="Tekstiruut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34556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_Ref318360736 \r \h </w:instrText>
                            </w:r>
                            <w:r>
                              <w:fldChar w:fldCharType="separate"/>
                            </w:r>
                            <w:r>
                              <w:t>11.2.1</w:t>
                            </w:r>
                            <w:r>
                              <w:fldChar w:fldCharType="end"/>
                            </w:r>
                          </w:p>
                          <w:p w:rsidR="00252DD5" w:rsidRPr="003C725F" w:rsidRDefault="00252DD5" w:rsidP="006C3DB1">
                            <w:pPr>
                              <w:pStyle w:val="Luettelokappale"/>
                              <w:spacing w:after="0"/>
                            </w:pPr>
                            <w:r w:rsidRPr="003A47F2">
                              <w:t>Minimivaatimus:</w:t>
                            </w:r>
                          </w:p>
                          <w:p w:rsidR="00252DD5" w:rsidRPr="00B00F44" w:rsidRDefault="00252DD5" w:rsidP="00FC3AEA">
                            <w:pPr>
                              <w:numPr>
                                <w:ilvl w:val="0"/>
                                <w:numId w:val="23"/>
                              </w:numPr>
                              <w:autoSpaceDE w:val="0"/>
                              <w:autoSpaceDN w:val="0"/>
                              <w:adjustRightInd w:val="0"/>
                              <w:spacing w:after="0" w:line="240" w:lineRule="auto"/>
                            </w:pPr>
                            <w:proofErr w:type="gramStart"/>
                            <w:r w:rsidRPr="00B00F44">
                              <w:t>Toimenpiteiden toteutuksesta kiinnostuksen ilmaisseet tahot</w:t>
                            </w:r>
                            <w:proofErr w:type="gramEnd"/>
                          </w:p>
                          <w:p w:rsidR="00252DD5" w:rsidRDefault="00252DD5" w:rsidP="00FC3AEA">
                            <w:pPr>
                              <w:numPr>
                                <w:ilvl w:val="0"/>
                                <w:numId w:val="23"/>
                              </w:numPr>
                              <w:autoSpaceDE w:val="0"/>
                              <w:autoSpaceDN w:val="0"/>
                              <w:adjustRightInd w:val="0"/>
                              <w:spacing w:after="0" w:line="240" w:lineRule="auto"/>
                            </w:pPr>
                            <w:r w:rsidRPr="00B00F44">
                              <w:t>rahoitusmahdollisuudet</w:t>
                            </w:r>
                          </w:p>
                          <w:p w:rsidR="00252DD5" w:rsidRDefault="00252DD5" w:rsidP="00FC3AEA">
                            <w:pPr>
                              <w:numPr>
                                <w:ilvl w:val="0"/>
                                <w:numId w:val="23"/>
                              </w:numPr>
                              <w:autoSpaceDE w:val="0"/>
                              <w:autoSpaceDN w:val="0"/>
                              <w:adjustRightInd w:val="0"/>
                              <w:spacing w:after="0" w:line="240" w:lineRule="auto"/>
                            </w:pPr>
                            <w:r>
                              <w:t>suunniteltu toimenpiteiden karkea toimeenpanoaikataulu jos ei esitetty jo edeltävi</w:t>
                            </w:r>
                            <w:r>
                              <w:t>s</w:t>
                            </w:r>
                            <w:r>
                              <w:t>sä luvuissa</w:t>
                            </w:r>
                          </w:p>
                          <w:p w:rsidR="00252DD5" w:rsidRPr="00B00F44" w:rsidRDefault="00252DD5" w:rsidP="00FC3AEA">
                            <w:pPr>
                              <w:numPr>
                                <w:ilvl w:val="0"/>
                                <w:numId w:val="23"/>
                              </w:numPr>
                              <w:autoSpaceDE w:val="0"/>
                              <w:autoSpaceDN w:val="0"/>
                              <w:adjustRightInd w:val="0"/>
                              <w:spacing w:after="0" w:line="240" w:lineRule="auto"/>
                            </w:pPr>
                            <w:r>
                              <w:t xml:space="preserve">voidaan esittää myös suoraan luvun </w:t>
                            </w:r>
                            <w:r>
                              <w:fldChar w:fldCharType="begin"/>
                            </w:r>
                            <w:r>
                              <w:instrText xml:space="preserve"> REF _Ref318360729 \r \h </w:instrText>
                            </w:r>
                            <w:r>
                              <w:fldChar w:fldCharType="separate"/>
                            </w:r>
                            <w:r>
                              <w:t>11.2</w:t>
                            </w:r>
                            <w:r>
                              <w:fldChar w:fldCharType="end"/>
                            </w:r>
                            <w:r>
                              <w:t xml:space="preserve"> alla yhdessä rungon luvun </w:t>
                            </w:r>
                            <w:r>
                              <w:fldChar w:fldCharType="begin"/>
                            </w:r>
                            <w:r>
                              <w:instrText xml:space="preserve"> REF _Ref318360742 \r \h </w:instrText>
                            </w:r>
                            <w:r>
                              <w:fldChar w:fldCharType="separate"/>
                            </w:r>
                            <w:r>
                              <w:t>11.2.2</w:t>
                            </w:r>
                            <w:r>
                              <w:fldChar w:fldCharType="end"/>
                            </w:r>
                            <w:r>
                              <w:t xml:space="preserve"> kanssa</w:t>
                            </w:r>
                          </w:p>
                          <w:p w:rsidR="00252DD5" w:rsidRDefault="00252DD5" w:rsidP="006C3DB1">
                            <w:pPr>
                              <w:spacing w:after="0"/>
                            </w:pPr>
                            <w:r>
                              <w:t>Lisäksi suositeltava sisältö:</w:t>
                            </w:r>
                          </w:p>
                        </w:txbxContent>
                      </wps:txbx>
                      <wps:bodyPr rot="0" vert="horz" wrap="square" lIns="91440" tIns="45720" rIns="91440" bIns="45720" anchor="t" anchorCtr="0" upright="1">
                        <a:spAutoFit/>
                      </wps:bodyPr>
                    </wps:wsp>
                  </a:graphicData>
                </a:graphic>
              </wp:inline>
            </w:drawing>
          </mc:Choice>
          <mc:Fallback>
            <w:pict>
              <v:shape id="Tekstiruutu 43" o:spid="_x0000_s1113" type="#_x0000_t202" style="width:453.75pt;height:1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_Ref318360736 \r \h </w:instrText>
                      </w:r>
                      <w:r>
                        <w:fldChar w:fldCharType="separate"/>
                      </w:r>
                      <w:r>
                        <w:t>11.2.1</w:t>
                      </w:r>
                      <w:r>
                        <w:fldChar w:fldCharType="end"/>
                      </w:r>
                    </w:p>
                    <w:p w:rsidR="00252DD5" w:rsidRPr="003C725F" w:rsidRDefault="00252DD5" w:rsidP="006C3DB1">
                      <w:pPr>
                        <w:pStyle w:val="Luettelokappale"/>
                        <w:spacing w:after="0"/>
                      </w:pPr>
                      <w:r w:rsidRPr="003A47F2">
                        <w:t>Minimivaatimus:</w:t>
                      </w:r>
                    </w:p>
                    <w:p w:rsidR="00252DD5" w:rsidRPr="00B00F44" w:rsidRDefault="00252DD5" w:rsidP="00FC3AEA">
                      <w:pPr>
                        <w:numPr>
                          <w:ilvl w:val="0"/>
                          <w:numId w:val="23"/>
                        </w:numPr>
                        <w:autoSpaceDE w:val="0"/>
                        <w:autoSpaceDN w:val="0"/>
                        <w:adjustRightInd w:val="0"/>
                        <w:spacing w:after="0" w:line="240" w:lineRule="auto"/>
                      </w:pPr>
                      <w:proofErr w:type="gramStart"/>
                      <w:r w:rsidRPr="00B00F44">
                        <w:t>Toimenpiteiden toteutuksesta kiinnostuksen ilmaisseet tahot</w:t>
                      </w:r>
                      <w:proofErr w:type="gramEnd"/>
                    </w:p>
                    <w:p w:rsidR="00252DD5" w:rsidRDefault="00252DD5" w:rsidP="00FC3AEA">
                      <w:pPr>
                        <w:numPr>
                          <w:ilvl w:val="0"/>
                          <w:numId w:val="23"/>
                        </w:numPr>
                        <w:autoSpaceDE w:val="0"/>
                        <w:autoSpaceDN w:val="0"/>
                        <w:adjustRightInd w:val="0"/>
                        <w:spacing w:after="0" w:line="240" w:lineRule="auto"/>
                      </w:pPr>
                      <w:r w:rsidRPr="00B00F44">
                        <w:t>rahoitusmahdollisuudet</w:t>
                      </w:r>
                    </w:p>
                    <w:p w:rsidR="00252DD5" w:rsidRDefault="00252DD5" w:rsidP="00FC3AEA">
                      <w:pPr>
                        <w:numPr>
                          <w:ilvl w:val="0"/>
                          <w:numId w:val="23"/>
                        </w:numPr>
                        <w:autoSpaceDE w:val="0"/>
                        <w:autoSpaceDN w:val="0"/>
                        <w:adjustRightInd w:val="0"/>
                        <w:spacing w:after="0" w:line="240" w:lineRule="auto"/>
                      </w:pPr>
                      <w:r>
                        <w:t>suunniteltu toimenpiteiden karkea toimeenpanoaikataulu jos ei esitetty jo edeltävi</w:t>
                      </w:r>
                      <w:r>
                        <w:t>s</w:t>
                      </w:r>
                      <w:r>
                        <w:t>sä luvuissa</w:t>
                      </w:r>
                    </w:p>
                    <w:p w:rsidR="00252DD5" w:rsidRPr="00B00F44" w:rsidRDefault="00252DD5" w:rsidP="00FC3AEA">
                      <w:pPr>
                        <w:numPr>
                          <w:ilvl w:val="0"/>
                          <w:numId w:val="23"/>
                        </w:numPr>
                        <w:autoSpaceDE w:val="0"/>
                        <w:autoSpaceDN w:val="0"/>
                        <w:adjustRightInd w:val="0"/>
                        <w:spacing w:after="0" w:line="240" w:lineRule="auto"/>
                      </w:pPr>
                      <w:r>
                        <w:t xml:space="preserve">voidaan esittää myös suoraan luvun </w:t>
                      </w:r>
                      <w:r>
                        <w:fldChar w:fldCharType="begin"/>
                      </w:r>
                      <w:r>
                        <w:instrText xml:space="preserve"> REF _Ref318360729 \r \h </w:instrText>
                      </w:r>
                      <w:r>
                        <w:fldChar w:fldCharType="separate"/>
                      </w:r>
                      <w:r>
                        <w:t>11.2</w:t>
                      </w:r>
                      <w:r>
                        <w:fldChar w:fldCharType="end"/>
                      </w:r>
                      <w:r>
                        <w:t xml:space="preserve"> alla yhdessä rungon luvun </w:t>
                      </w:r>
                      <w:r>
                        <w:fldChar w:fldCharType="begin"/>
                      </w:r>
                      <w:r>
                        <w:instrText xml:space="preserve"> REF _Ref318360742 \r \h </w:instrText>
                      </w:r>
                      <w:r>
                        <w:fldChar w:fldCharType="separate"/>
                      </w:r>
                      <w:r>
                        <w:t>11.2.2</w:t>
                      </w:r>
                      <w:r>
                        <w:fldChar w:fldCharType="end"/>
                      </w:r>
                      <w:r>
                        <w:t xml:space="preserve"> kanssa</w:t>
                      </w:r>
                    </w:p>
                    <w:p w:rsidR="00252DD5" w:rsidRDefault="00252DD5" w:rsidP="006C3DB1">
                      <w:pPr>
                        <w:spacing w:after="0"/>
                      </w:pPr>
                      <w:r>
                        <w:t>Lisäksi suositeltava sisältö:</w:t>
                      </w:r>
                    </w:p>
                  </w:txbxContent>
                </v:textbox>
                <w10:anchorlock/>
              </v:shape>
            </w:pict>
          </mc:Fallback>
        </mc:AlternateContent>
      </w:r>
    </w:p>
    <w:p w:rsidR="00EF7C82" w:rsidRPr="00F978B3" w:rsidRDefault="00EF7C82" w:rsidP="00F978B3">
      <w:pPr>
        <w:rPr>
          <w:color w:val="003883" w:themeColor="accent1"/>
        </w:rPr>
      </w:pPr>
      <w:r w:rsidRPr="00F978B3">
        <w:rPr>
          <w:color w:val="003883" w:themeColor="accent1"/>
        </w:rPr>
        <w:t>Tässä hallintasuunnitelmassa on tarkasteltu toimenpiteiden vaikutuksia, toteutettavuutta ja etusijajärje</w:t>
      </w:r>
      <w:r w:rsidRPr="00F978B3">
        <w:rPr>
          <w:color w:val="003883" w:themeColor="accent1"/>
        </w:rPr>
        <w:t>s</w:t>
      </w:r>
      <w:r w:rsidRPr="00F978B3">
        <w:rPr>
          <w:color w:val="003883" w:themeColor="accent1"/>
        </w:rPr>
        <w:t>tystä. Suunnitelmassa ei kuitenkaan ole sitovasti ratkaistu sitä, mitä toimenpiteitä tulvariskien hallitsem</w:t>
      </w:r>
      <w:r w:rsidRPr="00F978B3">
        <w:rPr>
          <w:color w:val="003883" w:themeColor="accent1"/>
        </w:rPr>
        <w:t>i</w:t>
      </w:r>
      <w:r w:rsidRPr="00F978B3">
        <w:rPr>
          <w:color w:val="003883" w:themeColor="accent1"/>
        </w:rPr>
        <w:t>seksi toteutet</w:t>
      </w:r>
      <w:r w:rsidR="00F978B3" w:rsidRPr="00F978B3">
        <w:rPr>
          <w:color w:val="003883" w:themeColor="accent1"/>
        </w:rPr>
        <w:t>aan</w:t>
      </w:r>
      <w:r w:rsidRPr="00F978B3">
        <w:rPr>
          <w:color w:val="003883" w:themeColor="accent1"/>
        </w:rPr>
        <w:t xml:space="preserve">. </w:t>
      </w:r>
      <w:r w:rsidR="00F978B3" w:rsidRPr="00F978B3">
        <w:rPr>
          <w:color w:val="003883" w:themeColor="accent1"/>
        </w:rPr>
        <w:t>Varsinainen toimenpiteen tarkempi suunnittelu alkaa vasta hallintasuunnitelman hyvä</w:t>
      </w:r>
      <w:r w:rsidR="00F978B3" w:rsidRPr="00F978B3">
        <w:rPr>
          <w:color w:val="003883" w:themeColor="accent1"/>
        </w:rPr>
        <w:t>k</w:t>
      </w:r>
      <w:r w:rsidR="00F978B3" w:rsidRPr="00F978B3">
        <w:rPr>
          <w:color w:val="003883" w:themeColor="accent1"/>
        </w:rPr>
        <w:lastRenderedPageBreak/>
        <w:t>symisen jälkeen, ja se voi jatkua seuraavalle hallinna</w:t>
      </w:r>
      <w:r w:rsidR="00965227">
        <w:rPr>
          <w:color w:val="003883" w:themeColor="accent1"/>
        </w:rPr>
        <w:t>n suunnittelun kierrokselle tai sitäkin pidemmälle</w:t>
      </w:r>
      <w:r w:rsidR="00F978B3" w:rsidRPr="00F978B3">
        <w:rPr>
          <w:color w:val="003883" w:themeColor="accent1"/>
        </w:rPr>
        <w:t xml:space="preserve">. </w:t>
      </w:r>
      <w:r w:rsidRPr="00F978B3">
        <w:rPr>
          <w:color w:val="003883" w:themeColor="accent1"/>
        </w:rPr>
        <w:t>To</w:t>
      </w:r>
      <w:r w:rsidRPr="00F978B3">
        <w:rPr>
          <w:color w:val="003883" w:themeColor="accent1"/>
        </w:rPr>
        <w:t>i</w:t>
      </w:r>
      <w:r w:rsidRPr="00F978B3">
        <w:rPr>
          <w:color w:val="003883" w:themeColor="accent1"/>
        </w:rPr>
        <w:t>menpiteiden toteuttamisen edellytykset, niiden toteuttamisesta vastaa</w:t>
      </w:r>
      <w:r w:rsidR="00965227">
        <w:rPr>
          <w:color w:val="003883" w:themeColor="accent1"/>
        </w:rPr>
        <w:t>vat tahot, suunniteltu toteuttami</w:t>
      </w:r>
      <w:r w:rsidR="00965227">
        <w:rPr>
          <w:color w:val="003883" w:themeColor="accent1"/>
        </w:rPr>
        <w:t>s</w:t>
      </w:r>
      <w:r w:rsidR="00965227">
        <w:rPr>
          <w:color w:val="003883" w:themeColor="accent1"/>
        </w:rPr>
        <w:t>aikataulu</w:t>
      </w:r>
      <w:r w:rsidRPr="00F978B3">
        <w:rPr>
          <w:color w:val="003883" w:themeColor="accent1"/>
        </w:rPr>
        <w:t xml:space="preserve"> sekä toimenpiteiden rahoitus ratkaistaan muussa menettelyssä esimerkiksi lupaviranomaisten ja hankkeiden rahoituksesta päättävien yksityisten ja julkisten tahojen päätöksillä. Valtion ja kuntien vira</w:t>
      </w:r>
      <w:r w:rsidRPr="00F978B3">
        <w:rPr>
          <w:color w:val="003883" w:themeColor="accent1"/>
        </w:rPr>
        <w:t>n</w:t>
      </w:r>
      <w:r w:rsidRPr="00F978B3">
        <w:rPr>
          <w:color w:val="003883" w:themeColor="accent1"/>
        </w:rPr>
        <w:t>omaisten sekä aluekehitysviranomaisten tulisi kuitenkin esityksen mukaan ottaa hyväksytyt tulvariskien hallintasuunnitelmat soveltuvin osin huomioon päätöksenteossaan, suunnitelmissaan ja vesien käyttöön liittyvissä toimenpiteissään.</w:t>
      </w:r>
    </w:p>
    <w:p w:rsidR="00FB6BC3" w:rsidRPr="00F978B3" w:rsidRDefault="00F978B3" w:rsidP="00F978B3">
      <w:pPr>
        <w:rPr>
          <w:color w:val="003883" w:themeColor="accent1"/>
        </w:rPr>
      </w:pPr>
      <w:r w:rsidRPr="00F978B3">
        <w:rPr>
          <w:color w:val="003883" w:themeColor="accent1"/>
        </w:rPr>
        <w:t>Hallintasuunnitelmassa esitetyt toimenpiteet tai niille esitetty etusijajärjestys ei ratkaise</w:t>
      </w:r>
      <w:r w:rsidR="00FB6BC3" w:rsidRPr="00F978B3">
        <w:rPr>
          <w:color w:val="003883" w:themeColor="accent1"/>
        </w:rPr>
        <w:t xml:space="preserve"> kenenkään oikeu</w:t>
      </w:r>
      <w:r w:rsidR="00FB6BC3" w:rsidRPr="00F978B3">
        <w:rPr>
          <w:color w:val="003883" w:themeColor="accent1"/>
        </w:rPr>
        <w:t>t</w:t>
      </w:r>
      <w:r w:rsidR="00FB6BC3" w:rsidRPr="00F978B3">
        <w:rPr>
          <w:color w:val="003883" w:themeColor="accent1"/>
        </w:rPr>
        <w:t>ta saada omaisuudelleen tulvasuojelua eikä kenenkään velvollisuutta sietää tulvariskiä, eikä ehdotuksen laatijoiden virkavastuu siten koske tällaisten oikeuksien tai velvollisuuksien toteutumista tai vahingonko</w:t>
      </w:r>
      <w:r w:rsidR="00FB6BC3" w:rsidRPr="00F978B3">
        <w:rPr>
          <w:color w:val="003883" w:themeColor="accent1"/>
        </w:rPr>
        <w:t>r</w:t>
      </w:r>
      <w:r w:rsidR="00FB6BC3" w:rsidRPr="00F978B3">
        <w:rPr>
          <w:color w:val="003883" w:themeColor="accent1"/>
        </w:rPr>
        <w:t>vausvastuuta. Tulvaryhmässä toimiva viranomaistaho tai sen edustaja ei ole vastuussa suunnitelmassa es</w:t>
      </w:r>
      <w:r w:rsidR="00FB6BC3" w:rsidRPr="00F978B3">
        <w:rPr>
          <w:color w:val="003883" w:themeColor="accent1"/>
        </w:rPr>
        <w:t>i</w:t>
      </w:r>
      <w:r w:rsidR="00FB6BC3" w:rsidRPr="00F978B3">
        <w:rPr>
          <w:color w:val="003883" w:themeColor="accent1"/>
        </w:rPr>
        <w:t>tetyistä toimenpiteistä myöskään silloin, jos suunnitelmassa priorisoitu tai muuten esitetty toimenpide lisää tulvista aiheutuvaa vahinkoa muualla vesistössä. Korvausvastuu voi syntyä vain tällaisen toimenpiteen t</w:t>
      </w:r>
      <w:r w:rsidR="00FB6BC3" w:rsidRPr="00F978B3">
        <w:rPr>
          <w:color w:val="003883" w:themeColor="accent1"/>
        </w:rPr>
        <w:t>o</w:t>
      </w:r>
      <w:r w:rsidR="00FB6BC3" w:rsidRPr="00F978B3">
        <w:rPr>
          <w:color w:val="003883" w:themeColor="accent1"/>
        </w:rPr>
        <w:t>teuttajalle eli sille, joka saa toimenpiteeseen luvan. Korvausvastuun sisällöstä päättää lupaviranomainen toimenpidettä koskevassa luvassa.</w:t>
      </w:r>
    </w:p>
    <w:p w:rsidR="0079326A" w:rsidRDefault="00F978B3" w:rsidP="00FB6BC3">
      <w:pPr>
        <w:rPr>
          <w:color w:val="FF0000"/>
        </w:rPr>
      </w:pPr>
      <w:r w:rsidRPr="00F978B3">
        <w:rPr>
          <w:color w:val="FF0000"/>
        </w:rPr>
        <w:t>Ehdotukset suunnitelmassa esitettyjen toimenpiteiden vastuutahoista ja toteutusaikatauluista on esitetty edellä luvun 11.1. taulukossa.</w:t>
      </w:r>
      <w:r w:rsidR="00965227">
        <w:rPr>
          <w:color w:val="FF0000"/>
        </w:rPr>
        <w:t xml:space="preserve"> K</w:t>
      </w:r>
      <w:r w:rsidR="00351B32">
        <w:rPr>
          <w:color w:val="FF0000"/>
        </w:rPr>
        <w:t xml:space="preserve">aikki taulukossa kunkin toimenpide-ehdotuksen kohdalla </w:t>
      </w:r>
      <w:r w:rsidR="00965227">
        <w:rPr>
          <w:color w:val="FF0000"/>
        </w:rPr>
        <w:t>(</w:t>
      </w:r>
      <w:r w:rsidR="00351B32">
        <w:rPr>
          <w:color w:val="FF0000"/>
        </w:rPr>
        <w:t>ensimmäisenä</w:t>
      </w:r>
      <w:r w:rsidR="00965227">
        <w:rPr>
          <w:color w:val="FF0000"/>
        </w:rPr>
        <w:t>)</w:t>
      </w:r>
      <w:r w:rsidR="00351B32">
        <w:rPr>
          <w:color w:val="FF0000"/>
        </w:rPr>
        <w:t xml:space="preserve"> mainitut</w:t>
      </w:r>
      <w:r>
        <w:rPr>
          <w:color w:val="FF0000"/>
        </w:rPr>
        <w:t xml:space="preserve"> tahot ovat alustavasti ilmaisseet kiinnostuksensa toimenpiteen toteuttamiseksi</w:t>
      </w:r>
      <w:r w:rsidR="00351B32">
        <w:rPr>
          <w:color w:val="FF0000"/>
        </w:rPr>
        <w:t>, mikäli toimenp</w:t>
      </w:r>
      <w:r w:rsidR="00351B32">
        <w:rPr>
          <w:color w:val="FF0000"/>
        </w:rPr>
        <w:t>i</w:t>
      </w:r>
      <w:r w:rsidR="00351B32">
        <w:rPr>
          <w:color w:val="FF0000"/>
        </w:rPr>
        <w:t>teellä löytyy rahoitusta ja se vaikuttaa kannattavalta mahdollisten tarkempien selvitysten jälkeen. Vastu</w:t>
      </w:r>
      <w:r w:rsidR="00351B32">
        <w:rPr>
          <w:color w:val="FF0000"/>
        </w:rPr>
        <w:t>u</w:t>
      </w:r>
      <w:r w:rsidR="00351B32">
        <w:rPr>
          <w:color w:val="FF0000"/>
        </w:rPr>
        <w:t>taho tai vastuutahot vastaavat ensisijaisesti toimenpiteen toteuttamisen käynnistämisestä tai toteutuksen jatkamisesta. Tulvaryhmän ja ELY-keskuksen tehtävänä on omalta osaltaan huolehtia siitä, että vastuutahot pysyvät suunnittelussa aikataulussa ja toimenpiteiden toteuttaminen sujuu suunnitelman mukaan. Tulv</w:t>
      </w:r>
      <w:r w:rsidR="00351B32">
        <w:rPr>
          <w:color w:val="FF0000"/>
        </w:rPr>
        <w:t>a</w:t>
      </w:r>
      <w:r w:rsidR="00351B32">
        <w:rPr>
          <w:color w:val="FF0000"/>
        </w:rPr>
        <w:t>ryhmän ja ELY-keskuksen ohjaava rooli korostuu erityisesti niiden toimenpiteiden</w:t>
      </w:r>
      <w:r w:rsidR="00790235">
        <w:rPr>
          <w:color w:val="FF0000"/>
        </w:rPr>
        <w:t xml:space="preserve"> osalta,</w:t>
      </w:r>
      <w:r w:rsidR="00351B32">
        <w:rPr>
          <w:color w:val="FF0000"/>
        </w:rPr>
        <w:t xml:space="preserve"> joissa </w:t>
      </w:r>
      <w:r w:rsidR="00790235">
        <w:rPr>
          <w:color w:val="FF0000"/>
        </w:rPr>
        <w:t>vastuutahoa ei ole määritelty tarkasti tai vastuutahona ovat kiinteistön omistajat tai muut paikalliset toimijat. Tällaisten toimenpiteiden toteutumisen varmistamisen osalta niiden seurannalla on erityisen suuri merkitys.</w:t>
      </w:r>
    </w:p>
    <w:p w:rsidR="006E29CD" w:rsidRDefault="006E29CD" w:rsidP="00FB6BC3">
      <w:pPr>
        <w:rPr>
          <w:color w:val="FF0000"/>
        </w:rPr>
      </w:pPr>
    </w:p>
    <w:p w:rsidR="006E29CD" w:rsidRDefault="006E29CD" w:rsidP="00FB6BC3">
      <w:pPr>
        <w:rPr>
          <w:color w:val="FF0000"/>
        </w:rPr>
      </w:pPr>
      <w:r>
        <w:rPr>
          <w:color w:val="FF0000"/>
        </w:rPr>
        <w:t>Tähän voi kuvata tarkemmin eri tahoille ehdotettavia vastuita ja rahoitusmahdollisuuksia, erityisesti ensis</w:t>
      </w:r>
      <w:r>
        <w:rPr>
          <w:color w:val="FF0000"/>
        </w:rPr>
        <w:t>i</w:t>
      </w:r>
      <w:r>
        <w:rPr>
          <w:color w:val="FF0000"/>
        </w:rPr>
        <w:t>jaisten ja vastuiltaan ”epämääräisten” toimenpiteiden osalta.</w:t>
      </w:r>
      <w:r w:rsidR="00D45CB5">
        <w:rPr>
          <w:color w:val="FF0000"/>
        </w:rPr>
        <w:t xml:space="preserve"> Voidaan kuvata mitä toimenpiteitä / työkaluja on tarkoitus käyttää eri toimijoiden aktivoimiseksi.</w:t>
      </w:r>
    </w:p>
    <w:p w:rsidR="00F978B3" w:rsidRPr="00F978B3" w:rsidRDefault="00F978B3" w:rsidP="00FB6BC3">
      <w:pPr>
        <w:rPr>
          <w:color w:val="FF0000"/>
        </w:rPr>
      </w:pPr>
    </w:p>
    <w:p w:rsidR="00FB6BC3" w:rsidRPr="00517CE8" w:rsidRDefault="00FB6BC3" w:rsidP="00FB6BC3">
      <w:pPr>
        <w:pStyle w:val="Otsikko3"/>
        <w:keepLines w:val="0"/>
        <w:numPr>
          <w:ilvl w:val="2"/>
          <w:numId w:val="3"/>
        </w:numPr>
        <w:autoSpaceDE w:val="0"/>
        <w:autoSpaceDN w:val="0"/>
        <w:adjustRightInd w:val="0"/>
        <w:spacing w:before="0" w:after="60" w:line="240" w:lineRule="auto"/>
        <w:rPr>
          <w:rFonts w:ascii="Arial" w:hAnsi="Arial" w:cs="Arial"/>
          <w:sz w:val="24"/>
          <w:szCs w:val="24"/>
        </w:rPr>
      </w:pPr>
      <w:bookmarkStart w:id="211" w:name="_Ref318360742"/>
      <w:bookmarkStart w:id="212" w:name="_Toc384018546"/>
      <w:bookmarkStart w:id="213" w:name="_Toc384735944"/>
      <w:proofErr w:type="gramStart"/>
      <w:r w:rsidRPr="00FC669C">
        <w:rPr>
          <w:rFonts w:ascii="Arial" w:hAnsi="Arial" w:cs="Arial"/>
          <w:sz w:val="24"/>
          <w:szCs w:val="24"/>
        </w:rPr>
        <w:t>Hallintasuunnitelmassa esitettyjen toimenpiteiden seuranta</w:t>
      </w:r>
      <w:bookmarkEnd w:id="211"/>
      <w:bookmarkEnd w:id="212"/>
      <w:bookmarkEnd w:id="213"/>
      <w:proofErr w:type="gramEnd"/>
    </w:p>
    <w:p w:rsidR="00FB6BC3" w:rsidRPr="00E96C81" w:rsidRDefault="00EA21A6" w:rsidP="00FB6BC3">
      <w:r>
        <w:rPr>
          <w:noProof/>
        </w:rPr>
        <mc:AlternateContent>
          <mc:Choice Requires="wps">
            <w:drawing>
              <wp:inline distT="0" distB="0" distL="0" distR="0" wp14:anchorId="162F4AEC" wp14:editId="2F5A0292">
                <wp:extent cx="5762625" cy="1247140"/>
                <wp:effectExtent l="19050" t="19050" r="47625" b="58420"/>
                <wp:docPr id="42" name="Tekstiruut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4714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_Ref318360742 \r \h </w:instrText>
                            </w:r>
                            <w:r>
                              <w:fldChar w:fldCharType="separate"/>
                            </w:r>
                            <w:r>
                              <w:t>11.2.2</w:t>
                            </w:r>
                            <w:r>
                              <w:fldChar w:fldCharType="end"/>
                            </w:r>
                          </w:p>
                          <w:p w:rsidR="00252DD5" w:rsidRPr="003C725F" w:rsidRDefault="00252DD5" w:rsidP="006C3DB1">
                            <w:pPr>
                              <w:pStyle w:val="Luettelokappale"/>
                              <w:spacing w:after="0"/>
                            </w:pPr>
                            <w:r w:rsidRPr="003A47F2">
                              <w:t>Minimivaatimus:</w:t>
                            </w:r>
                          </w:p>
                          <w:p w:rsidR="00252DD5" w:rsidRDefault="00252DD5" w:rsidP="00FC3AEA">
                            <w:pPr>
                              <w:numPr>
                                <w:ilvl w:val="0"/>
                                <w:numId w:val="23"/>
                              </w:numPr>
                              <w:autoSpaceDE w:val="0"/>
                              <w:autoSpaceDN w:val="0"/>
                              <w:adjustRightInd w:val="0"/>
                              <w:spacing w:after="0" w:line="240" w:lineRule="auto"/>
                            </w:pPr>
                            <w:r w:rsidRPr="00B00F44">
                              <w:t>Miten suunnitelman täytä</w:t>
                            </w:r>
                            <w:r>
                              <w:t>ntöönpanon edistymistä on tarkoitus</w:t>
                            </w:r>
                            <w:r w:rsidRPr="00B00F44">
                              <w:t xml:space="preserve"> seurata</w:t>
                            </w:r>
                          </w:p>
                          <w:p w:rsidR="00252DD5" w:rsidRDefault="00252DD5" w:rsidP="00FC3AEA">
                            <w:pPr>
                              <w:numPr>
                                <w:ilvl w:val="0"/>
                                <w:numId w:val="50"/>
                              </w:numPr>
                              <w:autoSpaceDE w:val="0"/>
                              <w:autoSpaceDN w:val="0"/>
                              <w:adjustRightInd w:val="0"/>
                              <w:spacing w:after="0" w:line="240" w:lineRule="auto"/>
                            </w:pPr>
                            <w:r>
                              <w:t>kuvaus ympäristövaikutusten seurannasta</w:t>
                            </w:r>
                          </w:p>
                          <w:p w:rsidR="00252DD5" w:rsidRPr="00B00F44" w:rsidRDefault="00252DD5" w:rsidP="006C3DB1">
                            <w:pPr>
                              <w:spacing w:after="0"/>
                            </w:pPr>
                            <w:r>
                              <w:t xml:space="preserve">Voidaan esittää tarvittaessa luvussa </w:t>
                            </w:r>
                            <w:r>
                              <w:fldChar w:fldCharType="begin"/>
                            </w:r>
                            <w:r>
                              <w:instrText xml:space="preserve"> REF _Ref318360729 \r \h </w:instrText>
                            </w:r>
                            <w:r>
                              <w:fldChar w:fldCharType="separate"/>
                            </w:r>
                            <w:r>
                              <w:t>11.2</w:t>
                            </w:r>
                            <w:r>
                              <w:fldChar w:fldCharType="end"/>
                            </w:r>
                            <w:r>
                              <w:t>. (ilman omaa alalukua)</w:t>
                            </w:r>
                          </w:p>
                          <w:p w:rsidR="00252DD5" w:rsidRPr="00E96C81" w:rsidRDefault="00252DD5" w:rsidP="006C3DB1">
                            <w:pPr>
                              <w:spacing w:after="0"/>
                            </w:pPr>
                            <w:r>
                              <w:t>Lisäksi suositeltava sisältö:</w:t>
                            </w:r>
                          </w:p>
                        </w:txbxContent>
                      </wps:txbx>
                      <wps:bodyPr rot="0" vert="horz" wrap="square" lIns="91440" tIns="45720" rIns="91440" bIns="45720" anchor="t" anchorCtr="0" upright="1">
                        <a:spAutoFit/>
                      </wps:bodyPr>
                    </wps:wsp>
                  </a:graphicData>
                </a:graphic>
              </wp:inline>
            </w:drawing>
          </mc:Choice>
          <mc:Fallback>
            <w:pict>
              <v:shape id="Tekstiruutu 42" o:spid="_x0000_s1114" type="#_x0000_t202" style="width:453.75pt;height: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_Ref318360742 \r \h </w:instrText>
                      </w:r>
                      <w:r>
                        <w:fldChar w:fldCharType="separate"/>
                      </w:r>
                      <w:r>
                        <w:t>11.2.2</w:t>
                      </w:r>
                      <w:r>
                        <w:fldChar w:fldCharType="end"/>
                      </w:r>
                    </w:p>
                    <w:p w:rsidR="00252DD5" w:rsidRPr="003C725F" w:rsidRDefault="00252DD5" w:rsidP="006C3DB1">
                      <w:pPr>
                        <w:pStyle w:val="Luettelokappale"/>
                        <w:spacing w:after="0"/>
                      </w:pPr>
                      <w:r w:rsidRPr="003A47F2">
                        <w:t>Minimivaatimus:</w:t>
                      </w:r>
                    </w:p>
                    <w:p w:rsidR="00252DD5" w:rsidRDefault="00252DD5" w:rsidP="00FC3AEA">
                      <w:pPr>
                        <w:numPr>
                          <w:ilvl w:val="0"/>
                          <w:numId w:val="23"/>
                        </w:numPr>
                        <w:autoSpaceDE w:val="0"/>
                        <w:autoSpaceDN w:val="0"/>
                        <w:adjustRightInd w:val="0"/>
                        <w:spacing w:after="0" w:line="240" w:lineRule="auto"/>
                      </w:pPr>
                      <w:r w:rsidRPr="00B00F44">
                        <w:t>Miten suunnitelman täytä</w:t>
                      </w:r>
                      <w:r>
                        <w:t>ntöönpanon edistymistä on tarkoitus</w:t>
                      </w:r>
                      <w:r w:rsidRPr="00B00F44">
                        <w:t xml:space="preserve"> seurata</w:t>
                      </w:r>
                    </w:p>
                    <w:p w:rsidR="00252DD5" w:rsidRDefault="00252DD5" w:rsidP="00FC3AEA">
                      <w:pPr>
                        <w:numPr>
                          <w:ilvl w:val="0"/>
                          <w:numId w:val="50"/>
                        </w:numPr>
                        <w:autoSpaceDE w:val="0"/>
                        <w:autoSpaceDN w:val="0"/>
                        <w:adjustRightInd w:val="0"/>
                        <w:spacing w:after="0" w:line="240" w:lineRule="auto"/>
                      </w:pPr>
                      <w:r>
                        <w:t>kuvaus ympäristövaikutusten seurannasta</w:t>
                      </w:r>
                    </w:p>
                    <w:p w:rsidR="00252DD5" w:rsidRPr="00B00F44" w:rsidRDefault="00252DD5" w:rsidP="006C3DB1">
                      <w:pPr>
                        <w:spacing w:after="0"/>
                      </w:pPr>
                      <w:r>
                        <w:t xml:space="preserve">Voidaan esittää tarvittaessa luvussa </w:t>
                      </w:r>
                      <w:r>
                        <w:fldChar w:fldCharType="begin"/>
                      </w:r>
                      <w:r>
                        <w:instrText xml:space="preserve"> REF _Ref318360729 \r \h </w:instrText>
                      </w:r>
                      <w:r>
                        <w:fldChar w:fldCharType="separate"/>
                      </w:r>
                      <w:r>
                        <w:t>11.2</w:t>
                      </w:r>
                      <w:r>
                        <w:fldChar w:fldCharType="end"/>
                      </w:r>
                      <w:r>
                        <w:t>. (ilman omaa alalukua)</w:t>
                      </w:r>
                    </w:p>
                    <w:p w:rsidR="00252DD5" w:rsidRPr="00E96C81" w:rsidRDefault="00252DD5" w:rsidP="006C3DB1">
                      <w:pPr>
                        <w:spacing w:after="0"/>
                      </w:pPr>
                      <w:r>
                        <w:t>Lisäksi suositeltava sisältö:</w:t>
                      </w:r>
                    </w:p>
                  </w:txbxContent>
                </v:textbox>
                <w10:anchorlock/>
              </v:shape>
            </w:pict>
          </mc:Fallback>
        </mc:AlternateContent>
      </w:r>
    </w:p>
    <w:p w:rsidR="00FB6BC3" w:rsidRPr="00645539" w:rsidRDefault="0005044E" w:rsidP="00645539">
      <w:pPr>
        <w:jc w:val="both"/>
        <w:rPr>
          <w:color w:val="FF0000"/>
        </w:rPr>
      </w:pPr>
      <w:r w:rsidRPr="00645539">
        <w:rPr>
          <w:color w:val="FF0000"/>
        </w:rPr>
        <w:t>Tässä hallintasuunnitelmassa</w:t>
      </w:r>
      <w:r w:rsidR="00965227" w:rsidRPr="00645539">
        <w:rPr>
          <w:color w:val="FF0000"/>
        </w:rPr>
        <w:t xml:space="preserve"> esitettyjen toimenpiteiden toteutumisen seurannan ensisijaisena tarkoituks</w:t>
      </w:r>
      <w:r w:rsidR="00965227" w:rsidRPr="00645539">
        <w:rPr>
          <w:color w:val="FF0000"/>
        </w:rPr>
        <w:t>e</w:t>
      </w:r>
      <w:r w:rsidR="00965227" w:rsidRPr="00645539">
        <w:rPr>
          <w:color w:val="FF0000"/>
        </w:rPr>
        <w:t>na on palvella tulvaryhmiä ja</w:t>
      </w:r>
      <w:r w:rsidRPr="00645539">
        <w:rPr>
          <w:color w:val="FF0000"/>
        </w:rPr>
        <w:t xml:space="preserve"> vaikuttaa siihen, että tässä </w:t>
      </w:r>
      <w:r w:rsidR="00965227" w:rsidRPr="00645539">
        <w:rPr>
          <w:color w:val="FF0000"/>
        </w:rPr>
        <w:t>suunnitel</w:t>
      </w:r>
      <w:r w:rsidRPr="00645539">
        <w:rPr>
          <w:color w:val="FF0000"/>
        </w:rPr>
        <w:t>ma</w:t>
      </w:r>
      <w:r w:rsidR="00965227" w:rsidRPr="00645539">
        <w:rPr>
          <w:color w:val="FF0000"/>
        </w:rPr>
        <w:t>ssa esitetyt toimenpiteet toteutetta</w:t>
      </w:r>
      <w:r w:rsidR="00965227" w:rsidRPr="00645539">
        <w:rPr>
          <w:color w:val="FF0000"/>
        </w:rPr>
        <w:t>i</w:t>
      </w:r>
      <w:r w:rsidR="00965227" w:rsidRPr="00645539">
        <w:rPr>
          <w:color w:val="FF0000"/>
        </w:rPr>
        <w:lastRenderedPageBreak/>
        <w:t>siin aikataulussa.</w:t>
      </w:r>
      <w:r w:rsidRPr="00645539">
        <w:rPr>
          <w:color w:val="FF0000"/>
        </w:rPr>
        <w:t xml:space="preserve"> Mikäli toimenpiteet on valittu tarkoituksenmukaisesti vastaamaan tulvariskien hallinnalle asetettuja tavoitteita, toimenpiteiden seuranta palvelee myös tavoitteiden saavuttamista.</w:t>
      </w:r>
    </w:p>
    <w:p w:rsidR="00815F94" w:rsidRPr="00645539" w:rsidRDefault="00815F94" w:rsidP="00815F94">
      <w:pPr>
        <w:spacing w:after="0"/>
        <w:rPr>
          <w:color w:val="FF0000"/>
        </w:rPr>
      </w:pPr>
      <w:r w:rsidRPr="00645539">
        <w:rPr>
          <w:color w:val="FF0000"/>
        </w:rPr>
        <w:t>Toimenpiteiden seurannan tavoitteena on:</w:t>
      </w:r>
    </w:p>
    <w:p w:rsidR="00815F94" w:rsidRPr="00645539" w:rsidRDefault="00815F94" w:rsidP="00815F94">
      <w:pPr>
        <w:pStyle w:val="Luettelokappale"/>
        <w:numPr>
          <w:ilvl w:val="0"/>
          <w:numId w:val="84"/>
        </w:numPr>
        <w:spacing w:after="0" w:line="240" w:lineRule="auto"/>
        <w:rPr>
          <w:color w:val="FF0000"/>
        </w:rPr>
      </w:pPr>
      <w:proofErr w:type="gramStart"/>
      <w:r w:rsidRPr="00645539">
        <w:rPr>
          <w:color w:val="FF0000"/>
        </w:rPr>
        <w:t>Hallintasuunnitelmassa esitettyjen tavoitteiden ja toimenpiteiden toteutumisen seuranta</w:t>
      </w:r>
      <w:proofErr w:type="gramEnd"/>
    </w:p>
    <w:p w:rsidR="00815F94" w:rsidRPr="00645539" w:rsidRDefault="00815F94" w:rsidP="00815F94">
      <w:pPr>
        <w:pStyle w:val="Luettelokappale"/>
        <w:numPr>
          <w:ilvl w:val="0"/>
          <w:numId w:val="83"/>
        </w:numPr>
        <w:spacing w:after="0" w:line="240" w:lineRule="auto"/>
        <w:rPr>
          <w:color w:val="FF0000"/>
        </w:rPr>
      </w:pPr>
      <w:r w:rsidRPr="00645539">
        <w:rPr>
          <w:color w:val="FF0000"/>
        </w:rPr>
        <w:t>Tuottaa ja koota järjestelmällisesti ja mahdollisimman kustannustehokkaasti tietoa tulvariskien halli</w:t>
      </w:r>
      <w:r w:rsidRPr="00645539">
        <w:rPr>
          <w:color w:val="FF0000"/>
        </w:rPr>
        <w:t>n</w:t>
      </w:r>
      <w:r w:rsidRPr="00645539">
        <w:rPr>
          <w:color w:val="FF0000"/>
        </w:rPr>
        <w:t>nan toimenpiteiden edistymisestä.</w:t>
      </w:r>
    </w:p>
    <w:p w:rsidR="00815F94" w:rsidRPr="00645539" w:rsidRDefault="00815F94" w:rsidP="00815F94">
      <w:pPr>
        <w:pStyle w:val="Luettelokappale"/>
        <w:numPr>
          <w:ilvl w:val="0"/>
          <w:numId w:val="83"/>
        </w:numPr>
        <w:spacing w:after="0" w:line="240" w:lineRule="auto"/>
        <w:rPr>
          <w:color w:val="FF0000"/>
        </w:rPr>
      </w:pPr>
      <w:r w:rsidRPr="00645539">
        <w:rPr>
          <w:color w:val="FF0000"/>
        </w:rPr>
        <w:t>Tuottaa tietoa tulvariskien hallinnan onnistumisesta sekä tarjota tietoa seuraavaa tulvariskien alustavaa arviointia varten.</w:t>
      </w:r>
    </w:p>
    <w:p w:rsidR="00815F94" w:rsidRPr="00645539" w:rsidRDefault="00815F94" w:rsidP="00815F94">
      <w:pPr>
        <w:pStyle w:val="Luettelokappale"/>
        <w:numPr>
          <w:ilvl w:val="0"/>
          <w:numId w:val="83"/>
        </w:numPr>
        <w:spacing w:after="0" w:line="240" w:lineRule="auto"/>
        <w:rPr>
          <w:color w:val="FF0000"/>
        </w:rPr>
      </w:pPr>
      <w:proofErr w:type="gramStart"/>
      <w:r w:rsidRPr="00645539">
        <w:rPr>
          <w:color w:val="FF0000"/>
        </w:rPr>
        <w:t>Luoda tietoperustaa seuraavien, vuoteen 2027 ulottuvien hallintasuunnitelmien laatimista varten.</w:t>
      </w:r>
      <w:proofErr w:type="gramEnd"/>
    </w:p>
    <w:p w:rsidR="00815F94" w:rsidRPr="00645539" w:rsidRDefault="00815F94" w:rsidP="00815F94">
      <w:pPr>
        <w:pStyle w:val="Luettelokappale"/>
        <w:numPr>
          <w:ilvl w:val="0"/>
          <w:numId w:val="83"/>
        </w:numPr>
        <w:spacing w:after="0" w:line="240" w:lineRule="auto"/>
        <w:rPr>
          <w:color w:val="FF0000"/>
        </w:rPr>
      </w:pPr>
      <w:r w:rsidRPr="00645539">
        <w:rPr>
          <w:color w:val="FF0000"/>
        </w:rPr>
        <w:t>Tuottaa tietoa tulvariskien hallinnan kansallisiin tarpeisiin</w:t>
      </w:r>
    </w:p>
    <w:p w:rsidR="00815F94" w:rsidRPr="00645539" w:rsidRDefault="00815F94" w:rsidP="00815F94">
      <w:pPr>
        <w:pStyle w:val="Luettelokappale"/>
        <w:numPr>
          <w:ilvl w:val="0"/>
          <w:numId w:val="83"/>
        </w:numPr>
        <w:spacing w:after="0" w:line="240" w:lineRule="auto"/>
        <w:rPr>
          <w:color w:val="FF0000"/>
        </w:rPr>
      </w:pPr>
      <w:r w:rsidRPr="00645539">
        <w:rPr>
          <w:color w:val="FF0000"/>
        </w:rPr>
        <w:t>Tukea vuorovaikutteista suunnittelua, jolla edistetään toimenpiteiden toteutumista.</w:t>
      </w:r>
    </w:p>
    <w:p w:rsidR="00815F94" w:rsidRPr="00645539" w:rsidRDefault="00815F94" w:rsidP="00FB6BC3">
      <w:pPr>
        <w:rPr>
          <w:color w:val="FF0000"/>
        </w:rPr>
      </w:pPr>
    </w:p>
    <w:p w:rsidR="00965227" w:rsidRDefault="00965227" w:rsidP="00645539">
      <w:pPr>
        <w:jc w:val="both"/>
        <w:rPr>
          <w:color w:val="FF0000"/>
        </w:rPr>
      </w:pPr>
      <w:r w:rsidRPr="00645539">
        <w:rPr>
          <w:color w:val="FF0000"/>
        </w:rPr>
        <w:t>Toimenpiteiden seuranta on tulvaryhmien ja ELY-keskusten vastuulla. Osana tulvariskien hallintasuunnite</w:t>
      </w:r>
      <w:r w:rsidRPr="00645539">
        <w:rPr>
          <w:color w:val="FF0000"/>
        </w:rPr>
        <w:t>l</w:t>
      </w:r>
      <w:r w:rsidRPr="00645539">
        <w:rPr>
          <w:color w:val="FF0000"/>
        </w:rPr>
        <w:t>man valmistelua tulvaryhmä on yhdessä ELY-keskuksen kanssa määritellyt seurannan periaatteet hallint</w:t>
      </w:r>
      <w:r w:rsidRPr="00645539">
        <w:rPr>
          <w:color w:val="FF0000"/>
        </w:rPr>
        <w:t>a</w:t>
      </w:r>
      <w:r w:rsidR="0005044E" w:rsidRPr="00645539">
        <w:rPr>
          <w:color w:val="FF0000"/>
        </w:rPr>
        <w:t>suunnitelman ja toimenpide-ehdotusten</w:t>
      </w:r>
      <w:r w:rsidRPr="00645539">
        <w:rPr>
          <w:color w:val="FF0000"/>
        </w:rPr>
        <w:t xml:space="preserve"> toimeenpanolle ja seurannalle. </w:t>
      </w:r>
      <w:r w:rsidR="00645539">
        <w:rPr>
          <w:color w:val="FF0000"/>
        </w:rPr>
        <w:t>ELY-keskus on yhdessä tulvary</w:t>
      </w:r>
      <w:r w:rsidR="00645539">
        <w:rPr>
          <w:color w:val="FF0000"/>
        </w:rPr>
        <w:t>h</w:t>
      </w:r>
      <w:r w:rsidR="00645539">
        <w:rPr>
          <w:color w:val="FF0000"/>
        </w:rPr>
        <w:t>män kanssa laatinut kullekin toimenpide-ehdotukselle karkean aikataulun toimeenpanosta ja vastuutahoi</w:t>
      </w:r>
      <w:r w:rsidR="00645539">
        <w:rPr>
          <w:color w:val="FF0000"/>
        </w:rPr>
        <w:t>s</w:t>
      </w:r>
      <w:r w:rsidR="00645539">
        <w:rPr>
          <w:color w:val="FF0000"/>
        </w:rPr>
        <w:t>ta (esimerkkitaulukko luvussa 11.1), jonka lisäksi ELY-keskus on määritellyt kullekin toimenpiteelle seura</w:t>
      </w:r>
      <w:r w:rsidR="00645539">
        <w:rPr>
          <w:color w:val="FF0000"/>
        </w:rPr>
        <w:t>n</w:t>
      </w:r>
      <w:r w:rsidR="00645539">
        <w:rPr>
          <w:color w:val="FF0000"/>
        </w:rPr>
        <w:t xml:space="preserve">tavastuun ja tulvaryhmän kokoukset joissa kyseisen toimenpide-ehdotuksen toimeenpanon edistymistä on tarkoitus käsitellä. Tulvaryhmän kokousaikataulut ja muistiot löytyvät osoitteesta: </w:t>
      </w:r>
      <w:hyperlink r:id="rId179" w:history="1">
        <w:r w:rsidR="00645539" w:rsidRPr="00A642DB">
          <w:rPr>
            <w:rStyle w:val="Hyperlinkki"/>
          </w:rPr>
          <w:t>www.ymparisto.fi/tulvaryhmat</w:t>
        </w:r>
      </w:hyperlink>
      <w:r w:rsidR="00645539">
        <w:rPr>
          <w:color w:val="FF0000"/>
        </w:rPr>
        <w:t>. Valtakunnallista tietoa tulvariskien hallinnasta (mm. yhteenveto valtaku</w:t>
      </w:r>
      <w:r w:rsidR="00645539">
        <w:rPr>
          <w:color w:val="FF0000"/>
        </w:rPr>
        <w:t>n</w:t>
      </w:r>
      <w:r w:rsidR="00645539">
        <w:rPr>
          <w:color w:val="FF0000"/>
        </w:rPr>
        <w:t xml:space="preserve">nallisen tulvariskin kehittymisestä) löytyy sivuilta </w:t>
      </w:r>
      <w:hyperlink r:id="rId180" w:history="1">
        <w:r w:rsidR="002948B1" w:rsidRPr="00A642DB">
          <w:rPr>
            <w:rStyle w:val="Hyperlinkki"/>
          </w:rPr>
          <w:t>www.ymparisto.fi/tulvat</w:t>
        </w:r>
      </w:hyperlink>
      <w:r w:rsidR="002948B1">
        <w:rPr>
          <w:color w:val="FF0000"/>
        </w:rPr>
        <w:t>.</w:t>
      </w:r>
    </w:p>
    <w:p w:rsidR="008D2D04" w:rsidRDefault="008D2D04" w:rsidP="00645539">
      <w:pPr>
        <w:jc w:val="both"/>
        <w:rPr>
          <w:color w:val="FF0000"/>
        </w:rPr>
      </w:pPr>
      <w:r>
        <w:rPr>
          <w:color w:val="FF0000"/>
        </w:rPr>
        <w:t>Suunnitelmallisten ja lisäselvitystä kaipaavien toimenpide-ehdotusten osalta seurantavastuu ja ELY-keskuksella joka arvioi näiden toimenpiteiden kehittymistä karkeasti asteikolla valmis / kesken / aloittama</w:t>
      </w:r>
      <w:r>
        <w:rPr>
          <w:color w:val="FF0000"/>
        </w:rPr>
        <w:t>t</w:t>
      </w:r>
      <w:r>
        <w:rPr>
          <w:color w:val="FF0000"/>
        </w:rPr>
        <w:t>ta. Yksityiskohtaisempien toimenpiteiden osalta seurantaa pyritään toteuttamaan aktiivisemmin yhtei</w:t>
      </w:r>
      <w:r>
        <w:rPr>
          <w:color w:val="FF0000"/>
        </w:rPr>
        <w:t>s</w:t>
      </w:r>
      <w:r>
        <w:rPr>
          <w:color w:val="FF0000"/>
        </w:rPr>
        <w:t>työssä toteutuksesta vastuussa olevien tahojen kanssa. Alla taulukossa EEE on kuvattu tarkemman seura</w:t>
      </w:r>
      <w:r>
        <w:rPr>
          <w:color w:val="FF0000"/>
        </w:rPr>
        <w:t>n</w:t>
      </w:r>
      <w:r>
        <w:rPr>
          <w:color w:val="FF0000"/>
        </w:rPr>
        <w:t>nan toimenpiteet ja menetelmät toteutumisen seurantaan.</w:t>
      </w:r>
    </w:p>
    <w:tbl>
      <w:tblPr>
        <w:tblStyle w:val="TaulukkoRuudukko"/>
        <w:tblW w:w="0" w:type="auto"/>
        <w:tblLook w:val="04A0" w:firstRow="1" w:lastRow="0" w:firstColumn="1" w:lastColumn="0" w:noHBand="0" w:noVBand="1"/>
      </w:tblPr>
      <w:tblGrid>
        <w:gridCol w:w="4889"/>
        <w:gridCol w:w="4889"/>
      </w:tblGrid>
      <w:tr w:rsidR="008D2D04" w:rsidTr="008D2D04">
        <w:tc>
          <w:tcPr>
            <w:tcW w:w="4889" w:type="dxa"/>
          </w:tcPr>
          <w:p w:rsidR="008D2D04" w:rsidRDefault="008D2D04" w:rsidP="00645539">
            <w:pPr>
              <w:jc w:val="both"/>
              <w:rPr>
                <w:color w:val="FF0000"/>
              </w:rPr>
            </w:pPr>
            <w:r>
              <w:rPr>
                <w:color w:val="FF0000"/>
              </w:rPr>
              <w:t>Toimenpide</w:t>
            </w:r>
          </w:p>
        </w:tc>
        <w:tc>
          <w:tcPr>
            <w:tcW w:w="4889" w:type="dxa"/>
          </w:tcPr>
          <w:p w:rsidR="008D2D04" w:rsidRDefault="008D2D04" w:rsidP="00645539">
            <w:pPr>
              <w:jc w:val="both"/>
              <w:rPr>
                <w:color w:val="FF0000"/>
              </w:rPr>
            </w:pPr>
            <w:r>
              <w:rPr>
                <w:color w:val="FF0000"/>
              </w:rPr>
              <w:t>miten toteutumista meinataan seurata?</w:t>
            </w:r>
          </w:p>
        </w:tc>
      </w:tr>
      <w:tr w:rsidR="008D2D04" w:rsidTr="008D2D04">
        <w:tc>
          <w:tcPr>
            <w:tcW w:w="4889" w:type="dxa"/>
          </w:tcPr>
          <w:p w:rsidR="008D2D04" w:rsidRDefault="008D2D04" w:rsidP="00645539">
            <w:pPr>
              <w:jc w:val="both"/>
              <w:rPr>
                <w:color w:val="FF0000"/>
              </w:rPr>
            </w:pPr>
          </w:p>
        </w:tc>
        <w:tc>
          <w:tcPr>
            <w:tcW w:w="4889" w:type="dxa"/>
          </w:tcPr>
          <w:p w:rsidR="008D2D04" w:rsidRDefault="008D2D04" w:rsidP="00645539">
            <w:pPr>
              <w:jc w:val="both"/>
              <w:rPr>
                <w:color w:val="FF0000"/>
              </w:rPr>
            </w:pPr>
          </w:p>
        </w:tc>
      </w:tr>
    </w:tbl>
    <w:p w:rsidR="008D2D04" w:rsidRPr="00645539" w:rsidRDefault="008D2D04" w:rsidP="00645539">
      <w:pPr>
        <w:jc w:val="both"/>
        <w:rPr>
          <w:color w:val="FF0000"/>
        </w:rPr>
      </w:pPr>
    </w:p>
    <w:p w:rsidR="00FB6BC3" w:rsidRDefault="00FB6BC3" w:rsidP="00FB6BC3"/>
    <w:p w:rsidR="00FB6BC3" w:rsidRPr="00714742" w:rsidRDefault="00FB6BC3" w:rsidP="00714742">
      <w:pPr>
        <w:pStyle w:val="Otsikko2"/>
      </w:pPr>
      <w:bookmarkStart w:id="214" w:name="_Ref320546933"/>
      <w:bookmarkStart w:id="215" w:name="_Ref383183562"/>
      <w:bookmarkStart w:id="216" w:name="_Toc384018547"/>
      <w:bookmarkStart w:id="217" w:name="_Toc384735945"/>
      <w:r w:rsidRPr="00714742">
        <w:lastRenderedPageBreak/>
        <w:t>Tulvariskien hallinnan organisaatio</w:t>
      </w:r>
      <w:bookmarkEnd w:id="214"/>
      <w:bookmarkEnd w:id="215"/>
      <w:bookmarkEnd w:id="216"/>
      <w:bookmarkEnd w:id="217"/>
    </w:p>
    <w:p w:rsidR="00FB6BC3" w:rsidRDefault="00EA21A6" w:rsidP="00FB6BC3">
      <w:r>
        <w:rPr>
          <w:noProof/>
        </w:rPr>
        <mc:AlternateContent>
          <mc:Choice Requires="wps">
            <w:drawing>
              <wp:inline distT="0" distB="0" distL="0" distR="0" wp14:anchorId="75D41433" wp14:editId="6417E62E">
                <wp:extent cx="5762625" cy="2508885"/>
                <wp:effectExtent l="19050" t="19050" r="47625" b="55245"/>
                <wp:docPr id="41" name="Tekstiruut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50888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_Ref320546933 \r \h </w:instrText>
                            </w:r>
                            <w:r>
                              <w:fldChar w:fldCharType="separate"/>
                            </w:r>
                            <w:r>
                              <w:t>11.3</w:t>
                            </w:r>
                            <w:r>
                              <w:fldChar w:fldCharType="end"/>
                            </w:r>
                          </w:p>
                          <w:p w:rsidR="00252DD5" w:rsidRPr="003C725F" w:rsidRDefault="00252DD5" w:rsidP="006C3DB1">
                            <w:pPr>
                              <w:spacing w:after="0"/>
                            </w:pPr>
                            <w:r w:rsidRPr="003A47F2">
                              <w:t>Minimivaatimus:</w:t>
                            </w:r>
                          </w:p>
                          <w:p w:rsidR="00252DD5" w:rsidRDefault="00252DD5" w:rsidP="00FC3AEA">
                            <w:pPr>
                              <w:pStyle w:val="Luettelokappale"/>
                              <w:numPr>
                                <w:ilvl w:val="0"/>
                                <w:numId w:val="35"/>
                              </w:numPr>
                              <w:autoSpaceDE w:val="0"/>
                              <w:autoSpaceDN w:val="0"/>
                              <w:adjustRightInd w:val="0"/>
                              <w:spacing w:after="0" w:line="240" w:lineRule="auto"/>
                            </w:pPr>
                            <w:proofErr w:type="gramStart"/>
                            <w:r>
                              <w:t>Tulvariskien hallinnan organisaatio, tahot ja vastuut.</w:t>
                            </w:r>
                            <w:proofErr w:type="gramEnd"/>
                            <w:r>
                              <w:t xml:space="preserve"> Mahdollinen esitystapa taulukko tai kuva</w:t>
                            </w:r>
                          </w:p>
                          <w:p w:rsidR="00252DD5" w:rsidRDefault="00252DD5" w:rsidP="006C3DB1">
                            <w:pPr>
                              <w:spacing w:after="0"/>
                            </w:pPr>
                            <w:r>
                              <w:t>Lisäksi suosi</w:t>
                            </w:r>
                            <w:r w:rsidRPr="00F6776C">
                              <w:t>teltava sisältö:</w:t>
                            </w:r>
                          </w:p>
                          <w:p w:rsidR="00252DD5" w:rsidRDefault="00252DD5" w:rsidP="00FC3AEA">
                            <w:pPr>
                              <w:pStyle w:val="Luettelokappale"/>
                              <w:numPr>
                                <w:ilvl w:val="0"/>
                                <w:numId w:val="34"/>
                              </w:numPr>
                              <w:autoSpaceDE w:val="0"/>
                              <w:autoSpaceDN w:val="0"/>
                              <w:adjustRightInd w:val="0"/>
                              <w:spacing w:after="0" w:line="240" w:lineRule="auto"/>
                            </w:pPr>
                            <w:r w:rsidRPr="00F6776C">
                              <w:t>Tahojen lisäksi esitetään henkilöt yhteystietoineen (puhelinnumero, sähköposti, po</w:t>
                            </w:r>
                            <w:r w:rsidRPr="00F6776C">
                              <w:t>s</w:t>
                            </w:r>
                            <w:r w:rsidRPr="00F6776C">
                              <w:t>tiosoite)</w:t>
                            </w:r>
                            <w:r>
                              <w:t xml:space="preserve">. </w:t>
                            </w:r>
                          </w:p>
                          <w:p w:rsidR="00252DD5" w:rsidRDefault="00252DD5" w:rsidP="00FC3AEA">
                            <w:pPr>
                              <w:pStyle w:val="Luettelokappale"/>
                              <w:numPr>
                                <w:ilvl w:val="0"/>
                                <w:numId w:val="34"/>
                              </w:numPr>
                              <w:autoSpaceDE w:val="0"/>
                              <w:autoSpaceDN w:val="0"/>
                              <w:adjustRightInd w:val="0"/>
                              <w:spacing w:after="0" w:line="240" w:lineRule="auto"/>
                            </w:pPr>
                            <w:r>
                              <w:t>Ilmoitetaan lisäksi minkä päivän mukainen organisaatio on esitetty (esim. mahdollisten tehtävä- ja henkilövaihdosten vuoksi). Sähköiseen hallintasuunnitelmaan mahdolliset muutokset pyritään päivittämään tai vaihtoehtoisesti kerrotaan missä ajantasainen org</w:t>
                            </w:r>
                            <w:r>
                              <w:t>a</w:t>
                            </w:r>
                            <w:r>
                              <w:t>nisaatio on esitetty.</w:t>
                            </w:r>
                          </w:p>
                          <w:p w:rsidR="00252DD5" w:rsidRDefault="00252DD5" w:rsidP="00FC3AEA">
                            <w:pPr>
                              <w:pStyle w:val="Luettelokappale"/>
                              <w:numPr>
                                <w:ilvl w:val="0"/>
                                <w:numId w:val="34"/>
                              </w:numPr>
                              <w:autoSpaceDE w:val="0"/>
                              <w:autoSpaceDN w:val="0"/>
                              <w:adjustRightInd w:val="0"/>
                              <w:spacing w:after="0" w:line="240" w:lineRule="auto"/>
                            </w:pPr>
                            <w:r>
                              <w:t>linkki tulvaryhmän nettisivuille</w:t>
                            </w:r>
                          </w:p>
                          <w:p w:rsidR="00252DD5" w:rsidRPr="00F6776C" w:rsidRDefault="00252DD5" w:rsidP="00494345">
                            <w:pPr>
                              <w:pStyle w:val="Luettelokappale"/>
                              <w:numPr>
                                <w:ilvl w:val="0"/>
                                <w:numId w:val="34"/>
                              </w:numPr>
                              <w:autoSpaceDE w:val="0"/>
                              <w:autoSpaceDN w:val="0"/>
                              <w:adjustRightInd w:val="0"/>
                              <w:spacing w:after="0" w:line="240" w:lineRule="auto"/>
                            </w:pPr>
                            <w:r>
                              <w:t xml:space="preserve">Tässä luvussa esitetyt esimerkkitekstit ovat tulvariskien hallinnan toimintamalliryhmän muistiosta: Tulvatilanteiden ennakointi ja toimiminen tulvatilanteessa </w:t>
                            </w:r>
                            <w:proofErr w:type="spellStart"/>
                            <w:r>
                              <w:t>ELY-keskuksessa</w:t>
                            </w:r>
                            <w:proofErr w:type="spellEnd"/>
                            <w:r>
                              <w:t>.</w:t>
                            </w:r>
                          </w:p>
                        </w:txbxContent>
                      </wps:txbx>
                      <wps:bodyPr rot="0" vert="horz" wrap="square" lIns="91440" tIns="45720" rIns="91440" bIns="45720" anchor="t" anchorCtr="0" upright="1">
                        <a:spAutoFit/>
                      </wps:bodyPr>
                    </wps:wsp>
                  </a:graphicData>
                </a:graphic>
              </wp:inline>
            </w:drawing>
          </mc:Choice>
          <mc:Fallback>
            <w:pict>
              <v:shape id="Tekstiruutu 41" o:spid="_x0000_s1115" type="#_x0000_t202" style="width:453.75pt;height:19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_Ref320546933 \r \h </w:instrText>
                      </w:r>
                      <w:r>
                        <w:fldChar w:fldCharType="separate"/>
                      </w:r>
                      <w:r>
                        <w:t>11.3</w:t>
                      </w:r>
                      <w:r>
                        <w:fldChar w:fldCharType="end"/>
                      </w:r>
                    </w:p>
                    <w:p w:rsidR="00252DD5" w:rsidRPr="003C725F" w:rsidRDefault="00252DD5" w:rsidP="006C3DB1">
                      <w:pPr>
                        <w:spacing w:after="0"/>
                      </w:pPr>
                      <w:r w:rsidRPr="003A47F2">
                        <w:t>Minimivaatimus:</w:t>
                      </w:r>
                    </w:p>
                    <w:p w:rsidR="00252DD5" w:rsidRDefault="00252DD5" w:rsidP="00FC3AEA">
                      <w:pPr>
                        <w:pStyle w:val="Luettelokappale"/>
                        <w:numPr>
                          <w:ilvl w:val="0"/>
                          <w:numId w:val="35"/>
                        </w:numPr>
                        <w:autoSpaceDE w:val="0"/>
                        <w:autoSpaceDN w:val="0"/>
                        <w:adjustRightInd w:val="0"/>
                        <w:spacing w:after="0" w:line="240" w:lineRule="auto"/>
                      </w:pPr>
                      <w:proofErr w:type="gramStart"/>
                      <w:r>
                        <w:t>Tulvariskien hallinnan organisaatio, tahot ja vastuut.</w:t>
                      </w:r>
                      <w:proofErr w:type="gramEnd"/>
                      <w:r>
                        <w:t xml:space="preserve"> Mahdollinen esitystapa taulukko tai kuva</w:t>
                      </w:r>
                    </w:p>
                    <w:p w:rsidR="00252DD5" w:rsidRDefault="00252DD5" w:rsidP="006C3DB1">
                      <w:pPr>
                        <w:spacing w:after="0"/>
                      </w:pPr>
                      <w:r>
                        <w:t>Lisäksi suosi</w:t>
                      </w:r>
                      <w:r w:rsidRPr="00F6776C">
                        <w:t>teltava sisältö:</w:t>
                      </w:r>
                    </w:p>
                    <w:p w:rsidR="00252DD5" w:rsidRDefault="00252DD5" w:rsidP="00FC3AEA">
                      <w:pPr>
                        <w:pStyle w:val="Luettelokappale"/>
                        <w:numPr>
                          <w:ilvl w:val="0"/>
                          <w:numId w:val="34"/>
                        </w:numPr>
                        <w:autoSpaceDE w:val="0"/>
                        <w:autoSpaceDN w:val="0"/>
                        <w:adjustRightInd w:val="0"/>
                        <w:spacing w:after="0" w:line="240" w:lineRule="auto"/>
                      </w:pPr>
                      <w:r w:rsidRPr="00F6776C">
                        <w:t>Tahojen lisäksi esitetään henkilöt yhteystietoineen (puhelinnumero, sähköposti, po</w:t>
                      </w:r>
                      <w:r w:rsidRPr="00F6776C">
                        <w:t>s</w:t>
                      </w:r>
                      <w:r w:rsidRPr="00F6776C">
                        <w:t>tiosoite)</w:t>
                      </w:r>
                      <w:r>
                        <w:t xml:space="preserve">. </w:t>
                      </w:r>
                    </w:p>
                    <w:p w:rsidR="00252DD5" w:rsidRDefault="00252DD5" w:rsidP="00FC3AEA">
                      <w:pPr>
                        <w:pStyle w:val="Luettelokappale"/>
                        <w:numPr>
                          <w:ilvl w:val="0"/>
                          <w:numId w:val="34"/>
                        </w:numPr>
                        <w:autoSpaceDE w:val="0"/>
                        <w:autoSpaceDN w:val="0"/>
                        <w:adjustRightInd w:val="0"/>
                        <w:spacing w:after="0" w:line="240" w:lineRule="auto"/>
                      </w:pPr>
                      <w:r>
                        <w:t>Ilmoitetaan lisäksi minkä päivän mukainen organisaatio on esitetty (esim. mahdollisten tehtävä- ja henkilövaihdosten vuoksi). Sähköiseen hallintasuunnitelmaan mahdolliset muutokset pyritään päivittämään tai vaihtoehtoisesti kerrotaan missä ajantasainen org</w:t>
                      </w:r>
                      <w:r>
                        <w:t>a</w:t>
                      </w:r>
                      <w:r>
                        <w:t>nisaatio on esitetty.</w:t>
                      </w:r>
                    </w:p>
                    <w:p w:rsidR="00252DD5" w:rsidRDefault="00252DD5" w:rsidP="00FC3AEA">
                      <w:pPr>
                        <w:pStyle w:val="Luettelokappale"/>
                        <w:numPr>
                          <w:ilvl w:val="0"/>
                          <w:numId w:val="34"/>
                        </w:numPr>
                        <w:autoSpaceDE w:val="0"/>
                        <w:autoSpaceDN w:val="0"/>
                        <w:adjustRightInd w:val="0"/>
                        <w:spacing w:after="0" w:line="240" w:lineRule="auto"/>
                      </w:pPr>
                      <w:r>
                        <w:t>linkki tulvaryhmän nettisivuille</w:t>
                      </w:r>
                    </w:p>
                    <w:p w:rsidR="00252DD5" w:rsidRPr="00F6776C" w:rsidRDefault="00252DD5" w:rsidP="00494345">
                      <w:pPr>
                        <w:pStyle w:val="Luettelokappale"/>
                        <w:numPr>
                          <w:ilvl w:val="0"/>
                          <w:numId w:val="34"/>
                        </w:numPr>
                        <w:autoSpaceDE w:val="0"/>
                        <w:autoSpaceDN w:val="0"/>
                        <w:adjustRightInd w:val="0"/>
                        <w:spacing w:after="0" w:line="240" w:lineRule="auto"/>
                      </w:pPr>
                      <w:r>
                        <w:t xml:space="preserve">Tässä luvussa esitetyt esimerkkitekstit ovat tulvariskien hallinnan toimintamalliryhmän muistiosta: Tulvatilanteiden ennakointi ja toimiminen tulvatilanteessa </w:t>
                      </w:r>
                      <w:proofErr w:type="spellStart"/>
                      <w:r>
                        <w:t>ELY-keskuksessa</w:t>
                      </w:r>
                      <w:proofErr w:type="spellEnd"/>
                      <w:r>
                        <w:t>.</w:t>
                      </w:r>
                    </w:p>
                  </w:txbxContent>
                </v:textbox>
                <w10:anchorlock/>
              </v:shape>
            </w:pict>
          </mc:Fallback>
        </mc:AlternateContent>
      </w:r>
    </w:p>
    <w:p w:rsidR="00494345" w:rsidRPr="00494345" w:rsidRDefault="00494345" w:rsidP="00494345">
      <w:pPr>
        <w:pStyle w:val="leipteksti0"/>
        <w:rPr>
          <w:color w:val="FF0000"/>
        </w:rPr>
      </w:pPr>
      <w:bookmarkStart w:id="218" w:name="_Toc386010761"/>
      <w:r w:rsidRPr="00494345">
        <w:rPr>
          <w:color w:val="FF0000"/>
        </w:rPr>
        <w:t>ELY-keskus</w:t>
      </w:r>
      <w:bookmarkEnd w:id="218"/>
    </w:p>
    <w:p w:rsidR="00494345" w:rsidRPr="00494345" w:rsidRDefault="00494345" w:rsidP="00494345">
      <w:pPr>
        <w:spacing w:after="0"/>
        <w:rPr>
          <w:color w:val="FF0000"/>
        </w:rPr>
      </w:pPr>
      <w:r w:rsidRPr="00494345">
        <w:rPr>
          <w:color w:val="FF0000"/>
        </w:rPr>
        <w:t>Tulvariskien hallinnasta annetun lain mukaan ELY -keskuksen tehtävänä on huolehtia tulvan uhatessa ja tulvan aikana viranomaisten yhteistyön järjestämisestä ja ohjata toimenpiteitä vesistössä. Myös ennakoivat tulvantorjuntatoimenpiteet ovat pääosin ELY-keskusten vastuulla, yhteistyössä kuntien ja toiminnanharjoi</w:t>
      </w:r>
      <w:r w:rsidRPr="00494345">
        <w:rPr>
          <w:color w:val="FF0000"/>
        </w:rPr>
        <w:t>t</w:t>
      </w:r>
      <w:r w:rsidRPr="00494345">
        <w:rPr>
          <w:color w:val="FF0000"/>
        </w:rPr>
        <w:t>tajien kanssa. ELY -keskuksen vastuulla on tiedottaminen tulvavaarasta, tulviin varautuminen ennen tulvia sekä vesistön käytön valvonta</w:t>
      </w:r>
    </w:p>
    <w:p w:rsidR="00494345" w:rsidRPr="00494345" w:rsidRDefault="00494345" w:rsidP="00683BC4">
      <w:pPr>
        <w:pStyle w:val="Luettelokappale"/>
        <w:numPr>
          <w:ilvl w:val="0"/>
          <w:numId w:val="69"/>
        </w:numPr>
        <w:spacing w:after="0" w:line="240" w:lineRule="auto"/>
        <w:contextualSpacing w:val="0"/>
        <w:rPr>
          <w:color w:val="FF0000"/>
        </w:rPr>
      </w:pPr>
      <w:r w:rsidRPr="00494345">
        <w:rPr>
          <w:color w:val="FF0000"/>
        </w:rPr>
        <w:t>vesitilanteen seuranta ja tulvauhasta tiedottaminen</w:t>
      </w:r>
    </w:p>
    <w:p w:rsidR="00494345" w:rsidRPr="00494345" w:rsidRDefault="00494345" w:rsidP="00683BC4">
      <w:pPr>
        <w:pStyle w:val="Luettelokappale"/>
        <w:numPr>
          <w:ilvl w:val="0"/>
          <w:numId w:val="69"/>
        </w:numPr>
        <w:spacing w:after="0" w:line="240" w:lineRule="auto"/>
        <w:contextualSpacing w:val="0"/>
        <w:rPr>
          <w:color w:val="FF0000"/>
        </w:rPr>
      </w:pPr>
      <w:r w:rsidRPr="00494345">
        <w:rPr>
          <w:color w:val="FF0000"/>
        </w:rPr>
        <w:t>ennakkotorjuntatoimenpiteet kuten jäänsahaus, hiekoitukset</w:t>
      </w:r>
    </w:p>
    <w:p w:rsidR="00494345" w:rsidRPr="00494345" w:rsidRDefault="00494345" w:rsidP="00683BC4">
      <w:pPr>
        <w:pStyle w:val="Luettelokappale"/>
        <w:numPr>
          <w:ilvl w:val="0"/>
          <w:numId w:val="69"/>
        </w:numPr>
        <w:spacing w:after="0" w:line="240" w:lineRule="auto"/>
        <w:contextualSpacing w:val="0"/>
        <w:rPr>
          <w:color w:val="FF0000"/>
        </w:rPr>
      </w:pPr>
      <w:r w:rsidRPr="00494345">
        <w:rPr>
          <w:color w:val="FF0000"/>
        </w:rPr>
        <w:t xml:space="preserve">säännöstelyn ohjaus ja poikkeuslupien hakeminen  </w:t>
      </w:r>
    </w:p>
    <w:p w:rsidR="00494345" w:rsidRPr="00494345" w:rsidRDefault="00494345" w:rsidP="00683BC4">
      <w:pPr>
        <w:pStyle w:val="Luettelokappale"/>
        <w:numPr>
          <w:ilvl w:val="0"/>
          <w:numId w:val="69"/>
        </w:numPr>
        <w:spacing w:after="0" w:line="240" w:lineRule="auto"/>
        <w:contextualSpacing w:val="0"/>
        <w:rPr>
          <w:color w:val="FF0000"/>
        </w:rPr>
      </w:pPr>
      <w:r w:rsidRPr="00494345">
        <w:rPr>
          <w:color w:val="FF0000"/>
        </w:rPr>
        <w:t>asiantuntija-avun antaminen pelastusviranomaiselle/omaisuuttaan suojaaville yhteisöille tai yksity</w:t>
      </w:r>
      <w:r w:rsidRPr="00494345">
        <w:rPr>
          <w:color w:val="FF0000"/>
        </w:rPr>
        <w:t>i</w:t>
      </w:r>
      <w:r w:rsidRPr="00494345">
        <w:rPr>
          <w:color w:val="FF0000"/>
        </w:rPr>
        <w:t xml:space="preserve">sille mm. seuraavissa tulvantorjuntatöissä: jääpatojen purku, väliaikaisten penkereiden ja patojen teko ja vesien johtaminen tilapäisille alueille ja uomiin </w:t>
      </w:r>
      <w:r w:rsidRPr="00494345">
        <w:rPr>
          <w:color w:val="FF0000"/>
        </w:rPr>
        <w:br/>
      </w:r>
    </w:p>
    <w:p w:rsidR="00494345" w:rsidRPr="00494345" w:rsidRDefault="00494345" w:rsidP="00494345">
      <w:pPr>
        <w:rPr>
          <w:color w:val="FF0000"/>
        </w:rPr>
      </w:pPr>
      <w:r w:rsidRPr="00494345">
        <w:rPr>
          <w:color w:val="FF0000"/>
        </w:rPr>
        <w:t xml:space="preserve">ELY-keskus huolehtii omaan toimialaansa kuuluvasta tiedottamisesta tulvatilanteen kaikissa vaiheissa. </w:t>
      </w:r>
    </w:p>
    <w:p w:rsidR="00494345" w:rsidRPr="00494345" w:rsidRDefault="00494345" w:rsidP="00494345">
      <w:pPr>
        <w:pStyle w:val="Luettelokappale"/>
        <w:ind w:left="0"/>
        <w:rPr>
          <w:color w:val="FF0000"/>
        </w:rPr>
      </w:pPr>
      <w:r w:rsidRPr="00494345">
        <w:rPr>
          <w:color w:val="FF0000"/>
        </w:rPr>
        <w:t>ELY-keskus huolehtii toimialallaan tehtävästä tulvariskien hallinnasta myös sen jälkeen, kun pelastusvira</w:t>
      </w:r>
      <w:r w:rsidRPr="00494345">
        <w:rPr>
          <w:color w:val="FF0000"/>
        </w:rPr>
        <w:t>n</w:t>
      </w:r>
      <w:r w:rsidRPr="00494345">
        <w:rPr>
          <w:color w:val="FF0000"/>
        </w:rPr>
        <w:t>omainen on käynnistänyt pelastustoiminnan ja ottanut pelastustoiminnasta pelastuslain mukaisen joht</w:t>
      </w:r>
      <w:r w:rsidRPr="00494345">
        <w:rPr>
          <w:color w:val="FF0000"/>
        </w:rPr>
        <w:t>o</w:t>
      </w:r>
      <w:r w:rsidRPr="00494345">
        <w:rPr>
          <w:color w:val="FF0000"/>
        </w:rPr>
        <w:t>vastuun. ELY-keskus:</w:t>
      </w:r>
    </w:p>
    <w:p w:rsidR="00494345" w:rsidRPr="00494345" w:rsidRDefault="00494345" w:rsidP="00683BC4">
      <w:pPr>
        <w:pStyle w:val="Luettelokappale"/>
        <w:numPr>
          <w:ilvl w:val="0"/>
          <w:numId w:val="70"/>
        </w:numPr>
        <w:spacing w:after="0" w:line="240" w:lineRule="auto"/>
        <w:contextualSpacing w:val="0"/>
        <w:rPr>
          <w:color w:val="FF0000"/>
        </w:rPr>
      </w:pPr>
      <w:r w:rsidRPr="00494345">
        <w:rPr>
          <w:color w:val="FF0000"/>
        </w:rPr>
        <w:t xml:space="preserve">pitää yllä alueellista tulvatilannekuvaa, </w:t>
      </w:r>
    </w:p>
    <w:p w:rsidR="00494345" w:rsidRPr="00494345" w:rsidRDefault="00494345" w:rsidP="00683BC4">
      <w:pPr>
        <w:pStyle w:val="Luettelokappale"/>
        <w:numPr>
          <w:ilvl w:val="0"/>
          <w:numId w:val="70"/>
        </w:numPr>
        <w:spacing w:after="0" w:line="240" w:lineRule="auto"/>
        <w:contextualSpacing w:val="0"/>
        <w:rPr>
          <w:color w:val="FF0000"/>
        </w:rPr>
      </w:pPr>
      <w:r w:rsidRPr="00494345">
        <w:rPr>
          <w:color w:val="FF0000"/>
        </w:rPr>
        <w:t xml:space="preserve">antaa asiantuntija-apua pelastustoimintaan ja </w:t>
      </w:r>
    </w:p>
    <w:p w:rsidR="00494345" w:rsidRPr="00494345" w:rsidRDefault="00494345" w:rsidP="00683BC4">
      <w:pPr>
        <w:pStyle w:val="Luettelokappale"/>
        <w:numPr>
          <w:ilvl w:val="0"/>
          <w:numId w:val="70"/>
        </w:numPr>
        <w:spacing w:after="0" w:line="240" w:lineRule="auto"/>
        <w:contextualSpacing w:val="0"/>
        <w:rPr>
          <w:color w:val="FF0000"/>
        </w:rPr>
      </w:pPr>
      <w:r w:rsidRPr="00494345">
        <w:rPr>
          <w:color w:val="FF0000"/>
        </w:rPr>
        <w:t>pitää huolen muun muassa tulvasuojelusta ja patoturvallisuudesta siten, että eri turvallisuustekijät otetaan huomioon niin kuin siitä erikseen säädetään, sekä antaa asiantuntija-apua ympäristövahi</w:t>
      </w:r>
      <w:r w:rsidRPr="00494345">
        <w:rPr>
          <w:color w:val="FF0000"/>
        </w:rPr>
        <w:t>n</w:t>
      </w:r>
      <w:r w:rsidRPr="00494345">
        <w:rPr>
          <w:color w:val="FF0000"/>
        </w:rPr>
        <w:t>kojen vaikutustenarvioinnissa.</w:t>
      </w:r>
    </w:p>
    <w:p w:rsidR="00494345" w:rsidRPr="00494345" w:rsidRDefault="00494345" w:rsidP="00683BC4">
      <w:pPr>
        <w:pStyle w:val="Luettelokappale"/>
        <w:numPr>
          <w:ilvl w:val="0"/>
          <w:numId w:val="70"/>
        </w:numPr>
        <w:spacing w:after="0" w:line="240" w:lineRule="auto"/>
        <w:contextualSpacing w:val="0"/>
        <w:rPr>
          <w:color w:val="FF0000"/>
        </w:rPr>
      </w:pPr>
      <w:r w:rsidRPr="00494345">
        <w:rPr>
          <w:color w:val="FF0000"/>
        </w:rPr>
        <w:t>isoja vahinkoja aiheuttaneen tulvatilanteen jälkeen ELY -keskus antaa asiantuntija-apua eri vira</w:t>
      </w:r>
      <w:r w:rsidRPr="00494345">
        <w:rPr>
          <w:color w:val="FF0000"/>
        </w:rPr>
        <w:t>n</w:t>
      </w:r>
      <w:r w:rsidRPr="00494345">
        <w:rPr>
          <w:color w:val="FF0000"/>
        </w:rPr>
        <w:t xml:space="preserve">omaisille ja alueen väestölle ympäristön kunnostamiseen liittyvissä tehtävissä </w:t>
      </w:r>
    </w:p>
    <w:p w:rsidR="00494345" w:rsidRPr="00494345" w:rsidRDefault="00494345" w:rsidP="00494345">
      <w:pPr>
        <w:pStyle w:val="Luettelokappale"/>
        <w:rPr>
          <w:color w:val="FF0000"/>
        </w:rPr>
      </w:pPr>
    </w:p>
    <w:p w:rsidR="00494345" w:rsidRPr="00494345" w:rsidRDefault="00494345" w:rsidP="00494345">
      <w:pPr>
        <w:pStyle w:val="Luettelokappale"/>
        <w:ind w:left="0"/>
        <w:rPr>
          <w:color w:val="FF0000"/>
        </w:rPr>
      </w:pPr>
      <w:r w:rsidRPr="00494345">
        <w:rPr>
          <w:color w:val="FF0000"/>
        </w:rPr>
        <w:t>Huomattava, että jos ELY-keskus tekee tulvantorjuntatöitä, työt jatkuvat, vaikka johtovastuu siirtyisikin pelastuslaitokselle.</w:t>
      </w:r>
    </w:p>
    <w:p w:rsidR="00494345" w:rsidRPr="00494345" w:rsidRDefault="00494345" w:rsidP="00494345">
      <w:pPr>
        <w:rPr>
          <w:color w:val="FF0000"/>
        </w:rPr>
      </w:pPr>
    </w:p>
    <w:p w:rsidR="00494345" w:rsidRPr="00494345" w:rsidRDefault="00494345" w:rsidP="00494345">
      <w:pPr>
        <w:pStyle w:val="leipteksti0"/>
        <w:rPr>
          <w:color w:val="FF0000"/>
        </w:rPr>
      </w:pPr>
      <w:bookmarkStart w:id="219" w:name="_Toc386010762"/>
      <w:r w:rsidRPr="00494345">
        <w:rPr>
          <w:color w:val="FF0000"/>
        </w:rPr>
        <w:lastRenderedPageBreak/>
        <w:t>Pelastusviranomainen</w:t>
      </w:r>
      <w:bookmarkEnd w:id="219"/>
    </w:p>
    <w:p w:rsidR="00494345" w:rsidRPr="00494345" w:rsidRDefault="00494345" w:rsidP="00494345">
      <w:pPr>
        <w:rPr>
          <w:color w:val="FF0000"/>
        </w:rPr>
      </w:pPr>
      <w:r w:rsidRPr="00494345">
        <w:rPr>
          <w:color w:val="FF0000"/>
        </w:rPr>
        <w:t>Pelastusviranomaisille kuuluu onnettomuuksien yleinen ehkäisy ja siihen liittyvä viranomaisten yhteistyö.  Pelastustoimi suorittaa tulvatilanteessa ne pelastustoimintaan kuuluvat tehtävät, joita on pidettävä pela</w:t>
      </w:r>
      <w:r w:rsidRPr="00494345">
        <w:rPr>
          <w:color w:val="FF0000"/>
        </w:rPr>
        <w:t>s</w:t>
      </w:r>
      <w:r w:rsidRPr="00494345">
        <w:rPr>
          <w:color w:val="FF0000"/>
        </w:rPr>
        <w:t>tuslain mukaan kiireellisinä. Yleensä kyse on toimista, joihin on ryhdyttävä muutaman tunnin kuluessa. T</w:t>
      </w:r>
      <w:r w:rsidRPr="00494345">
        <w:rPr>
          <w:color w:val="FF0000"/>
        </w:rPr>
        <w:t>ä</w:t>
      </w:r>
      <w:r w:rsidRPr="00494345">
        <w:rPr>
          <w:color w:val="FF0000"/>
        </w:rPr>
        <w:t xml:space="preserve">hän vaikuttaa myös vahinkoalueen laajuus ja seurausten vakavuus. </w:t>
      </w:r>
    </w:p>
    <w:p w:rsidR="00494345" w:rsidRPr="00494345" w:rsidRDefault="00494345" w:rsidP="00494345">
      <w:pPr>
        <w:rPr>
          <w:color w:val="FF0000"/>
        </w:rPr>
      </w:pPr>
      <w:r w:rsidRPr="00494345">
        <w:rPr>
          <w:color w:val="FF0000"/>
        </w:rPr>
        <w:t>Pelastusviranomaisen vastuulla on toiminnan suunnittelu ja johtaminen poikkeuksellisissa tulvatilanteissa sekä pelastustoiminta</w:t>
      </w:r>
    </w:p>
    <w:p w:rsidR="00494345" w:rsidRPr="00494345" w:rsidRDefault="00494345" w:rsidP="00683BC4">
      <w:pPr>
        <w:pStyle w:val="Luettelokappale"/>
        <w:numPr>
          <w:ilvl w:val="0"/>
          <w:numId w:val="71"/>
        </w:numPr>
        <w:spacing w:after="0" w:line="240" w:lineRule="auto"/>
        <w:contextualSpacing w:val="0"/>
        <w:rPr>
          <w:color w:val="FF0000"/>
        </w:rPr>
      </w:pPr>
      <w:r w:rsidRPr="00494345">
        <w:rPr>
          <w:color w:val="FF0000"/>
        </w:rPr>
        <w:t>tulvantorjuntatilanteen yleisjohto, jos pelastustoimintaan osallistuu useamman toimialan vira</w:t>
      </w:r>
      <w:r w:rsidRPr="00494345">
        <w:rPr>
          <w:color w:val="FF0000"/>
        </w:rPr>
        <w:t>n</w:t>
      </w:r>
      <w:r w:rsidRPr="00494345">
        <w:rPr>
          <w:color w:val="FF0000"/>
        </w:rPr>
        <w:t>omaisia sekä kokonaiskuvan muodostaminen</w:t>
      </w:r>
    </w:p>
    <w:p w:rsidR="00494345" w:rsidRPr="00494345" w:rsidRDefault="00494345" w:rsidP="00683BC4">
      <w:pPr>
        <w:pStyle w:val="Luettelokappale"/>
        <w:numPr>
          <w:ilvl w:val="0"/>
          <w:numId w:val="71"/>
        </w:numPr>
        <w:spacing w:after="0" w:line="240" w:lineRule="auto"/>
        <w:contextualSpacing w:val="0"/>
        <w:rPr>
          <w:color w:val="FF0000"/>
        </w:rPr>
      </w:pPr>
      <w:r w:rsidRPr="00494345">
        <w:rPr>
          <w:color w:val="FF0000"/>
        </w:rPr>
        <w:t xml:space="preserve">kokonaiskuvan perusteella tehtävät alueiden ja yksittäisten tärkeiden kohteiden suojaaminen (esim. tulvaseinäkkeet, hiekkasäkit, väliaikaisten penkereiden ja patojen teko) </w:t>
      </w:r>
    </w:p>
    <w:p w:rsidR="00494345" w:rsidRPr="00494345" w:rsidRDefault="00494345" w:rsidP="00683BC4">
      <w:pPr>
        <w:pStyle w:val="Luettelokappale"/>
        <w:numPr>
          <w:ilvl w:val="0"/>
          <w:numId w:val="71"/>
        </w:numPr>
        <w:spacing w:after="0" w:line="240" w:lineRule="auto"/>
        <w:contextualSpacing w:val="0"/>
        <w:rPr>
          <w:color w:val="FF0000"/>
        </w:rPr>
      </w:pPr>
      <w:r w:rsidRPr="00494345">
        <w:rPr>
          <w:color w:val="FF0000"/>
        </w:rPr>
        <w:t>yksityiseen omaisuuteen kohdistuvista toimenpiteistä määrääminen (esimerkiksi teiden tai penk</w:t>
      </w:r>
      <w:r w:rsidRPr="00494345">
        <w:rPr>
          <w:color w:val="FF0000"/>
        </w:rPr>
        <w:t>e</w:t>
      </w:r>
      <w:r w:rsidRPr="00494345">
        <w:rPr>
          <w:color w:val="FF0000"/>
        </w:rPr>
        <w:t>reiden katkaisut)</w:t>
      </w:r>
    </w:p>
    <w:p w:rsidR="00494345" w:rsidRPr="00494345" w:rsidRDefault="00494345" w:rsidP="00683BC4">
      <w:pPr>
        <w:pStyle w:val="Luettelokappale"/>
        <w:numPr>
          <w:ilvl w:val="0"/>
          <w:numId w:val="71"/>
        </w:numPr>
        <w:spacing w:after="0" w:line="240" w:lineRule="auto"/>
        <w:contextualSpacing w:val="0"/>
        <w:rPr>
          <w:color w:val="FF0000"/>
        </w:rPr>
      </w:pPr>
      <w:r w:rsidRPr="00494345">
        <w:rPr>
          <w:color w:val="FF0000"/>
        </w:rPr>
        <w:t>johtovastuu siirtyy pelastusviranomaiselle silloin, kun tulvantorjunta muuttuu pelastustoiminnaksi</w:t>
      </w:r>
    </w:p>
    <w:p w:rsidR="00494345" w:rsidRPr="00494345" w:rsidRDefault="00494345" w:rsidP="00494345">
      <w:pPr>
        <w:pStyle w:val="Luettelokappale"/>
        <w:ind w:left="-224"/>
        <w:rPr>
          <w:color w:val="FF0000"/>
        </w:rPr>
      </w:pPr>
    </w:p>
    <w:p w:rsidR="00494345" w:rsidRPr="00494345" w:rsidRDefault="00494345" w:rsidP="00494345">
      <w:pPr>
        <w:pStyle w:val="Luettelokappale"/>
        <w:ind w:left="0"/>
        <w:rPr>
          <w:color w:val="FF0000"/>
        </w:rPr>
      </w:pPr>
      <w:r w:rsidRPr="00494345">
        <w:rPr>
          <w:color w:val="FF0000"/>
        </w:rPr>
        <w:t>Varsinaiseen pelastustoimintaan kuuluvat väestön evakuointi tai kohteiden suojaaminen hiekkasäkein ja muin tilapäisrakentein sekä tulvaveden pumppaus. Pelastustoiminnan käynnistyttyä tilanteen yleisjohtaj</w:t>
      </w:r>
      <w:r w:rsidRPr="00494345">
        <w:rPr>
          <w:color w:val="FF0000"/>
        </w:rPr>
        <w:t>a</w:t>
      </w:r>
      <w:r w:rsidRPr="00494345">
        <w:rPr>
          <w:color w:val="FF0000"/>
        </w:rPr>
        <w:t>na toimii pelastustoiminnan johtaja. Pelastustoiminnan johtaja vastaa tilannekuvan ylläpitämisestä sekä tehtävien antamisesta eri toimialoille ja toiminnan yhteensovittamisesta. Pelastuslaitos ottaa johtovastuun oman harkintansa mukaisesti ja voi lopettaa johtovastuunsa merkittävän uhan väistyessä, jolloin sovitaan tilanteen edellyttämistä jatkotoimenpiteistä, esimerkiksi seurantavastuista. ELY-keskus ja kunta voivat ku</w:t>
      </w:r>
      <w:r w:rsidRPr="00494345">
        <w:rPr>
          <w:color w:val="FF0000"/>
        </w:rPr>
        <w:t>i</w:t>
      </w:r>
      <w:r w:rsidRPr="00494345">
        <w:rPr>
          <w:color w:val="FF0000"/>
        </w:rPr>
        <w:t>tenkin aina esittää pelastuslaitokselle johtovastuun ottamista, jos tilanteen hoitaminen sitä edellyttää es</w:t>
      </w:r>
      <w:r w:rsidRPr="00494345">
        <w:rPr>
          <w:color w:val="FF0000"/>
        </w:rPr>
        <w:t>i</w:t>
      </w:r>
      <w:r w:rsidRPr="00494345">
        <w:rPr>
          <w:color w:val="FF0000"/>
        </w:rPr>
        <w:t>merkiksi merkittävän tulvavaaran vasta uhatessa tai aiemmin hoidetun tulvatilanteen hankaloituessa uude</w:t>
      </w:r>
      <w:r w:rsidRPr="00494345">
        <w:rPr>
          <w:color w:val="FF0000"/>
        </w:rPr>
        <w:t>l</w:t>
      </w:r>
      <w:r w:rsidRPr="00494345">
        <w:rPr>
          <w:color w:val="FF0000"/>
        </w:rPr>
        <w:t>leen.</w:t>
      </w:r>
    </w:p>
    <w:p w:rsidR="00494345" w:rsidRPr="00494345" w:rsidRDefault="00494345" w:rsidP="00494345">
      <w:pPr>
        <w:pStyle w:val="Luettelokappale"/>
        <w:ind w:left="0"/>
        <w:rPr>
          <w:color w:val="FF0000"/>
        </w:rPr>
      </w:pPr>
    </w:p>
    <w:p w:rsidR="00494345" w:rsidRPr="00494345" w:rsidRDefault="00494345" w:rsidP="00494345">
      <w:pPr>
        <w:pStyle w:val="leipteksti0"/>
        <w:rPr>
          <w:color w:val="FF0000"/>
        </w:rPr>
      </w:pPr>
      <w:bookmarkStart w:id="220" w:name="_Toc386010763"/>
      <w:r w:rsidRPr="00494345">
        <w:rPr>
          <w:color w:val="FF0000"/>
        </w:rPr>
        <w:t>Kunta</w:t>
      </w:r>
      <w:bookmarkEnd w:id="220"/>
    </w:p>
    <w:p w:rsidR="00494345" w:rsidRPr="00494345" w:rsidRDefault="00494345" w:rsidP="00494345">
      <w:pPr>
        <w:rPr>
          <w:color w:val="FF0000"/>
        </w:rPr>
      </w:pPr>
      <w:r w:rsidRPr="00494345">
        <w:rPr>
          <w:color w:val="FF0000"/>
        </w:rPr>
        <w:t xml:space="preserve">Kunnan vastuulla on suojella omia rakenteita ja toimintaa sekä tukea pelastusviranomaisia tulvasuojelussa </w:t>
      </w:r>
    </w:p>
    <w:p w:rsidR="00494345" w:rsidRPr="00494345" w:rsidRDefault="00494345" w:rsidP="00683BC4">
      <w:pPr>
        <w:pStyle w:val="Luettelokappale"/>
        <w:numPr>
          <w:ilvl w:val="0"/>
          <w:numId w:val="72"/>
        </w:numPr>
        <w:spacing w:after="0" w:line="240" w:lineRule="auto"/>
        <w:rPr>
          <w:color w:val="FF0000"/>
        </w:rPr>
      </w:pPr>
      <w:r w:rsidRPr="00494345">
        <w:rPr>
          <w:color w:val="FF0000"/>
        </w:rPr>
        <w:t>kunnan omaisuuden (esim. vesihuolto, terveyskeskukset, koulut, päiväkodit) ja tietoliikenneyhtey</w:t>
      </w:r>
      <w:r w:rsidRPr="00494345">
        <w:rPr>
          <w:color w:val="FF0000"/>
        </w:rPr>
        <w:t>k</w:t>
      </w:r>
      <w:r w:rsidRPr="00494345">
        <w:rPr>
          <w:color w:val="FF0000"/>
        </w:rPr>
        <w:t>sien suojeleminen</w:t>
      </w:r>
    </w:p>
    <w:p w:rsidR="00494345" w:rsidRPr="00494345" w:rsidRDefault="00494345" w:rsidP="00683BC4">
      <w:pPr>
        <w:pStyle w:val="Luettelokappale"/>
        <w:numPr>
          <w:ilvl w:val="0"/>
          <w:numId w:val="72"/>
        </w:numPr>
        <w:spacing w:after="0" w:line="240" w:lineRule="auto"/>
        <w:rPr>
          <w:color w:val="FF0000"/>
        </w:rPr>
      </w:pPr>
      <w:r w:rsidRPr="00494345">
        <w:rPr>
          <w:color w:val="FF0000"/>
        </w:rPr>
        <w:t>esim. evakuoinnin toteutus ja hätämajoituksen järjestäminen</w:t>
      </w:r>
    </w:p>
    <w:p w:rsidR="00494345" w:rsidRPr="00494345" w:rsidRDefault="00494345" w:rsidP="00683BC4">
      <w:pPr>
        <w:pStyle w:val="Luettelokappale"/>
        <w:numPr>
          <w:ilvl w:val="0"/>
          <w:numId w:val="72"/>
        </w:numPr>
        <w:spacing w:after="0" w:line="240" w:lineRule="auto"/>
        <w:rPr>
          <w:color w:val="FF0000"/>
        </w:rPr>
      </w:pPr>
      <w:r w:rsidRPr="00494345">
        <w:rPr>
          <w:color w:val="FF0000"/>
        </w:rPr>
        <w:t>työvoiman ja tulvantorjuntaa ja pelastustoimintaa varten tarvittavan kaluston luovuttaminen tarvi</w:t>
      </w:r>
      <w:r w:rsidRPr="00494345">
        <w:rPr>
          <w:color w:val="FF0000"/>
        </w:rPr>
        <w:t>t</w:t>
      </w:r>
      <w:r w:rsidRPr="00494345">
        <w:rPr>
          <w:color w:val="FF0000"/>
        </w:rPr>
        <w:t>taessa pelastusviranomaisen käyttöön</w:t>
      </w:r>
    </w:p>
    <w:p w:rsidR="00494345" w:rsidRPr="00494345" w:rsidRDefault="00494345" w:rsidP="00494345">
      <w:pPr>
        <w:spacing w:after="0" w:line="240" w:lineRule="auto"/>
        <w:rPr>
          <w:color w:val="FF0000"/>
        </w:rPr>
      </w:pPr>
    </w:p>
    <w:p w:rsidR="00494345" w:rsidRPr="00494345" w:rsidRDefault="00494345" w:rsidP="00494345">
      <w:pPr>
        <w:spacing w:after="0" w:line="240" w:lineRule="auto"/>
        <w:rPr>
          <w:color w:val="FF0000"/>
        </w:rPr>
      </w:pPr>
    </w:p>
    <w:p w:rsidR="00494345" w:rsidRPr="00494345" w:rsidRDefault="00494345" w:rsidP="00494345">
      <w:pPr>
        <w:pStyle w:val="leipteksti0"/>
        <w:rPr>
          <w:color w:val="FF0000"/>
        </w:rPr>
      </w:pPr>
      <w:bookmarkStart w:id="221" w:name="_Toc386010764"/>
      <w:r w:rsidRPr="00494345">
        <w:rPr>
          <w:color w:val="FF0000"/>
        </w:rPr>
        <w:t>Tulvakeskus</w:t>
      </w:r>
      <w:bookmarkEnd w:id="221"/>
    </w:p>
    <w:p w:rsidR="00494345" w:rsidRPr="00494345" w:rsidRDefault="00494345" w:rsidP="00494345">
      <w:pPr>
        <w:pStyle w:val="Luettelokappale"/>
        <w:ind w:left="0"/>
        <w:rPr>
          <w:color w:val="FF0000"/>
        </w:rPr>
      </w:pPr>
      <w:r w:rsidRPr="00494345">
        <w:rPr>
          <w:color w:val="FF0000"/>
        </w:rPr>
        <w:t>Suomen ympäristökeskuksen ja Ilmatieteen laitoksen yhteinen Tulvakeskus vastaa vuoden 2014 alusta tu</w:t>
      </w:r>
      <w:r w:rsidRPr="00494345">
        <w:rPr>
          <w:color w:val="FF0000"/>
        </w:rPr>
        <w:t>l</w:t>
      </w:r>
      <w:r w:rsidRPr="00494345">
        <w:rPr>
          <w:color w:val="FF0000"/>
        </w:rPr>
        <w:t xml:space="preserve">vien ennustamisesta, tulvavaroituksista ja valtakunnallisen tulvatilannekuvan ylläpitämisestä. Tulvakeskus vastaa myös näihin liittyvien palveluiden kehittämisestä ja ylläpidosta. Tulvakeskuksen ja ELY-keskusten yhteistyönä toimitettu vesi-/tulvatilannekuva on verkossa osoitteessa </w:t>
      </w:r>
      <w:hyperlink r:id="rId181" w:history="1">
        <w:r w:rsidRPr="00494345">
          <w:rPr>
            <w:rStyle w:val="Hyperlinkki"/>
            <w:color w:val="FF0000"/>
          </w:rPr>
          <w:t>http://www.ymparisto.fi/vesitilanne</w:t>
        </w:r>
      </w:hyperlink>
    </w:p>
    <w:p w:rsidR="00494345" w:rsidRPr="00494345" w:rsidRDefault="00494345" w:rsidP="00494345">
      <w:pPr>
        <w:pStyle w:val="Luettelokappale"/>
        <w:ind w:left="0"/>
        <w:rPr>
          <w:color w:val="FF0000"/>
        </w:rPr>
      </w:pPr>
      <w:proofErr w:type="spellStart"/>
      <w:r w:rsidRPr="00494345">
        <w:rPr>
          <w:color w:val="FF0000"/>
        </w:rPr>
        <w:t>SYKEn</w:t>
      </w:r>
      <w:proofErr w:type="spellEnd"/>
      <w:r w:rsidRPr="00494345">
        <w:rPr>
          <w:color w:val="FF0000"/>
        </w:rPr>
        <w:t xml:space="preserve"> ja </w:t>
      </w:r>
      <w:proofErr w:type="spellStart"/>
      <w:r w:rsidRPr="00494345">
        <w:rPr>
          <w:color w:val="FF0000"/>
        </w:rPr>
        <w:t>IL:n</w:t>
      </w:r>
      <w:proofErr w:type="spellEnd"/>
      <w:r w:rsidRPr="00494345">
        <w:rPr>
          <w:color w:val="FF0000"/>
        </w:rPr>
        <w:t xml:space="preserve"> yhteinen verkko-osoite on </w:t>
      </w:r>
      <w:hyperlink r:id="rId182" w:history="1">
        <w:r w:rsidRPr="00494345">
          <w:rPr>
            <w:rStyle w:val="Hyperlinkki"/>
            <w:color w:val="FF0000"/>
          </w:rPr>
          <w:t>http://tulvakeskus.fi</w:t>
        </w:r>
      </w:hyperlink>
      <w:r w:rsidRPr="00494345">
        <w:rPr>
          <w:color w:val="FF0000"/>
        </w:rPr>
        <w:t xml:space="preserve"> josta on linkit palveluihin. Viranomaisille varo</w:t>
      </w:r>
      <w:r w:rsidRPr="00494345">
        <w:rPr>
          <w:color w:val="FF0000"/>
        </w:rPr>
        <w:t>i</w:t>
      </w:r>
      <w:r w:rsidRPr="00494345">
        <w:rPr>
          <w:color w:val="FF0000"/>
        </w:rPr>
        <w:t xml:space="preserve">tukset ovat saatavilla lisäksi </w:t>
      </w:r>
      <w:proofErr w:type="spellStart"/>
      <w:r w:rsidRPr="00494345">
        <w:rPr>
          <w:color w:val="FF0000"/>
        </w:rPr>
        <w:t>LUOVA-järjestelmästä</w:t>
      </w:r>
      <w:proofErr w:type="spellEnd"/>
      <w:r w:rsidRPr="00494345">
        <w:rPr>
          <w:color w:val="FF0000"/>
        </w:rPr>
        <w:t xml:space="preserve">. </w:t>
      </w:r>
    </w:p>
    <w:p w:rsidR="00494345" w:rsidRPr="00494345" w:rsidRDefault="00494345" w:rsidP="00494345">
      <w:pPr>
        <w:pStyle w:val="Luettelokappale"/>
        <w:ind w:left="0"/>
        <w:rPr>
          <w:b/>
          <w:color w:val="FF0000"/>
        </w:rPr>
      </w:pPr>
    </w:p>
    <w:p w:rsidR="00494345" w:rsidRPr="00494345" w:rsidRDefault="00494345" w:rsidP="00494345">
      <w:pPr>
        <w:pStyle w:val="Luettelokappale"/>
        <w:ind w:left="0"/>
        <w:rPr>
          <w:color w:val="FF0000"/>
        </w:rPr>
      </w:pPr>
      <w:r w:rsidRPr="00494345">
        <w:rPr>
          <w:color w:val="FF0000"/>
        </w:rPr>
        <w:lastRenderedPageBreak/>
        <w:t>Tulvakeskus tuottaa seuraavat palvelut:</w:t>
      </w:r>
    </w:p>
    <w:p w:rsidR="00494345" w:rsidRPr="00494345" w:rsidRDefault="00494345" w:rsidP="00683BC4">
      <w:pPr>
        <w:pStyle w:val="Luettelokappale"/>
        <w:numPr>
          <w:ilvl w:val="0"/>
          <w:numId w:val="73"/>
        </w:numPr>
        <w:rPr>
          <w:color w:val="FF0000"/>
        </w:rPr>
      </w:pPr>
      <w:r w:rsidRPr="00494345">
        <w:rPr>
          <w:color w:val="FF0000"/>
        </w:rPr>
        <w:t>Vesistötulvat</w:t>
      </w:r>
    </w:p>
    <w:p w:rsidR="00494345" w:rsidRPr="00494345" w:rsidRDefault="00494345" w:rsidP="00683BC4">
      <w:pPr>
        <w:pStyle w:val="Luettelokappale"/>
        <w:numPr>
          <w:ilvl w:val="0"/>
          <w:numId w:val="74"/>
        </w:numPr>
        <w:spacing w:after="0" w:line="240" w:lineRule="auto"/>
        <w:contextualSpacing w:val="0"/>
        <w:rPr>
          <w:color w:val="FF0000"/>
        </w:rPr>
      </w:pPr>
      <w:r w:rsidRPr="00494345">
        <w:rPr>
          <w:color w:val="FF0000"/>
        </w:rPr>
        <w:t>Varoitukset (SYKE)</w:t>
      </w:r>
    </w:p>
    <w:p w:rsidR="00494345" w:rsidRPr="00494345" w:rsidRDefault="00494345" w:rsidP="00683BC4">
      <w:pPr>
        <w:pStyle w:val="Luettelokappale"/>
        <w:numPr>
          <w:ilvl w:val="0"/>
          <w:numId w:val="74"/>
        </w:numPr>
        <w:spacing w:after="0" w:line="240" w:lineRule="auto"/>
        <w:contextualSpacing w:val="0"/>
        <w:rPr>
          <w:color w:val="FF0000"/>
        </w:rPr>
      </w:pPr>
      <w:r w:rsidRPr="00494345">
        <w:rPr>
          <w:color w:val="FF0000"/>
        </w:rPr>
        <w:t>Vesitilanne ja ennusteet (SYKE)</w:t>
      </w:r>
    </w:p>
    <w:p w:rsidR="00494345" w:rsidRPr="00494345" w:rsidRDefault="00494345" w:rsidP="00683BC4">
      <w:pPr>
        <w:pStyle w:val="Luettelokappale"/>
        <w:numPr>
          <w:ilvl w:val="0"/>
          <w:numId w:val="74"/>
        </w:numPr>
        <w:spacing w:after="0" w:line="240" w:lineRule="auto"/>
        <w:contextualSpacing w:val="0"/>
        <w:rPr>
          <w:color w:val="FF0000"/>
        </w:rPr>
      </w:pPr>
      <w:r w:rsidRPr="00494345">
        <w:rPr>
          <w:color w:val="FF0000"/>
        </w:rPr>
        <w:t>Tulvakartat (SYKE ja ELY)</w:t>
      </w:r>
    </w:p>
    <w:p w:rsidR="00494345" w:rsidRPr="00494345" w:rsidRDefault="00494345" w:rsidP="00683BC4">
      <w:pPr>
        <w:pStyle w:val="Luettelokappale"/>
        <w:numPr>
          <w:ilvl w:val="0"/>
          <w:numId w:val="77"/>
        </w:numPr>
        <w:rPr>
          <w:color w:val="FF0000"/>
        </w:rPr>
      </w:pPr>
      <w:r w:rsidRPr="00494345">
        <w:rPr>
          <w:color w:val="FF0000"/>
        </w:rPr>
        <w:t>Rankkasadetulvat</w:t>
      </w:r>
    </w:p>
    <w:p w:rsidR="00494345" w:rsidRPr="00494345" w:rsidRDefault="00494345" w:rsidP="00683BC4">
      <w:pPr>
        <w:pStyle w:val="Luettelokappale"/>
        <w:numPr>
          <w:ilvl w:val="0"/>
          <w:numId w:val="75"/>
        </w:numPr>
        <w:spacing w:after="0" w:line="240" w:lineRule="auto"/>
        <w:ind w:left="1134" w:hanging="425"/>
        <w:contextualSpacing w:val="0"/>
        <w:rPr>
          <w:color w:val="FF0000"/>
        </w:rPr>
      </w:pPr>
      <w:r w:rsidRPr="00494345">
        <w:rPr>
          <w:color w:val="FF0000"/>
        </w:rPr>
        <w:t>Varoitukset (IL)</w:t>
      </w:r>
    </w:p>
    <w:p w:rsidR="00494345" w:rsidRPr="00494345" w:rsidRDefault="00494345" w:rsidP="00683BC4">
      <w:pPr>
        <w:pStyle w:val="Luettelokappale"/>
        <w:numPr>
          <w:ilvl w:val="0"/>
          <w:numId w:val="78"/>
        </w:numPr>
        <w:rPr>
          <w:color w:val="FF0000"/>
        </w:rPr>
      </w:pPr>
      <w:r w:rsidRPr="00494345">
        <w:rPr>
          <w:color w:val="FF0000"/>
        </w:rPr>
        <w:t>Merivesitulvat</w:t>
      </w:r>
    </w:p>
    <w:p w:rsidR="00494345" w:rsidRPr="00494345" w:rsidRDefault="00494345" w:rsidP="00683BC4">
      <w:pPr>
        <w:pStyle w:val="Luettelokappale"/>
        <w:numPr>
          <w:ilvl w:val="0"/>
          <w:numId w:val="76"/>
        </w:numPr>
        <w:spacing w:after="0" w:line="240" w:lineRule="auto"/>
        <w:rPr>
          <w:color w:val="FF0000"/>
        </w:rPr>
      </w:pPr>
      <w:r w:rsidRPr="00494345">
        <w:rPr>
          <w:color w:val="FF0000"/>
        </w:rPr>
        <w:t>Varoitukset (IL)</w:t>
      </w:r>
    </w:p>
    <w:p w:rsidR="00494345" w:rsidRPr="00494345" w:rsidRDefault="00494345" w:rsidP="00683BC4">
      <w:pPr>
        <w:pStyle w:val="Luettelokappale"/>
        <w:numPr>
          <w:ilvl w:val="0"/>
          <w:numId w:val="76"/>
        </w:numPr>
        <w:spacing w:after="0" w:line="240" w:lineRule="auto"/>
        <w:rPr>
          <w:color w:val="FF0000"/>
        </w:rPr>
      </w:pPr>
      <w:r w:rsidRPr="00494345">
        <w:rPr>
          <w:color w:val="FF0000"/>
        </w:rPr>
        <w:t>Meriveden korkeusennuste (IL)</w:t>
      </w:r>
    </w:p>
    <w:p w:rsidR="00494345" w:rsidRPr="00494345" w:rsidRDefault="00494345" w:rsidP="00683BC4">
      <w:pPr>
        <w:pStyle w:val="Luettelokappale"/>
        <w:numPr>
          <w:ilvl w:val="0"/>
          <w:numId w:val="76"/>
        </w:numPr>
        <w:spacing w:after="0" w:line="240" w:lineRule="auto"/>
        <w:rPr>
          <w:color w:val="FF0000"/>
        </w:rPr>
      </w:pPr>
      <w:r w:rsidRPr="00494345">
        <w:rPr>
          <w:color w:val="FF0000"/>
        </w:rPr>
        <w:t xml:space="preserve">Tulvakartat (SYKE ja ELY) </w:t>
      </w:r>
    </w:p>
    <w:p w:rsidR="00494345" w:rsidRPr="00494345" w:rsidRDefault="00494345" w:rsidP="00494345">
      <w:pPr>
        <w:pStyle w:val="Luettelokappale"/>
        <w:rPr>
          <w:color w:val="FF0000"/>
        </w:rPr>
      </w:pPr>
    </w:p>
    <w:p w:rsidR="00494345" w:rsidRPr="00494345" w:rsidRDefault="00494345" w:rsidP="00494345">
      <w:pPr>
        <w:pStyle w:val="Luettelokappale"/>
        <w:ind w:left="0"/>
        <w:rPr>
          <w:color w:val="FF0000"/>
        </w:rPr>
      </w:pPr>
      <w:r w:rsidRPr="00494345">
        <w:rPr>
          <w:color w:val="FF0000"/>
        </w:rPr>
        <w:t>Vesistötulvien toistuvuuksien lausunnoista vastaa Suomen ympäristökeskus, merivesi- ja rankkasadetulvien osalta lausunnoista vastaa Ilmatieteenlaitos. Lausuntoja voivat pyytää sekä vakuutusyhtiöt että yksityisen henkilöt. Lausunnot ovat maksullisia. Ilmatieteen laitoksella on rankkasadetulvien osalta puhelinpalvel</w:t>
      </w:r>
      <w:r w:rsidRPr="00494345">
        <w:rPr>
          <w:color w:val="FF0000"/>
        </w:rPr>
        <w:t>u</w:t>
      </w:r>
      <w:r w:rsidRPr="00494345">
        <w:rPr>
          <w:color w:val="FF0000"/>
        </w:rPr>
        <w:t xml:space="preserve">menettely ja lausunnon voi saada puhelimitse. Tarvittaessa SYKE on yhteydessä </w:t>
      </w:r>
      <w:proofErr w:type="spellStart"/>
      <w:r w:rsidRPr="00494345">
        <w:rPr>
          <w:color w:val="FF0000"/>
        </w:rPr>
        <w:t>ELY-keskuksiin</w:t>
      </w:r>
      <w:proofErr w:type="spellEnd"/>
      <w:r w:rsidRPr="00494345">
        <w:rPr>
          <w:color w:val="FF0000"/>
        </w:rPr>
        <w:t xml:space="preserve"> lisätietojen saamiseksi vedenkorkeuksista, virtaamista ja tulvan poikkeuksellisuudesta. Näissä tapauksissa voi olla ta</w:t>
      </w:r>
      <w:r w:rsidRPr="00494345">
        <w:rPr>
          <w:color w:val="FF0000"/>
        </w:rPr>
        <w:t>r</w:t>
      </w:r>
      <w:r w:rsidRPr="00494345">
        <w:rPr>
          <w:color w:val="FF0000"/>
        </w:rPr>
        <w:t xml:space="preserve">peen, että ELY-keskuksen edustaja käy tulvapaikalla tarkastamassa tilanteen. ELY-keskus voi laskuttaa </w:t>
      </w:r>
      <w:proofErr w:type="spellStart"/>
      <w:r w:rsidRPr="00494345">
        <w:rPr>
          <w:color w:val="FF0000"/>
        </w:rPr>
        <w:t>S</w:t>
      </w:r>
      <w:r w:rsidRPr="00494345">
        <w:rPr>
          <w:color w:val="FF0000"/>
        </w:rPr>
        <w:t>Y</w:t>
      </w:r>
      <w:r w:rsidRPr="00494345">
        <w:rPr>
          <w:color w:val="FF0000"/>
        </w:rPr>
        <w:t>KEa</w:t>
      </w:r>
      <w:proofErr w:type="spellEnd"/>
      <w:r w:rsidRPr="00494345">
        <w:rPr>
          <w:color w:val="FF0000"/>
        </w:rPr>
        <w:t xml:space="preserve"> aiheutuneista lisäkustannuksista. Kustannukset tulee arvioida ennalta ja SYKE varmistaa lausunnon pyytäjän maksuhalukkuuden lisäselvityksistä. </w:t>
      </w:r>
    </w:p>
    <w:p w:rsidR="00494345" w:rsidRPr="00494345" w:rsidRDefault="00494345" w:rsidP="00494345">
      <w:pPr>
        <w:rPr>
          <w:color w:val="FF0000"/>
          <w:lang w:eastAsia="x-none"/>
        </w:rPr>
      </w:pPr>
      <w:r w:rsidRPr="00494345">
        <w:rPr>
          <w:color w:val="FF0000"/>
          <w:lang w:eastAsia="x-none"/>
        </w:rPr>
        <w:t>Tulvakeskus seuraa vesi- ja säätilanteen kehitystä, tuottaa ja välittää vesitilannekuvaa kaikille käyttäjäry</w:t>
      </w:r>
      <w:r w:rsidRPr="00494345">
        <w:rPr>
          <w:color w:val="FF0000"/>
          <w:lang w:eastAsia="x-none"/>
        </w:rPr>
        <w:t>h</w:t>
      </w:r>
      <w:r w:rsidRPr="00494345">
        <w:rPr>
          <w:color w:val="FF0000"/>
          <w:lang w:eastAsia="x-none"/>
        </w:rPr>
        <w:t>mille. Normaalioloissa Tulvakeskuksella on jatkuva päivystys ja tuotanto. Lievissä tai merkittävissä häiriöt</w:t>
      </w:r>
      <w:r w:rsidRPr="00494345">
        <w:rPr>
          <w:color w:val="FF0000"/>
          <w:lang w:eastAsia="x-none"/>
        </w:rPr>
        <w:t>i</w:t>
      </w:r>
      <w:r w:rsidRPr="00494345">
        <w:rPr>
          <w:color w:val="FF0000"/>
          <w:lang w:eastAsia="x-none"/>
        </w:rPr>
        <w:t xml:space="preserve">lanteissa (turvallisuutta mahdollisesti heikentävä tulvantilanne), Tulvakeskuksessa siirrytään kohotettuun valmiuteen. Vakavissa häiriötilanteissa (laaja-alainen ja / tai poikkeuksellisen voimakas tulvatilanne, jolla merkittäviä vaikutuksia yleiseen turvallisuuteen) Tulvakeskuksessa siirrytään erityistilanne valmiuteen. </w:t>
      </w:r>
    </w:p>
    <w:p w:rsidR="00494345" w:rsidRPr="00494345" w:rsidRDefault="00494345" w:rsidP="00494345">
      <w:pPr>
        <w:rPr>
          <w:color w:val="FF0000"/>
          <w:lang w:eastAsia="x-none"/>
        </w:rPr>
      </w:pPr>
      <w:r w:rsidRPr="00494345">
        <w:rPr>
          <w:color w:val="FF0000"/>
          <w:lang w:eastAsia="x-none"/>
        </w:rPr>
        <w:t xml:space="preserve">Tulvakeskuksen päivystys muodostuu normaalitilanteissa </w:t>
      </w:r>
      <w:proofErr w:type="spellStart"/>
      <w:r w:rsidRPr="00494345">
        <w:rPr>
          <w:color w:val="FF0000"/>
          <w:lang w:eastAsia="x-none"/>
        </w:rPr>
        <w:t>IL:n</w:t>
      </w:r>
      <w:proofErr w:type="spellEnd"/>
      <w:r w:rsidRPr="00494345">
        <w:rPr>
          <w:color w:val="FF0000"/>
          <w:lang w:eastAsia="x-none"/>
        </w:rPr>
        <w:t xml:space="preserve"> 24/7 </w:t>
      </w:r>
      <w:proofErr w:type="spellStart"/>
      <w:r w:rsidRPr="00494345">
        <w:rPr>
          <w:color w:val="FF0000"/>
          <w:lang w:eastAsia="x-none"/>
        </w:rPr>
        <w:t>LUOVA-päivystyksestä</w:t>
      </w:r>
      <w:proofErr w:type="spellEnd"/>
      <w:r w:rsidRPr="00494345">
        <w:rPr>
          <w:color w:val="FF0000"/>
          <w:lang w:eastAsia="x-none"/>
        </w:rPr>
        <w:t xml:space="preserve"> ja </w:t>
      </w:r>
      <w:proofErr w:type="spellStart"/>
      <w:r w:rsidRPr="00494345">
        <w:rPr>
          <w:color w:val="FF0000"/>
          <w:lang w:eastAsia="x-none"/>
        </w:rPr>
        <w:t>SYKEn</w:t>
      </w:r>
      <w:proofErr w:type="spellEnd"/>
      <w:r w:rsidRPr="00494345">
        <w:rPr>
          <w:color w:val="FF0000"/>
          <w:lang w:eastAsia="x-none"/>
        </w:rPr>
        <w:t xml:space="preserve"> vesist</w:t>
      </w:r>
      <w:r w:rsidRPr="00494345">
        <w:rPr>
          <w:color w:val="FF0000"/>
          <w:lang w:eastAsia="x-none"/>
        </w:rPr>
        <w:t>ö</w:t>
      </w:r>
      <w:r w:rsidRPr="00494345">
        <w:rPr>
          <w:color w:val="FF0000"/>
          <w:lang w:eastAsia="x-none"/>
        </w:rPr>
        <w:t xml:space="preserve">tulvapäivystyksestä. </w:t>
      </w:r>
      <w:proofErr w:type="spellStart"/>
      <w:r w:rsidRPr="00494345">
        <w:rPr>
          <w:color w:val="FF0000"/>
          <w:lang w:eastAsia="x-none"/>
        </w:rPr>
        <w:t>SYKEssä</w:t>
      </w:r>
      <w:proofErr w:type="spellEnd"/>
      <w:r w:rsidRPr="00494345">
        <w:rPr>
          <w:color w:val="FF0000"/>
          <w:lang w:eastAsia="x-none"/>
        </w:rPr>
        <w:t xml:space="preserve"> on vesistötulvien ennakointia, varoittamista ja tilannekuvan ylläpitoa varten 24/7 toimiva varallaolopäivystys, jonka käynnistyessä Tulvakeskus siirtyy kohotettuun valmiuteen. Tulv</w:t>
      </w:r>
      <w:r w:rsidRPr="00494345">
        <w:rPr>
          <w:color w:val="FF0000"/>
          <w:lang w:eastAsia="x-none"/>
        </w:rPr>
        <w:t>a</w:t>
      </w:r>
      <w:r w:rsidRPr="00494345">
        <w:rPr>
          <w:color w:val="FF0000"/>
          <w:lang w:eastAsia="x-none"/>
        </w:rPr>
        <w:t xml:space="preserve">keskus siirtyy tarvittaessa kohotettuun valmiuteen myös vastaavissa merivesi- ja hulevesitulvatilanteissa, jolloin </w:t>
      </w:r>
      <w:proofErr w:type="spellStart"/>
      <w:r w:rsidRPr="00494345">
        <w:rPr>
          <w:color w:val="FF0000"/>
          <w:lang w:eastAsia="x-none"/>
        </w:rPr>
        <w:t>IL:n</w:t>
      </w:r>
      <w:proofErr w:type="spellEnd"/>
      <w:r w:rsidRPr="00494345">
        <w:rPr>
          <w:color w:val="FF0000"/>
          <w:lang w:eastAsia="x-none"/>
        </w:rPr>
        <w:t xml:space="preserve"> päivystystä vahvistetaan.</w:t>
      </w:r>
    </w:p>
    <w:p w:rsidR="00494345" w:rsidRPr="00494345" w:rsidRDefault="00494345" w:rsidP="00494345">
      <w:pPr>
        <w:rPr>
          <w:color w:val="FF0000"/>
          <w:lang w:eastAsia="x-none"/>
        </w:rPr>
      </w:pPr>
      <w:r w:rsidRPr="00494345">
        <w:rPr>
          <w:color w:val="FF0000"/>
          <w:lang w:eastAsia="x-none"/>
        </w:rPr>
        <w:t>Poikkeuksellisissa vesioloissa ja huomattavissa vahinkoriskitilanteissa perustetaan Tulvakeskuksen erityist</w:t>
      </w:r>
      <w:r w:rsidRPr="00494345">
        <w:rPr>
          <w:color w:val="FF0000"/>
          <w:lang w:eastAsia="x-none"/>
        </w:rPr>
        <w:t>i</w:t>
      </w:r>
      <w:r w:rsidRPr="00494345">
        <w:rPr>
          <w:color w:val="FF0000"/>
          <w:lang w:eastAsia="x-none"/>
        </w:rPr>
        <w:t>lanneryhmä, joka tuottaa valtakunnallisen tulvatilannekuvan yhteistyössä ELY-keskusten ja pelastusvira</w:t>
      </w:r>
      <w:r w:rsidRPr="00494345">
        <w:rPr>
          <w:color w:val="FF0000"/>
          <w:lang w:eastAsia="x-none"/>
        </w:rPr>
        <w:t>n</w:t>
      </w:r>
      <w:r w:rsidRPr="00494345">
        <w:rPr>
          <w:color w:val="FF0000"/>
          <w:lang w:eastAsia="x-none"/>
        </w:rPr>
        <w:t xml:space="preserve">omaisten kanssa. </w:t>
      </w:r>
    </w:p>
    <w:p w:rsidR="00494345" w:rsidRPr="00494345" w:rsidRDefault="00494345" w:rsidP="00494345">
      <w:pPr>
        <w:spacing w:after="0"/>
        <w:rPr>
          <w:color w:val="FF0000"/>
          <w:lang w:eastAsia="x-none"/>
        </w:rPr>
      </w:pPr>
      <w:r w:rsidRPr="00494345">
        <w:rPr>
          <w:color w:val="FF0000"/>
          <w:lang w:eastAsia="x-none"/>
        </w:rPr>
        <w:t>Tulvatilannekuva kokoaan alueellisen ja paikallisen tiedon ja sisältää:</w:t>
      </w:r>
    </w:p>
    <w:p w:rsidR="00494345" w:rsidRPr="00494345" w:rsidRDefault="00494345" w:rsidP="00683BC4">
      <w:pPr>
        <w:numPr>
          <w:ilvl w:val="0"/>
          <w:numId w:val="79"/>
        </w:numPr>
        <w:spacing w:after="0" w:line="240" w:lineRule="auto"/>
        <w:rPr>
          <w:color w:val="FF0000"/>
          <w:lang w:eastAsia="x-none"/>
        </w:rPr>
      </w:pPr>
      <w:r w:rsidRPr="00494345">
        <w:rPr>
          <w:color w:val="FF0000"/>
          <w:lang w:eastAsia="x-none"/>
        </w:rPr>
        <w:t>tiedot tulvatilanteesta ja sen kehittymisestä</w:t>
      </w:r>
    </w:p>
    <w:p w:rsidR="00494345" w:rsidRPr="00494345" w:rsidRDefault="00494345" w:rsidP="00683BC4">
      <w:pPr>
        <w:numPr>
          <w:ilvl w:val="0"/>
          <w:numId w:val="79"/>
        </w:numPr>
        <w:spacing w:after="0" w:line="240" w:lineRule="auto"/>
        <w:rPr>
          <w:color w:val="FF0000"/>
          <w:lang w:eastAsia="x-none"/>
        </w:rPr>
      </w:pPr>
      <w:r w:rsidRPr="00494345">
        <w:rPr>
          <w:color w:val="FF0000"/>
          <w:lang w:eastAsia="x-none"/>
        </w:rPr>
        <w:t>tiedot käynnistetyistä ja tarvittavista toimenpiteistä</w:t>
      </w:r>
    </w:p>
    <w:p w:rsidR="00494345" w:rsidRPr="00494345" w:rsidRDefault="00494345" w:rsidP="00683BC4">
      <w:pPr>
        <w:numPr>
          <w:ilvl w:val="0"/>
          <w:numId w:val="79"/>
        </w:numPr>
        <w:spacing w:after="0" w:line="240" w:lineRule="auto"/>
        <w:rPr>
          <w:color w:val="FF0000"/>
          <w:lang w:eastAsia="x-none"/>
        </w:rPr>
      </w:pPr>
      <w:r w:rsidRPr="00494345">
        <w:rPr>
          <w:color w:val="FF0000"/>
          <w:lang w:eastAsia="x-none"/>
        </w:rPr>
        <w:t>tiedot tulvan aiheuttamista vahingoista</w:t>
      </w:r>
    </w:p>
    <w:p w:rsidR="00494345" w:rsidRPr="00494345" w:rsidRDefault="00494345" w:rsidP="00683BC4">
      <w:pPr>
        <w:numPr>
          <w:ilvl w:val="0"/>
          <w:numId w:val="79"/>
        </w:numPr>
        <w:spacing w:after="0" w:line="240" w:lineRule="auto"/>
        <w:rPr>
          <w:color w:val="FF0000"/>
          <w:lang w:eastAsia="x-none"/>
        </w:rPr>
      </w:pPr>
      <w:r w:rsidRPr="00494345">
        <w:rPr>
          <w:color w:val="FF0000"/>
          <w:lang w:eastAsia="x-none"/>
        </w:rPr>
        <w:t>vahinkoennusteen</w:t>
      </w:r>
    </w:p>
    <w:p w:rsidR="00494345" w:rsidRPr="00494345" w:rsidRDefault="00494345" w:rsidP="00683BC4">
      <w:pPr>
        <w:numPr>
          <w:ilvl w:val="0"/>
          <w:numId w:val="79"/>
        </w:numPr>
        <w:spacing w:after="0" w:line="240" w:lineRule="auto"/>
        <w:rPr>
          <w:color w:val="FF0000"/>
          <w:lang w:eastAsia="x-none"/>
        </w:rPr>
      </w:pPr>
      <w:r w:rsidRPr="00494345">
        <w:rPr>
          <w:color w:val="FF0000"/>
          <w:lang w:eastAsia="x-none"/>
        </w:rPr>
        <w:t>sääennusteen</w:t>
      </w:r>
    </w:p>
    <w:p w:rsidR="00494345" w:rsidRPr="00494345" w:rsidRDefault="00494345" w:rsidP="00683BC4">
      <w:pPr>
        <w:numPr>
          <w:ilvl w:val="0"/>
          <w:numId w:val="79"/>
        </w:numPr>
        <w:spacing w:after="0" w:line="240" w:lineRule="auto"/>
        <w:rPr>
          <w:color w:val="FF0000"/>
          <w:lang w:eastAsia="x-none"/>
        </w:rPr>
      </w:pPr>
      <w:r w:rsidRPr="00494345">
        <w:rPr>
          <w:color w:val="FF0000"/>
          <w:lang w:eastAsia="x-none"/>
        </w:rPr>
        <w:t xml:space="preserve">tulvaennusteen </w:t>
      </w:r>
    </w:p>
    <w:p w:rsidR="00494345" w:rsidRPr="00494345" w:rsidRDefault="00494345" w:rsidP="00683BC4">
      <w:pPr>
        <w:numPr>
          <w:ilvl w:val="0"/>
          <w:numId w:val="79"/>
        </w:numPr>
        <w:spacing w:after="0" w:line="240" w:lineRule="auto"/>
        <w:rPr>
          <w:color w:val="FF0000"/>
          <w:lang w:eastAsia="x-none"/>
        </w:rPr>
      </w:pPr>
      <w:r w:rsidRPr="00494345">
        <w:rPr>
          <w:color w:val="FF0000"/>
          <w:lang w:eastAsia="x-none"/>
        </w:rPr>
        <w:t>tiedot tehdyistä ja suunnitelluista viestintätoimenpiteistä</w:t>
      </w:r>
    </w:p>
    <w:p w:rsidR="00494345" w:rsidRPr="00494345" w:rsidRDefault="00494345" w:rsidP="00683BC4">
      <w:pPr>
        <w:numPr>
          <w:ilvl w:val="0"/>
          <w:numId w:val="79"/>
        </w:numPr>
        <w:spacing w:after="0" w:line="240" w:lineRule="auto"/>
        <w:rPr>
          <w:color w:val="FF0000"/>
          <w:lang w:eastAsia="x-none"/>
        </w:rPr>
      </w:pPr>
      <w:r w:rsidRPr="00494345">
        <w:rPr>
          <w:color w:val="FF0000"/>
          <w:lang w:eastAsia="x-none"/>
        </w:rPr>
        <w:t>yhteydenpidosta viranomaisiin.</w:t>
      </w:r>
    </w:p>
    <w:p w:rsidR="00494345" w:rsidRPr="00494345" w:rsidRDefault="00494345" w:rsidP="00494345">
      <w:pPr>
        <w:rPr>
          <w:color w:val="FF0000"/>
        </w:rPr>
      </w:pPr>
    </w:p>
    <w:p w:rsidR="00494345" w:rsidRPr="00494345" w:rsidRDefault="00494345" w:rsidP="00494345">
      <w:pPr>
        <w:pStyle w:val="leipteksti0"/>
        <w:rPr>
          <w:color w:val="FF0000"/>
        </w:rPr>
      </w:pPr>
      <w:bookmarkStart w:id="222" w:name="_Toc386010765"/>
      <w:r w:rsidRPr="00494345">
        <w:rPr>
          <w:color w:val="FF0000"/>
        </w:rPr>
        <w:lastRenderedPageBreak/>
        <w:t>Kiinteistön omistaja</w:t>
      </w:r>
      <w:bookmarkEnd w:id="222"/>
    </w:p>
    <w:p w:rsidR="00494345" w:rsidRPr="00494345" w:rsidRDefault="00494345" w:rsidP="00494345">
      <w:pPr>
        <w:rPr>
          <w:color w:val="FF0000"/>
        </w:rPr>
      </w:pPr>
      <w:r w:rsidRPr="00494345">
        <w:rPr>
          <w:color w:val="FF0000"/>
        </w:rPr>
        <w:t xml:space="preserve">Kiinteistön omistajan ja haltijan/asukkaan vastuulla on suojella itseään ja omaisuuttaan omilla toimillaan sekä auttaa naapureita mahdollisuuksien mukaan. </w:t>
      </w:r>
    </w:p>
    <w:p w:rsidR="00494345" w:rsidRPr="00494345" w:rsidRDefault="00494345" w:rsidP="00494345">
      <w:pPr>
        <w:rPr>
          <w:color w:val="FF0000"/>
        </w:rPr>
      </w:pPr>
    </w:p>
    <w:p w:rsidR="00494345" w:rsidRPr="00494345" w:rsidRDefault="00494345" w:rsidP="00494345">
      <w:pPr>
        <w:pStyle w:val="leipteksti0"/>
        <w:rPr>
          <w:color w:val="FF0000"/>
          <w:sz w:val="19"/>
          <w:szCs w:val="22"/>
        </w:rPr>
      </w:pPr>
      <w:bookmarkStart w:id="223" w:name="_Toc386010766"/>
      <w:r w:rsidRPr="00494345">
        <w:rPr>
          <w:color w:val="FF0000"/>
        </w:rPr>
        <w:t>Viranomaisyhteistyö</w:t>
      </w:r>
      <w:bookmarkEnd w:id="223"/>
    </w:p>
    <w:p w:rsidR="00494345" w:rsidRPr="00494345" w:rsidRDefault="00494345" w:rsidP="00494345">
      <w:pPr>
        <w:rPr>
          <w:color w:val="FF0000"/>
        </w:rPr>
      </w:pPr>
      <w:r w:rsidRPr="00494345">
        <w:rPr>
          <w:color w:val="FF0000"/>
        </w:rPr>
        <w:t>Viranomaisyhteistyö on erityisen tärkeää tulvatilanteissa. ELY-keskukset ovat ottaneet käyttöön tulviin lii</w:t>
      </w:r>
      <w:r w:rsidRPr="00494345">
        <w:rPr>
          <w:color w:val="FF0000"/>
        </w:rPr>
        <w:t>t</w:t>
      </w:r>
      <w:r w:rsidRPr="00494345">
        <w:rPr>
          <w:color w:val="FF0000"/>
        </w:rPr>
        <w:t>tyen viranomaiskokoonpanoja, joista käytetään eri alueilla hieman eri nimityksiä. ELY-keskukset huolehtivat tulvatilanteiden varautumisvaiheessa viranomaisryhmän koolle kutsumisesta ja tarvittavasta yhteydenp</w:t>
      </w:r>
      <w:r w:rsidRPr="00494345">
        <w:rPr>
          <w:color w:val="FF0000"/>
        </w:rPr>
        <w:t>i</w:t>
      </w:r>
      <w:r w:rsidRPr="00494345">
        <w:rPr>
          <w:color w:val="FF0000"/>
        </w:rPr>
        <w:t>dosta Tulvakeskuksen kanssa. Ryhmässä alueen pelastustoimi saa tarvitsemansa tiedot päättääkseen siitä, milloin ja missä pelastuslain mukainen pelastustoiminta aloitetaan. Ryhmä voi myös kokoontua säännöll</w:t>
      </w:r>
      <w:r w:rsidRPr="00494345">
        <w:rPr>
          <w:color w:val="FF0000"/>
        </w:rPr>
        <w:t>i</w:t>
      </w:r>
      <w:r w:rsidRPr="00494345">
        <w:rPr>
          <w:color w:val="FF0000"/>
        </w:rPr>
        <w:t xml:space="preserve">sesti tiettynä ajankohtana vuosittain. </w:t>
      </w:r>
    </w:p>
    <w:p w:rsidR="00FB6BC3" w:rsidRPr="00494345" w:rsidRDefault="00494345" w:rsidP="00FB6BC3">
      <w:pPr>
        <w:rPr>
          <w:color w:val="FF0000"/>
        </w:rPr>
      </w:pPr>
      <w:r w:rsidRPr="00494345">
        <w:rPr>
          <w:color w:val="FF0000"/>
        </w:rPr>
        <w:t>ELY-keskus ja muut viranomaiset toimivat oman johtonsa alaisuudessa siten, että niiden toimenpiteet k</w:t>
      </w:r>
      <w:r w:rsidRPr="00494345">
        <w:rPr>
          <w:color w:val="FF0000"/>
        </w:rPr>
        <w:t>o</w:t>
      </w:r>
      <w:r w:rsidRPr="00494345">
        <w:rPr>
          <w:color w:val="FF0000"/>
        </w:rPr>
        <w:t xml:space="preserve">konaisuutena edistävät onnettomuuden seurausten tehokasta torjuntaa. </w:t>
      </w:r>
    </w:p>
    <w:p w:rsidR="00FB6BC3" w:rsidRDefault="00FB6BC3" w:rsidP="00FB6BC3"/>
    <w:p w:rsidR="00FB6BC3" w:rsidRPr="00FC669C" w:rsidRDefault="00FB6BC3" w:rsidP="00930F4E">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224" w:name="_Ref318360846"/>
      <w:bookmarkStart w:id="225" w:name="_Toc384018548"/>
      <w:bookmarkStart w:id="226" w:name="_Toc384735946"/>
      <w:r w:rsidRPr="00FC669C">
        <w:rPr>
          <w:rFonts w:ascii="Arial" w:hAnsi="Arial" w:cs="Arial"/>
          <w:sz w:val="32"/>
          <w:szCs w:val="32"/>
        </w:rPr>
        <w:t>Tietolähteet</w:t>
      </w:r>
      <w:bookmarkEnd w:id="224"/>
      <w:bookmarkEnd w:id="225"/>
      <w:bookmarkEnd w:id="226"/>
    </w:p>
    <w:p w:rsidR="00FB6BC3" w:rsidRDefault="00EA21A6" w:rsidP="00FB6BC3">
      <w:r>
        <w:rPr>
          <w:noProof/>
        </w:rPr>
        <mc:AlternateContent>
          <mc:Choice Requires="wps">
            <w:drawing>
              <wp:inline distT="0" distB="0" distL="0" distR="0" wp14:anchorId="03E66415" wp14:editId="389A2649">
                <wp:extent cx="5762625" cy="1535430"/>
                <wp:effectExtent l="19050" t="19050" r="47625" b="58420"/>
                <wp:docPr id="6" name="Tekstiruut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53543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6C3DB1">
                            <w:pPr>
                              <w:spacing w:after="0"/>
                            </w:pPr>
                            <w:r>
                              <w:t xml:space="preserve">Info / luku </w:t>
                            </w:r>
                            <w:r>
                              <w:fldChar w:fldCharType="begin"/>
                            </w:r>
                            <w:r>
                              <w:instrText xml:space="preserve"> REF _Ref318360846 \r \h </w:instrText>
                            </w:r>
                            <w:r>
                              <w:fldChar w:fldCharType="separate"/>
                            </w:r>
                            <w:r>
                              <w:t>12</w:t>
                            </w:r>
                            <w:r>
                              <w:fldChar w:fldCharType="end"/>
                            </w:r>
                          </w:p>
                          <w:p w:rsidR="00252DD5" w:rsidRDefault="00252DD5" w:rsidP="006C3DB1">
                            <w:pPr>
                              <w:spacing w:after="0"/>
                            </w:pPr>
                            <w:proofErr w:type="spellStart"/>
                            <w:proofErr w:type="gramStart"/>
                            <w:r>
                              <w:t>-</w:t>
                            </w:r>
                            <w:proofErr w:type="gramEnd"/>
                            <w:r>
                              <w:t>Lähdeluettelo</w:t>
                            </w:r>
                            <w:proofErr w:type="spellEnd"/>
                          </w:p>
                          <w:p w:rsidR="00252DD5" w:rsidRDefault="00252DD5" w:rsidP="006C3DB1">
                            <w:pPr>
                              <w:spacing w:after="0"/>
                            </w:pPr>
                            <w:proofErr w:type="spellStart"/>
                            <w:proofErr w:type="gramStart"/>
                            <w:r>
                              <w:t>-</w:t>
                            </w:r>
                            <w:proofErr w:type="gramEnd"/>
                            <w:r>
                              <w:t>Lisäksi</w:t>
                            </w:r>
                            <w:proofErr w:type="spellEnd"/>
                            <w:r>
                              <w:t xml:space="preserve"> voidaan esittää tulvaryhmän kokoonpano, ja ainakin sihteerin ja puheenjohtajan yhtey</w:t>
                            </w:r>
                            <w:r>
                              <w:t>s</w:t>
                            </w:r>
                            <w:r>
                              <w:t>tiedot (vrt. vesienhoitosuunnitelmat)</w:t>
                            </w:r>
                          </w:p>
                          <w:p w:rsidR="00252DD5" w:rsidRDefault="00252DD5" w:rsidP="006C3DB1">
                            <w:pPr>
                              <w:spacing w:after="0"/>
                            </w:pPr>
                            <w:proofErr w:type="spellStart"/>
                            <w:proofErr w:type="gramStart"/>
                            <w:r>
                              <w:t>-</w:t>
                            </w:r>
                            <w:proofErr w:type="gramEnd"/>
                            <w:r>
                              <w:t>Lisäksi</w:t>
                            </w:r>
                            <w:proofErr w:type="spellEnd"/>
                            <w:r>
                              <w:t xml:space="preserve"> voidaan esittää hyödyllisiä linkkejä / kirjallisuusviitteitä aiheeseen liittyen.</w:t>
                            </w:r>
                          </w:p>
                        </w:txbxContent>
                      </wps:txbx>
                      <wps:bodyPr rot="0" vert="horz" wrap="square" lIns="91440" tIns="45720" rIns="91440" bIns="45720" anchor="t" anchorCtr="0" upright="1">
                        <a:spAutoFit/>
                      </wps:bodyPr>
                    </wps:wsp>
                  </a:graphicData>
                </a:graphic>
              </wp:inline>
            </w:drawing>
          </mc:Choice>
          <mc:Fallback>
            <w:pict>
              <v:shape id="Tekstiruutu 40" o:spid="_x0000_s1116" type="#_x0000_t202" style="width:453.75pt;height:1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" fillcolor="#f7fa76" strokecolor="#f2f2f2" strokeweight="3pt">
                <v:shadow on="t" color="#4e6128" opacity=".5" offset="1pt"/>
                <v:textbox style="mso-fit-shape-to-text:t">
                  <w:txbxContent>
                    <w:p w:rsidR="00252DD5" w:rsidRDefault="00252DD5" w:rsidP="006C3DB1">
                      <w:pPr>
                        <w:spacing w:after="0"/>
                      </w:pPr>
                      <w:r>
                        <w:t xml:space="preserve">Info / luku </w:t>
                      </w:r>
                      <w:r>
                        <w:fldChar w:fldCharType="begin"/>
                      </w:r>
                      <w:r>
                        <w:instrText xml:space="preserve"> REF _Ref318360846 \r \h </w:instrText>
                      </w:r>
                      <w:r>
                        <w:fldChar w:fldCharType="separate"/>
                      </w:r>
                      <w:r>
                        <w:t>12</w:t>
                      </w:r>
                      <w:r>
                        <w:fldChar w:fldCharType="end"/>
                      </w:r>
                    </w:p>
                    <w:p w:rsidR="00252DD5" w:rsidRDefault="00252DD5" w:rsidP="006C3DB1">
                      <w:pPr>
                        <w:spacing w:after="0"/>
                      </w:pPr>
                      <w:proofErr w:type="spellStart"/>
                      <w:proofErr w:type="gramStart"/>
                      <w:r>
                        <w:t>-</w:t>
                      </w:r>
                      <w:proofErr w:type="gramEnd"/>
                      <w:r>
                        <w:t>Lähdeluettelo</w:t>
                      </w:r>
                      <w:proofErr w:type="spellEnd"/>
                    </w:p>
                    <w:p w:rsidR="00252DD5" w:rsidRDefault="00252DD5" w:rsidP="006C3DB1">
                      <w:pPr>
                        <w:spacing w:after="0"/>
                      </w:pPr>
                      <w:proofErr w:type="spellStart"/>
                      <w:proofErr w:type="gramStart"/>
                      <w:r>
                        <w:t>-</w:t>
                      </w:r>
                      <w:proofErr w:type="gramEnd"/>
                      <w:r>
                        <w:t>Lisäksi</w:t>
                      </w:r>
                      <w:proofErr w:type="spellEnd"/>
                      <w:r>
                        <w:t xml:space="preserve"> voidaan esittää tulvaryhmän kokoonpano, ja ainakin sihteerin ja puheenjohtajan yhtey</w:t>
                      </w:r>
                      <w:r>
                        <w:t>s</w:t>
                      </w:r>
                      <w:r>
                        <w:t>tiedot (vrt. vesienhoitosuunnitelmat)</w:t>
                      </w:r>
                    </w:p>
                    <w:p w:rsidR="00252DD5" w:rsidRDefault="00252DD5" w:rsidP="006C3DB1">
                      <w:pPr>
                        <w:spacing w:after="0"/>
                      </w:pPr>
                      <w:proofErr w:type="spellStart"/>
                      <w:proofErr w:type="gramStart"/>
                      <w:r>
                        <w:t>-</w:t>
                      </w:r>
                      <w:proofErr w:type="gramEnd"/>
                      <w:r>
                        <w:t>Lisäksi</w:t>
                      </w:r>
                      <w:proofErr w:type="spellEnd"/>
                      <w:r>
                        <w:t xml:space="preserve"> voidaan esittää hyödyllisiä linkkejä / kirjallisuusviitteitä aiheeseen liittyen.</w:t>
                      </w:r>
                    </w:p>
                  </w:txbxContent>
                </v:textbox>
                <w10:anchorlock/>
              </v:shape>
            </w:pict>
          </mc:Fallback>
        </mc:AlternateContent>
      </w:r>
    </w:p>
    <w:p w:rsidR="00FB6BC3" w:rsidRDefault="00EA21A6" w:rsidP="00FB6BC3">
      <w:r>
        <w:rPr>
          <w:noProof/>
        </w:rPr>
        <w:lastRenderedPageBreak/>
        <mc:AlternateContent>
          <mc:Choice Requires="wps">
            <w:drawing>
              <wp:inline distT="0" distB="0" distL="0" distR="0" wp14:anchorId="0CBBA241" wp14:editId="154C4207">
                <wp:extent cx="5762625" cy="9167495"/>
                <wp:effectExtent l="19050" t="19050" r="47625" b="66675"/>
                <wp:docPr id="39" name="Tekstiruut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16749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AF7E55" w:rsidRDefault="00252DD5" w:rsidP="006C3DB1">
                            <w:pPr>
                              <w:spacing w:after="0"/>
                            </w:pPr>
                            <w:r w:rsidRPr="00AF7E55">
                              <w:t>Suositeltavia lähteitä ja taustamateriaalia</w:t>
                            </w:r>
                            <w:r>
                              <w:t xml:space="preserve"> 1/3</w:t>
                            </w:r>
                          </w:p>
                          <w:p w:rsidR="00252DD5" w:rsidRDefault="00252DD5" w:rsidP="00AA5F24">
                            <w:pPr>
                              <w:pStyle w:val="Kirjallisuus"/>
                            </w:pPr>
                            <w:r w:rsidRPr="00AA5F24">
                              <w:t xml:space="preserve">Alueellisten selvitysten lisäksi suunnitelmassa tarvitaan kansallista ja kansainvälistä tietoa. Suunnitelmien yhteneväisyyden ja </w:t>
                            </w:r>
                            <w:proofErr w:type="spellStart"/>
                            <w:r w:rsidRPr="00AA5F24">
                              <w:t>ELYjen</w:t>
                            </w:r>
                            <w:proofErr w:type="spellEnd"/>
                            <w:r w:rsidRPr="00AA5F24">
                              <w:t xml:space="preserve"> työmäärän helpottamiseksi tässä joitain hyödyllisiä lähdeviitteitä:</w:t>
                            </w:r>
                          </w:p>
                          <w:p w:rsidR="00252DD5" w:rsidRDefault="00252DD5" w:rsidP="00AA5F24">
                            <w:pPr>
                              <w:pStyle w:val="Kirjallisuus"/>
                              <w:spacing w:after="0"/>
                            </w:pPr>
                            <w:proofErr w:type="spellStart"/>
                            <w:r>
                              <w:t>YHA-intra</w:t>
                            </w:r>
                            <w:proofErr w:type="spellEnd"/>
                            <w:r>
                              <w:t xml:space="preserve"> &gt; Palvelut ja </w:t>
                            </w:r>
                            <w:proofErr w:type="gramStart"/>
                            <w:r>
                              <w:t>työkalut  &gt;</w:t>
                            </w:r>
                            <w:proofErr w:type="gramEnd"/>
                            <w:r>
                              <w:t xml:space="preserve">   Vesivarapalvelut  &gt;   Tulvat </w:t>
                            </w:r>
                          </w:p>
                          <w:p w:rsidR="00252DD5" w:rsidRDefault="00252DD5" w:rsidP="00AA5F24">
                            <w:pPr>
                              <w:pStyle w:val="Kirjallisuus"/>
                              <w:spacing w:after="0"/>
                            </w:pPr>
                          </w:p>
                          <w:p w:rsidR="00252DD5" w:rsidRDefault="00252DD5" w:rsidP="00AA5F24">
                            <w:pPr>
                              <w:pStyle w:val="Kirjallisuus"/>
                              <w:spacing w:after="0"/>
                            </w:pPr>
                            <w:r>
                              <w:t xml:space="preserve">Tulvasanasto: </w:t>
                            </w:r>
                            <w:hyperlink r:id="rId183" w:history="1">
                              <w:r w:rsidRPr="00FB7E91">
                                <w:rPr>
                                  <w:rStyle w:val="Hyperlinkki"/>
                                </w:rPr>
                                <w:t>http://www.ymparisto.fi/fi-FI/Vesi_ja_meri/Tulviin_varautuminen/Tulvasanasto</w:t>
                              </w:r>
                            </w:hyperlink>
                            <w:r>
                              <w:t xml:space="preserve"> </w:t>
                            </w:r>
                          </w:p>
                          <w:p w:rsidR="00252DD5" w:rsidRDefault="00252DD5" w:rsidP="00AA5F24">
                            <w:pPr>
                              <w:pStyle w:val="Kirjallisuus"/>
                              <w:spacing w:after="0"/>
                            </w:pPr>
                          </w:p>
                          <w:p w:rsidR="00252DD5" w:rsidRPr="00AA5F24" w:rsidRDefault="00252DD5" w:rsidP="00AA5F24">
                            <w:pPr>
                              <w:pStyle w:val="Kirjallisuus"/>
                              <w:spacing w:after="0"/>
                              <w:rPr>
                                <w:lang w:val="en-US"/>
                              </w:rPr>
                            </w:pPr>
                            <w:proofErr w:type="gramStart"/>
                            <w:r w:rsidRPr="00AA5F24">
                              <w:rPr>
                                <w:lang w:val="en-US"/>
                              </w:rPr>
                              <w:t>CIRCA (Communication &amp; Information Resource Centre Administrator.</w:t>
                            </w:r>
                            <w:proofErr w:type="gramEnd"/>
                            <w:r w:rsidRPr="00AA5F24">
                              <w:rPr>
                                <w:lang w:val="en-US"/>
                              </w:rPr>
                              <w:t xml:space="preserve"> </w:t>
                            </w:r>
                            <w:proofErr w:type="gramStart"/>
                            <w:r w:rsidRPr="00AA5F24">
                              <w:rPr>
                                <w:lang w:val="en-US"/>
                              </w:rPr>
                              <w:t>Floods Action Programme library, information e</w:t>
                            </w:r>
                            <w:r w:rsidRPr="00AA5F24">
                              <w:rPr>
                                <w:lang w:val="en-US"/>
                              </w:rPr>
                              <w:t>x</w:t>
                            </w:r>
                            <w:r>
                              <w:rPr>
                                <w:lang w:val="en-US"/>
                              </w:rPr>
                              <w:t>change).</w:t>
                            </w:r>
                            <w:proofErr w:type="gramEnd"/>
                            <w:r>
                              <w:rPr>
                                <w:lang w:val="en-US"/>
                              </w:rPr>
                              <w:t xml:space="preserve"> </w:t>
                            </w:r>
                            <w:proofErr w:type="spellStart"/>
                            <w:r>
                              <w:rPr>
                                <w:lang w:val="en-US"/>
                              </w:rPr>
                              <w:t>Saatavissa</w:t>
                            </w:r>
                            <w:proofErr w:type="spellEnd"/>
                            <w:r>
                              <w:rPr>
                                <w:lang w:val="en-US"/>
                              </w:rPr>
                              <w:t xml:space="preserve">: </w:t>
                            </w:r>
                            <w:r w:rsidRPr="00AA5F24">
                              <w:rPr>
                                <w:lang w:val="en-US"/>
                              </w:rPr>
                              <w:t>WFD CIRCA: "Implementing the Water Framework Directive and the Floods Directive"</w:t>
                            </w:r>
                          </w:p>
                          <w:p w:rsidR="00252DD5" w:rsidRPr="00AA5F24" w:rsidRDefault="00252DD5" w:rsidP="00AA5F24">
                            <w:pPr>
                              <w:pStyle w:val="Kirjallisuus"/>
                              <w:spacing w:after="0"/>
                              <w:rPr>
                                <w:lang w:val="en-US"/>
                              </w:rPr>
                            </w:pPr>
                          </w:p>
                          <w:p w:rsidR="00252DD5" w:rsidRDefault="00252DD5" w:rsidP="00AA5F24">
                            <w:pPr>
                              <w:pStyle w:val="Kirjallisuus"/>
                              <w:spacing w:after="0"/>
                            </w:pPr>
                            <w:r>
                              <w:t xml:space="preserve">Alho, P., Sane, M., Huokuna, M., Käyhkö, J., </w:t>
                            </w:r>
                            <w:proofErr w:type="spellStart"/>
                            <w:r>
                              <w:t>Lotsari</w:t>
                            </w:r>
                            <w:proofErr w:type="spellEnd"/>
                            <w:r>
                              <w:t xml:space="preserve">, E. &amp; Lehtiö, L. 2008. Tulvariskien kartoittaminen. </w:t>
                            </w:r>
                            <w:proofErr w:type="gramStart"/>
                            <w:r>
                              <w:t>Suomen ympärist</w:t>
                            </w:r>
                            <w:r>
                              <w:t>ö</w:t>
                            </w:r>
                            <w:r>
                              <w:t>keskus, Turun yliopisto.</w:t>
                            </w:r>
                            <w:proofErr w:type="gramEnd"/>
                            <w:r>
                              <w:t xml:space="preserve"> Ympäristöhallinnon ohjeita 2/2008. 99s. Saatavissa: </w:t>
                            </w:r>
                            <w:hyperlink r:id="rId184" w:history="1">
                              <w:r w:rsidRPr="00FB7E91">
                                <w:rPr>
                                  <w:rStyle w:val="Hyperlinkki"/>
                                </w:rPr>
                                <w:t>https://helda.helsinki.fi/handle/10138/41688. ISBN 978-952-11-3212-4</w:t>
                              </w:r>
                            </w:hyperlink>
                            <w:r>
                              <w:t xml:space="preserve"> </w:t>
                            </w:r>
                          </w:p>
                          <w:p w:rsidR="00252DD5" w:rsidRDefault="00252DD5" w:rsidP="00AA5F24">
                            <w:pPr>
                              <w:pStyle w:val="Kirjallisuus"/>
                              <w:spacing w:after="0"/>
                            </w:pPr>
                          </w:p>
                          <w:p w:rsidR="00252DD5" w:rsidRPr="00AA5F24" w:rsidRDefault="00252DD5" w:rsidP="00AA5F24">
                            <w:pPr>
                              <w:pStyle w:val="Kirjallisuus"/>
                              <w:spacing w:after="0"/>
                              <w:rPr>
                                <w:lang w:val="en-US"/>
                              </w:rPr>
                            </w:pPr>
                            <w:r>
                              <w:t xml:space="preserve">Ekroos, A. &amp; </w:t>
                            </w:r>
                            <w:proofErr w:type="gramStart"/>
                            <w:r>
                              <w:t>Hurmeranta ,</w:t>
                            </w:r>
                            <w:proofErr w:type="gramEnd"/>
                            <w:r>
                              <w:t xml:space="preserve">U. 2011. </w:t>
                            </w:r>
                            <w:proofErr w:type="gramStart"/>
                            <w:r>
                              <w:t>Tulvariskit – kaavoitusta ja rakentamista koskeva lainsäädäntö.</w:t>
                            </w:r>
                            <w:proofErr w:type="gramEnd"/>
                            <w:r>
                              <w:t xml:space="preserve"> 1.11.2011. Suomen Kuntaliitto, yhdyskunta, tekniikka, ympäristö </w:t>
                            </w:r>
                            <w:proofErr w:type="gramStart"/>
                            <w:r>
                              <w:t>–yksikkö</w:t>
                            </w:r>
                            <w:proofErr w:type="gramEnd"/>
                            <w:r>
                              <w:t xml:space="preserve"> sekä Helsingin seudun ympäristöpalvelut, </w:t>
                            </w:r>
                            <w:proofErr w:type="spellStart"/>
                            <w:r>
                              <w:t>HSY:n</w:t>
                            </w:r>
                            <w:proofErr w:type="spellEnd"/>
                            <w:r>
                              <w:t xml:space="preserve"> seutu- ja y</w:t>
                            </w:r>
                            <w:r>
                              <w:t>m</w:t>
                            </w:r>
                            <w:r>
                              <w:t xml:space="preserve">päristötieto. </w:t>
                            </w:r>
                            <w:r w:rsidRPr="00AA5F24">
                              <w:rPr>
                                <w:lang w:val="en-US"/>
                              </w:rPr>
                              <w:t>36s.</w:t>
                            </w:r>
                          </w:p>
                          <w:p w:rsidR="00252DD5" w:rsidRPr="00AA5F24" w:rsidRDefault="00252DD5" w:rsidP="00AA5F24">
                            <w:pPr>
                              <w:pStyle w:val="Kirjallisuus"/>
                              <w:spacing w:after="0"/>
                              <w:rPr>
                                <w:lang w:val="en-US"/>
                              </w:rPr>
                            </w:pPr>
                          </w:p>
                          <w:p w:rsidR="00252DD5" w:rsidRDefault="00252DD5" w:rsidP="00AA5F24">
                            <w:pPr>
                              <w:pStyle w:val="Kirjallisuus"/>
                              <w:spacing w:after="0"/>
                            </w:pPr>
                            <w:proofErr w:type="spellStart"/>
                            <w:proofErr w:type="gramStart"/>
                            <w:r w:rsidRPr="00AA5F24">
                              <w:rPr>
                                <w:lang w:val="en-US"/>
                              </w:rPr>
                              <w:t>Euroopan</w:t>
                            </w:r>
                            <w:proofErr w:type="spellEnd"/>
                            <w:r w:rsidRPr="00AA5F24">
                              <w:rPr>
                                <w:lang w:val="en-US"/>
                              </w:rPr>
                              <w:t xml:space="preserve"> </w:t>
                            </w:r>
                            <w:proofErr w:type="spellStart"/>
                            <w:r w:rsidRPr="00AA5F24">
                              <w:rPr>
                                <w:lang w:val="en-US"/>
                              </w:rPr>
                              <w:t>komissio</w:t>
                            </w:r>
                            <w:proofErr w:type="spellEnd"/>
                            <w:r w:rsidRPr="00AA5F24">
                              <w:rPr>
                                <w:lang w:val="en-US"/>
                              </w:rPr>
                              <w:t>.</w:t>
                            </w:r>
                            <w:proofErr w:type="gramEnd"/>
                            <w:r w:rsidRPr="00AA5F24">
                              <w:rPr>
                                <w:lang w:val="en-US"/>
                              </w:rPr>
                              <w:t xml:space="preserve"> 2003. Best practices on flood prevention, protection and mitigation. </w:t>
                            </w:r>
                            <w:r>
                              <w:t xml:space="preserve">25.9.2003. 29 s. Saatavissa: </w:t>
                            </w:r>
                            <w:hyperlink r:id="rId185" w:history="1">
                              <w:r w:rsidRPr="00FB7E91">
                                <w:rPr>
                                  <w:rStyle w:val="Hyperlinkki"/>
                                </w:rPr>
                                <w:t>http://ec.europa.eu/environment/water/flood_risk/pdf/flooding_bestpractice.pdf</w:t>
                              </w:r>
                            </w:hyperlink>
                            <w:r>
                              <w:t xml:space="preserve"> </w:t>
                            </w:r>
                          </w:p>
                          <w:p w:rsidR="00252DD5" w:rsidRDefault="00252DD5" w:rsidP="00AA5F24">
                            <w:pPr>
                              <w:pStyle w:val="Kirjallisuus"/>
                              <w:spacing w:after="0"/>
                            </w:pPr>
                          </w:p>
                          <w:p w:rsidR="00252DD5" w:rsidRPr="0079326A" w:rsidRDefault="00252DD5" w:rsidP="00AA5F24">
                            <w:pPr>
                              <w:pStyle w:val="Kirjallisuus"/>
                              <w:spacing w:after="0"/>
                            </w:pPr>
                            <w:proofErr w:type="spellStart"/>
                            <w:proofErr w:type="gramStart"/>
                            <w:r w:rsidRPr="00AA5F24">
                              <w:rPr>
                                <w:lang w:val="en-US"/>
                              </w:rPr>
                              <w:t>Euroopan</w:t>
                            </w:r>
                            <w:proofErr w:type="spellEnd"/>
                            <w:r w:rsidRPr="00AA5F24">
                              <w:rPr>
                                <w:lang w:val="en-US"/>
                              </w:rPr>
                              <w:t xml:space="preserve"> </w:t>
                            </w:r>
                            <w:proofErr w:type="spellStart"/>
                            <w:r w:rsidRPr="00AA5F24">
                              <w:rPr>
                                <w:lang w:val="en-US"/>
                              </w:rPr>
                              <w:t>komissio</w:t>
                            </w:r>
                            <w:proofErr w:type="spellEnd"/>
                            <w:r w:rsidRPr="00AA5F24">
                              <w:rPr>
                                <w:lang w:val="en-US"/>
                              </w:rPr>
                              <w:t>.</w:t>
                            </w:r>
                            <w:proofErr w:type="gramEnd"/>
                            <w:r w:rsidRPr="00AA5F24">
                              <w:rPr>
                                <w:lang w:val="en-US"/>
                              </w:rPr>
                              <w:t xml:space="preserve"> </w:t>
                            </w:r>
                            <w:proofErr w:type="gramStart"/>
                            <w:r w:rsidRPr="00AA5F24">
                              <w:rPr>
                                <w:lang w:val="en-US"/>
                              </w:rPr>
                              <w:t>Floods Directive reporting resou</w:t>
                            </w:r>
                            <w:r>
                              <w:rPr>
                                <w:lang w:val="en-US"/>
                              </w:rPr>
                              <w:t>rces.</w:t>
                            </w:r>
                            <w:proofErr w:type="gramEnd"/>
                            <w:r>
                              <w:rPr>
                                <w:lang w:val="en-US"/>
                              </w:rPr>
                              <w:t xml:space="preserve"> </w:t>
                            </w:r>
                            <w:hyperlink r:id="rId186" w:history="1">
                              <w:r w:rsidRPr="0079326A">
                                <w:rPr>
                                  <w:rStyle w:val="Hyperlinkki"/>
                                </w:rPr>
                                <w:t>http://icm.eionet.europa.eu/schemas/dir200760ec/resources</w:t>
                              </w:r>
                            </w:hyperlink>
                            <w:r w:rsidRPr="0079326A">
                              <w:t xml:space="preserve"> </w:t>
                            </w:r>
                          </w:p>
                          <w:p w:rsidR="00252DD5" w:rsidRPr="0079326A" w:rsidRDefault="00252DD5" w:rsidP="00AA5F24">
                            <w:pPr>
                              <w:pStyle w:val="Kirjallisuus"/>
                              <w:spacing w:after="0"/>
                            </w:pPr>
                          </w:p>
                          <w:p w:rsidR="00252DD5" w:rsidRDefault="00252DD5" w:rsidP="00AA5F24">
                            <w:pPr>
                              <w:pStyle w:val="Kirjallisuus"/>
                              <w:spacing w:after="0"/>
                            </w:pPr>
                            <w:r>
                              <w:t xml:space="preserve">Euroopan komissio. Euroopan komission tulvariskien hallintaa koskevat Internet-sivut. Saatavissa: </w:t>
                            </w:r>
                            <w:hyperlink r:id="rId187" w:history="1">
                              <w:r w:rsidRPr="00FB7E91">
                                <w:rPr>
                                  <w:rStyle w:val="Hyperlinkki"/>
                                </w:rPr>
                                <w:t>http://ec.europa.eu/environment/water/flood_risk/</w:t>
                              </w:r>
                            </w:hyperlink>
                            <w:r>
                              <w:t xml:space="preserve"> </w:t>
                            </w:r>
                          </w:p>
                          <w:p w:rsidR="00252DD5" w:rsidRDefault="00252DD5" w:rsidP="00AA5F24">
                            <w:pPr>
                              <w:pStyle w:val="Kirjallisuus"/>
                              <w:spacing w:after="0"/>
                            </w:pPr>
                          </w:p>
                          <w:p w:rsidR="00252DD5" w:rsidRDefault="00252DD5" w:rsidP="00AA5F24">
                            <w:pPr>
                              <w:pStyle w:val="Kirjallisuus"/>
                              <w:spacing w:after="0"/>
                            </w:pPr>
                            <w:r>
                              <w:t xml:space="preserve">Helander, O. 2007. </w:t>
                            </w:r>
                            <w:proofErr w:type="gramStart"/>
                            <w:r>
                              <w:t>Tulvariskien hallinta oikeudellisena ongelmana – oikeusvertaileva tutkimus.</w:t>
                            </w:r>
                            <w:proofErr w:type="gramEnd"/>
                            <w:r>
                              <w:t xml:space="preserve"> Pro gradu. </w:t>
                            </w:r>
                            <w:proofErr w:type="gramStart"/>
                            <w:r>
                              <w:t>Maa- ja mets</w:t>
                            </w:r>
                            <w:r>
                              <w:t>ä</w:t>
                            </w:r>
                            <w:r>
                              <w:t>talousministeriö.</w:t>
                            </w:r>
                            <w:proofErr w:type="gramEnd"/>
                            <w:r>
                              <w:t xml:space="preserve"> Toukokuu 2007. 73 s. Saatavissa: </w:t>
                            </w:r>
                            <w:hyperlink r:id="rId188" w:history="1">
                              <w:r w:rsidRPr="00FB7E91">
                                <w:rPr>
                                  <w:rStyle w:val="Hyperlinkki"/>
                                </w:rPr>
                                <w:t>http://www.mmm.fi/attachments/vesivarat/5rLPn6iUV/Outin_gradu.pdf</w:t>
                              </w:r>
                            </w:hyperlink>
                            <w:r>
                              <w:t xml:space="preserve"> </w:t>
                            </w:r>
                          </w:p>
                          <w:p w:rsidR="00252DD5" w:rsidRDefault="00252DD5" w:rsidP="00AA5F24">
                            <w:pPr>
                              <w:pStyle w:val="Kirjallisuus"/>
                              <w:spacing w:after="0"/>
                            </w:pPr>
                          </w:p>
                          <w:p w:rsidR="00252DD5" w:rsidRDefault="00252DD5" w:rsidP="00AA5F24">
                            <w:pPr>
                              <w:pStyle w:val="Kirjallisuus"/>
                            </w:pPr>
                            <w:r>
                              <w:t xml:space="preserve">Huokuna, M., Aaltonen J., Veijalainen N., 2009. </w:t>
                            </w:r>
                            <w:proofErr w:type="gramStart"/>
                            <w:r w:rsidRPr="00AA5F24">
                              <w:rPr>
                                <w:lang w:val="en-US"/>
                              </w:rPr>
                              <w:t>Frazil ice problems in changing climate conditions.</w:t>
                            </w:r>
                            <w:proofErr w:type="gramEnd"/>
                            <w:r w:rsidRPr="00AA5F24">
                              <w:rPr>
                                <w:lang w:val="en-US"/>
                              </w:rPr>
                              <w:t xml:space="preserve"> 15th Workshop on the Hydraulics of Ice Covered Rivers. St. John's (Newfoundland and Labrador), Canada. </w:t>
                            </w:r>
                            <w:proofErr w:type="gramStart"/>
                            <w:r>
                              <w:t>15-17.6.2009</w:t>
                            </w:r>
                            <w:proofErr w:type="gramEnd"/>
                            <w:r>
                              <w:t xml:space="preserve">. Saatavissa: </w:t>
                            </w:r>
                            <w:hyperlink r:id="rId189" w:history="1">
                              <w:r w:rsidRPr="00FB7E91">
                                <w:rPr>
                                  <w:rStyle w:val="Hyperlinkki"/>
                                </w:rPr>
                                <w:t>http://cripe.civil.ualberta.ca/proceedings/cripe-workshop15.html</w:t>
                              </w:r>
                            </w:hyperlink>
                            <w:r>
                              <w:t xml:space="preserve"> </w:t>
                            </w:r>
                          </w:p>
                          <w:p w:rsidR="00252DD5" w:rsidRDefault="00252DD5" w:rsidP="00AA5F24">
                            <w:pPr>
                              <w:pStyle w:val="Kirjallisuus"/>
                            </w:pPr>
                            <w:r>
                              <w:t xml:space="preserve">Häkkinen, M., </w:t>
                            </w:r>
                            <w:proofErr w:type="spellStart"/>
                            <w:r>
                              <w:t>Rekunen</w:t>
                            </w:r>
                            <w:proofErr w:type="spellEnd"/>
                            <w:r>
                              <w:t xml:space="preserve">, T. &amp; Rautasuo, J. 2009. </w:t>
                            </w:r>
                            <w:proofErr w:type="gramStart"/>
                            <w:r>
                              <w:t>Tulvariskien hallinta pelastuslaitoksissa.</w:t>
                            </w:r>
                            <w:proofErr w:type="gramEnd"/>
                            <w:r>
                              <w:t xml:space="preserve"> </w:t>
                            </w:r>
                            <w:proofErr w:type="spellStart"/>
                            <w:r>
                              <w:t>Laurea-ammattikorkeakoulu</w:t>
                            </w:r>
                            <w:proofErr w:type="spellEnd"/>
                            <w:r>
                              <w:t>, Leppävaara 2009. 35 s.</w:t>
                            </w:r>
                          </w:p>
                          <w:p w:rsidR="00252DD5" w:rsidRDefault="00252DD5" w:rsidP="00AA5F24">
                            <w:pPr>
                              <w:pStyle w:val="Kirjallisuus"/>
                            </w:pPr>
                            <w:proofErr w:type="spellStart"/>
                            <w:r>
                              <w:t>Höytämö</w:t>
                            </w:r>
                            <w:proofErr w:type="spellEnd"/>
                            <w:r>
                              <w:t xml:space="preserve">, J. &amp; Leiviskä, P. 2009. </w:t>
                            </w:r>
                            <w:proofErr w:type="gramStart"/>
                            <w:r>
                              <w:t>Saimaan alueen tulvantorjunnan toimintasuunnitelma 2009.</w:t>
                            </w:r>
                            <w:proofErr w:type="gramEnd"/>
                            <w:r>
                              <w:t xml:space="preserve"> Kaakkois-Suomen ympärist</w:t>
                            </w:r>
                            <w:r>
                              <w:t>ö</w:t>
                            </w:r>
                            <w:r>
                              <w:t xml:space="preserve">keskus. Kaakkois-Suomen ympäristökeskuksen raportteja 2/2009. 62s. Saatavissa: </w:t>
                            </w:r>
                            <w:hyperlink r:id="rId190" w:history="1">
                              <w:r w:rsidRPr="00FB7E91">
                                <w:rPr>
                                  <w:rStyle w:val="Hyperlinkki"/>
                                </w:rPr>
                                <w:t>https://helda.helsinki.fi/handle/10138/43115?show=full</w:t>
                              </w:r>
                            </w:hyperlink>
                            <w:r>
                              <w:t xml:space="preserve"> ISBN 978-952-11-3641-2 (PDF), ISBN 978-952-11-3640-5 (nid.)</w:t>
                            </w:r>
                          </w:p>
                          <w:p w:rsidR="00252DD5" w:rsidRDefault="00252DD5" w:rsidP="00AA5F24">
                            <w:pPr>
                              <w:pStyle w:val="Kirjallisuus"/>
                            </w:pPr>
                            <w:r>
                              <w:t xml:space="preserve">Lehtiö, L. 2009. </w:t>
                            </w:r>
                            <w:proofErr w:type="gramStart"/>
                            <w:r>
                              <w:t>Suomen vesistötulvavahinkojen yleiset piirteet ja rakennusten tulvavahinkojen mallintaminen.</w:t>
                            </w:r>
                            <w:proofErr w:type="gramEnd"/>
                            <w:r>
                              <w:t xml:space="preserve"> Maantieteen pro gradu </w:t>
                            </w:r>
                            <w:proofErr w:type="gramStart"/>
                            <w:r>
                              <w:t>–tutkielma</w:t>
                            </w:r>
                            <w:proofErr w:type="gramEnd"/>
                            <w:r>
                              <w:t xml:space="preserve">. </w:t>
                            </w:r>
                            <w:proofErr w:type="gramStart"/>
                            <w:r>
                              <w:t>Turun yliopisto, maantieteen laitos, matemaattis-luonnontieteellinen tiedekunta.</w:t>
                            </w:r>
                            <w:proofErr w:type="gramEnd"/>
                            <w:r>
                              <w:t xml:space="preserve"> Turku 2009. 102s.</w:t>
                            </w:r>
                          </w:p>
                          <w:p w:rsidR="00252DD5" w:rsidRDefault="00252DD5" w:rsidP="00AA5F24">
                            <w:pPr>
                              <w:pStyle w:val="Kirjallisuus"/>
                            </w:pPr>
                            <w:r>
                              <w:t xml:space="preserve">Lehtoranta V., Parjanne, A., Juvonen, J. 2011. </w:t>
                            </w:r>
                            <w:proofErr w:type="gramStart"/>
                            <w:r>
                              <w:t>Selvitys vesienhoidon ja tulvariskien hallinnan toimenpiteiden hyödyistä ja hyötyjen arviointimenetelmistä.</w:t>
                            </w:r>
                            <w:proofErr w:type="gramEnd"/>
                            <w:r>
                              <w:t xml:space="preserve"> Suomen ympäristökeskus 31.8.2011. </w:t>
                            </w:r>
                            <w:hyperlink r:id="rId191" w:history="1">
                              <w:r w:rsidRPr="00704BCA">
                                <w:rPr>
                                  <w:rStyle w:val="Hyperlinkki"/>
                                </w:rPr>
                                <w:t>http://www.ymparisto.fi/download/noname/%7B1E156E5A-BED1-4D55-B4F6-30DCDB0F878E%7D/77511</w:t>
                              </w:r>
                            </w:hyperlink>
                            <w:r>
                              <w:t xml:space="preserve"> </w:t>
                            </w:r>
                          </w:p>
                          <w:p w:rsidR="00252DD5" w:rsidRDefault="00252DD5" w:rsidP="00AA5F24">
                            <w:pPr>
                              <w:pStyle w:val="Kirjallisuus"/>
                            </w:pPr>
                            <w:r>
                              <w:t xml:space="preserve">Lonka, H. &amp; Nikula, J. 2006. </w:t>
                            </w:r>
                            <w:proofErr w:type="gramStart"/>
                            <w:r>
                              <w:t>Saimaan tulvariskien hallinnan kehittäminen.</w:t>
                            </w:r>
                            <w:proofErr w:type="gramEnd"/>
                            <w:r>
                              <w:t xml:space="preserve"> </w:t>
                            </w:r>
                            <w:proofErr w:type="spellStart"/>
                            <w:r>
                              <w:t>Gaia</w:t>
                            </w:r>
                            <w:proofErr w:type="spellEnd"/>
                            <w:r>
                              <w:t xml:space="preserve"> </w:t>
                            </w:r>
                            <w:proofErr w:type="spellStart"/>
                            <w:r>
                              <w:t>Consulting</w:t>
                            </w:r>
                            <w:proofErr w:type="spellEnd"/>
                            <w:r>
                              <w:t xml:space="preserve"> Oy. 40s. Saatavissa: </w:t>
                            </w:r>
                            <w:hyperlink r:id="rId192" w:history="1">
                              <w:r w:rsidRPr="00FB7E91">
                                <w:rPr>
                                  <w:rStyle w:val="Hyperlinkki"/>
                                </w:rPr>
                                <w:t>http://www.mmm.fi/attachments/ymparisto/5jblM49MR/julkaisu_Saimaan_tulvariskien_hallinnan_kehittaminen.pdf</w:t>
                              </w:r>
                            </w:hyperlink>
                            <w:r>
                              <w:t xml:space="preserve"> </w:t>
                            </w:r>
                          </w:p>
                          <w:p w:rsidR="00252DD5" w:rsidRPr="00242D0D" w:rsidRDefault="00252DD5" w:rsidP="00AA5F24">
                            <w:pPr>
                              <w:pStyle w:val="Kirjallisuus"/>
                            </w:pPr>
                            <w:r>
                              <w:t xml:space="preserve">Lähteenmäki, H. 2007. </w:t>
                            </w:r>
                            <w:proofErr w:type="spellStart"/>
                            <w:r>
                              <w:t>Monitavoitteinen</w:t>
                            </w:r>
                            <w:proofErr w:type="spellEnd"/>
                            <w:r>
                              <w:t xml:space="preserve"> arviointi ja päätöksenteko tulvariskien hallinnan suunnittelussa. </w:t>
                            </w:r>
                            <w:proofErr w:type="gramStart"/>
                            <w:r>
                              <w:t>Diplomityö, Tekni</w:t>
                            </w:r>
                            <w:r>
                              <w:t>l</w:t>
                            </w:r>
                            <w:r>
                              <w:t>linen Korkeakoulu, Rakennus- ja ympäristötekniikan osasto.</w:t>
                            </w:r>
                            <w:proofErr w:type="gramEnd"/>
                            <w:r>
                              <w:t xml:space="preserve"> Espoo 4.12.2007. 138s. Saatavissa: </w:t>
                            </w:r>
                            <w:hyperlink r:id="rId193" w:history="1">
                              <w:r w:rsidRPr="00FB7E91">
                                <w:rPr>
                                  <w:rStyle w:val="Hyperlinkki"/>
                                </w:rPr>
                                <w:t>http://civil.aalto.fi/fi/midcom-serveattachmentguid-1e388d7f748d28488d711e395f6219425895ab65ab6/lahteenmaki2007.pdf</w:t>
                              </w:r>
                            </w:hyperlink>
                            <w:r>
                              <w:t xml:space="preserve"> </w:t>
                            </w:r>
                          </w:p>
                        </w:txbxContent>
                      </wps:txbx>
                      <wps:bodyPr rot="0" vert="horz" wrap="square" lIns="91440" tIns="45720" rIns="91440" bIns="45720" anchor="t" anchorCtr="0" upright="1">
                        <a:spAutoFit/>
                      </wps:bodyPr>
                    </wps:wsp>
                  </a:graphicData>
                </a:graphic>
              </wp:inline>
            </w:drawing>
          </mc:Choice>
          <mc:Fallback>
            <w:pict>
              <v:shape id="Tekstiruutu 39" o:spid="_x0000_s1117" type="#_x0000_t202" style="width:453.75pt;height:7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" fillcolor="#f7fa76" strokecolor="#f2f2f2" strokeweight="3pt">
                <v:shadow on="t" color="#4e6128" opacity=".5" offset="1pt"/>
                <v:textbox style="mso-fit-shape-to-text:t">
                  <w:txbxContent>
                    <w:p w:rsidR="00252DD5" w:rsidRPr="00AF7E55" w:rsidRDefault="00252DD5" w:rsidP="006C3DB1">
                      <w:pPr>
                        <w:spacing w:after="0"/>
                      </w:pPr>
                      <w:r w:rsidRPr="00AF7E55">
                        <w:t>Suositeltavia lähteitä ja taustamateriaalia</w:t>
                      </w:r>
                      <w:r>
                        <w:t xml:space="preserve"> 1/3</w:t>
                      </w:r>
                    </w:p>
                    <w:p w:rsidR="00252DD5" w:rsidRDefault="00252DD5" w:rsidP="00AA5F24">
                      <w:pPr>
                        <w:pStyle w:val="Kirjallisuus"/>
                      </w:pPr>
                      <w:r w:rsidRPr="00AA5F24">
                        <w:t xml:space="preserve">Alueellisten selvitysten lisäksi suunnitelmassa tarvitaan kansallista ja kansainvälistä tietoa. Suunnitelmien yhteneväisyyden ja </w:t>
                      </w:r>
                      <w:proofErr w:type="spellStart"/>
                      <w:r w:rsidRPr="00AA5F24">
                        <w:t>ELYjen</w:t>
                      </w:r>
                      <w:proofErr w:type="spellEnd"/>
                      <w:r w:rsidRPr="00AA5F24">
                        <w:t xml:space="preserve"> työmäärän helpottamiseksi tässä joitain hyödyllisiä lähdeviitteitä:</w:t>
                      </w:r>
                    </w:p>
                    <w:p w:rsidR="00252DD5" w:rsidRDefault="00252DD5" w:rsidP="00AA5F24">
                      <w:pPr>
                        <w:pStyle w:val="Kirjallisuus"/>
                        <w:spacing w:after="0"/>
                      </w:pPr>
                      <w:proofErr w:type="spellStart"/>
                      <w:r>
                        <w:t>YHA-intra</w:t>
                      </w:r>
                      <w:proofErr w:type="spellEnd"/>
                      <w:r>
                        <w:t xml:space="preserve"> &gt; Palvelut ja </w:t>
                      </w:r>
                      <w:proofErr w:type="gramStart"/>
                      <w:r>
                        <w:t>työkalut  &gt;</w:t>
                      </w:r>
                      <w:proofErr w:type="gramEnd"/>
                      <w:r>
                        <w:t xml:space="preserve">   Vesivarapalvelut  &gt;   Tulvat </w:t>
                      </w:r>
                    </w:p>
                    <w:p w:rsidR="00252DD5" w:rsidRDefault="00252DD5" w:rsidP="00AA5F24">
                      <w:pPr>
                        <w:pStyle w:val="Kirjallisuus"/>
                        <w:spacing w:after="0"/>
                      </w:pPr>
                    </w:p>
                    <w:p w:rsidR="00252DD5" w:rsidRDefault="00252DD5" w:rsidP="00AA5F24">
                      <w:pPr>
                        <w:pStyle w:val="Kirjallisuus"/>
                        <w:spacing w:after="0"/>
                      </w:pPr>
                      <w:r>
                        <w:t xml:space="preserve">Tulvasanasto: </w:t>
                      </w:r>
                      <w:hyperlink r:id="rId194" w:history="1">
                        <w:r w:rsidRPr="00FB7E91">
                          <w:rPr>
                            <w:rStyle w:val="Hyperlinkki"/>
                          </w:rPr>
                          <w:t>http://www.ymparisto.fi/fi-FI/Vesi_ja_meri/Tulviin_varautuminen/Tulvasanasto</w:t>
                        </w:r>
                      </w:hyperlink>
                      <w:r>
                        <w:t xml:space="preserve"> </w:t>
                      </w:r>
                    </w:p>
                    <w:p w:rsidR="00252DD5" w:rsidRDefault="00252DD5" w:rsidP="00AA5F24">
                      <w:pPr>
                        <w:pStyle w:val="Kirjallisuus"/>
                        <w:spacing w:after="0"/>
                      </w:pPr>
                    </w:p>
                    <w:p w:rsidR="00252DD5" w:rsidRPr="00AA5F24" w:rsidRDefault="00252DD5" w:rsidP="00AA5F24">
                      <w:pPr>
                        <w:pStyle w:val="Kirjallisuus"/>
                        <w:spacing w:after="0"/>
                        <w:rPr>
                          <w:lang w:val="en-US"/>
                        </w:rPr>
                      </w:pPr>
                      <w:proofErr w:type="gramStart"/>
                      <w:r w:rsidRPr="00AA5F24">
                        <w:rPr>
                          <w:lang w:val="en-US"/>
                        </w:rPr>
                        <w:t>CIRCA (Communication &amp; Information Resource Centre Administrator.</w:t>
                      </w:r>
                      <w:proofErr w:type="gramEnd"/>
                      <w:r w:rsidRPr="00AA5F24">
                        <w:rPr>
                          <w:lang w:val="en-US"/>
                        </w:rPr>
                        <w:t xml:space="preserve"> </w:t>
                      </w:r>
                      <w:proofErr w:type="gramStart"/>
                      <w:r w:rsidRPr="00AA5F24">
                        <w:rPr>
                          <w:lang w:val="en-US"/>
                        </w:rPr>
                        <w:t>Floods Action Programme library, information e</w:t>
                      </w:r>
                      <w:r w:rsidRPr="00AA5F24">
                        <w:rPr>
                          <w:lang w:val="en-US"/>
                        </w:rPr>
                        <w:t>x</w:t>
                      </w:r>
                      <w:r>
                        <w:rPr>
                          <w:lang w:val="en-US"/>
                        </w:rPr>
                        <w:t>change).</w:t>
                      </w:r>
                      <w:proofErr w:type="gramEnd"/>
                      <w:r>
                        <w:rPr>
                          <w:lang w:val="en-US"/>
                        </w:rPr>
                        <w:t xml:space="preserve"> </w:t>
                      </w:r>
                      <w:proofErr w:type="spellStart"/>
                      <w:r>
                        <w:rPr>
                          <w:lang w:val="en-US"/>
                        </w:rPr>
                        <w:t>Saatavissa</w:t>
                      </w:r>
                      <w:proofErr w:type="spellEnd"/>
                      <w:r>
                        <w:rPr>
                          <w:lang w:val="en-US"/>
                        </w:rPr>
                        <w:t xml:space="preserve">: </w:t>
                      </w:r>
                      <w:r w:rsidRPr="00AA5F24">
                        <w:rPr>
                          <w:lang w:val="en-US"/>
                        </w:rPr>
                        <w:t>WFD CIRCA: "Implementing the Water Framework Directive and the Floods Directive"</w:t>
                      </w:r>
                    </w:p>
                    <w:p w:rsidR="00252DD5" w:rsidRPr="00AA5F24" w:rsidRDefault="00252DD5" w:rsidP="00AA5F24">
                      <w:pPr>
                        <w:pStyle w:val="Kirjallisuus"/>
                        <w:spacing w:after="0"/>
                        <w:rPr>
                          <w:lang w:val="en-US"/>
                        </w:rPr>
                      </w:pPr>
                    </w:p>
                    <w:p w:rsidR="00252DD5" w:rsidRDefault="00252DD5" w:rsidP="00AA5F24">
                      <w:pPr>
                        <w:pStyle w:val="Kirjallisuus"/>
                        <w:spacing w:after="0"/>
                      </w:pPr>
                      <w:r>
                        <w:t xml:space="preserve">Alho, P., Sane, M., Huokuna, M., Käyhkö, J., </w:t>
                      </w:r>
                      <w:proofErr w:type="spellStart"/>
                      <w:r>
                        <w:t>Lotsari</w:t>
                      </w:r>
                      <w:proofErr w:type="spellEnd"/>
                      <w:r>
                        <w:t xml:space="preserve">, E. &amp; Lehtiö, L. 2008. Tulvariskien kartoittaminen. </w:t>
                      </w:r>
                      <w:proofErr w:type="gramStart"/>
                      <w:r>
                        <w:t>Suomen ympärist</w:t>
                      </w:r>
                      <w:r>
                        <w:t>ö</w:t>
                      </w:r>
                      <w:r>
                        <w:t>keskus, Turun yliopisto.</w:t>
                      </w:r>
                      <w:proofErr w:type="gramEnd"/>
                      <w:r>
                        <w:t xml:space="preserve"> Ympäristöhallinnon ohjeita 2/2008. 99s. Saatavissa: </w:t>
                      </w:r>
                      <w:hyperlink r:id="rId195" w:history="1">
                        <w:r w:rsidRPr="00FB7E91">
                          <w:rPr>
                            <w:rStyle w:val="Hyperlinkki"/>
                          </w:rPr>
                          <w:t>https://helda.helsinki.fi/handle/10138/41688. ISBN 978-952-11-3212-4</w:t>
                        </w:r>
                      </w:hyperlink>
                      <w:r>
                        <w:t xml:space="preserve"> </w:t>
                      </w:r>
                    </w:p>
                    <w:p w:rsidR="00252DD5" w:rsidRDefault="00252DD5" w:rsidP="00AA5F24">
                      <w:pPr>
                        <w:pStyle w:val="Kirjallisuus"/>
                        <w:spacing w:after="0"/>
                      </w:pPr>
                    </w:p>
                    <w:p w:rsidR="00252DD5" w:rsidRPr="00AA5F24" w:rsidRDefault="00252DD5" w:rsidP="00AA5F24">
                      <w:pPr>
                        <w:pStyle w:val="Kirjallisuus"/>
                        <w:spacing w:after="0"/>
                        <w:rPr>
                          <w:lang w:val="en-US"/>
                        </w:rPr>
                      </w:pPr>
                      <w:r>
                        <w:t xml:space="preserve">Ekroos, A. &amp; </w:t>
                      </w:r>
                      <w:proofErr w:type="gramStart"/>
                      <w:r>
                        <w:t>Hurmeranta ,</w:t>
                      </w:r>
                      <w:proofErr w:type="gramEnd"/>
                      <w:r>
                        <w:t xml:space="preserve">U. 2011. </w:t>
                      </w:r>
                      <w:proofErr w:type="gramStart"/>
                      <w:r>
                        <w:t>Tulvariskit – kaavoitusta ja rakentamista koskeva lainsäädäntö.</w:t>
                      </w:r>
                      <w:proofErr w:type="gramEnd"/>
                      <w:r>
                        <w:t xml:space="preserve"> 1.11.2011. Suomen Kuntaliitto, yhdyskunta, tekniikka, ympäristö </w:t>
                      </w:r>
                      <w:proofErr w:type="gramStart"/>
                      <w:r>
                        <w:t>–yksikkö</w:t>
                      </w:r>
                      <w:proofErr w:type="gramEnd"/>
                      <w:r>
                        <w:t xml:space="preserve"> sekä Helsingin seudun ympäristöpalvelut, </w:t>
                      </w:r>
                      <w:proofErr w:type="spellStart"/>
                      <w:r>
                        <w:t>HSY:n</w:t>
                      </w:r>
                      <w:proofErr w:type="spellEnd"/>
                      <w:r>
                        <w:t xml:space="preserve"> seutu- ja y</w:t>
                      </w:r>
                      <w:r>
                        <w:t>m</w:t>
                      </w:r>
                      <w:r>
                        <w:t xml:space="preserve">päristötieto. </w:t>
                      </w:r>
                      <w:r w:rsidRPr="00AA5F24">
                        <w:rPr>
                          <w:lang w:val="en-US"/>
                        </w:rPr>
                        <w:t>36s.</w:t>
                      </w:r>
                    </w:p>
                    <w:p w:rsidR="00252DD5" w:rsidRPr="00AA5F24" w:rsidRDefault="00252DD5" w:rsidP="00AA5F24">
                      <w:pPr>
                        <w:pStyle w:val="Kirjallisuus"/>
                        <w:spacing w:after="0"/>
                        <w:rPr>
                          <w:lang w:val="en-US"/>
                        </w:rPr>
                      </w:pPr>
                    </w:p>
                    <w:p w:rsidR="00252DD5" w:rsidRDefault="00252DD5" w:rsidP="00AA5F24">
                      <w:pPr>
                        <w:pStyle w:val="Kirjallisuus"/>
                        <w:spacing w:after="0"/>
                      </w:pPr>
                      <w:proofErr w:type="spellStart"/>
                      <w:proofErr w:type="gramStart"/>
                      <w:r w:rsidRPr="00AA5F24">
                        <w:rPr>
                          <w:lang w:val="en-US"/>
                        </w:rPr>
                        <w:t>Euroopan</w:t>
                      </w:r>
                      <w:proofErr w:type="spellEnd"/>
                      <w:r w:rsidRPr="00AA5F24">
                        <w:rPr>
                          <w:lang w:val="en-US"/>
                        </w:rPr>
                        <w:t xml:space="preserve"> </w:t>
                      </w:r>
                      <w:proofErr w:type="spellStart"/>
                      <w:r w:rsidRPr="00AA5F24">
                        <w:rPr>
                          <w:lang w:val="en-US"/>
                        </w:rPr>
                        <w:t>komissio</w:t>
                      </w:r>
                      <w:proofErr w:type="spellEnd"/>
                      <w:r w:rsidRPr="00AA5F24">
                        <w:rPr>
                          <w:lang w:val="en-US"/>
                        </w:rPr>
                        <w:t>.</w:t>
                      </w:r>
                      <w:proofErr w:type="gramEnd"/>
                      <w:r w:rsidRPr="00AA5F24">
                        <w:rPr>
                          <w:lang w:val="en-US"/>
                        </w:rPr>
                        <w:t xml:space="preserve"> 2003. Best practices on flood prevention, protection and mitigation. </w:t>
                      </w:r>
                      <w:r>
                        <w:t xml:space="preserve">25.9.2003. 29 s. Saatavissa: </w:t>
                      </w:r>
                      <w:hyperlink r:id="rId196" w:history="1">
                        <w:r w:rsidRPr="00FB7E91">
                          <w:rPr>
                            <w:rStyle w:val="Hyperlinkki"/>
                          </w:rPr>
                          <w:t>http://ec.europa.eu/environment/water/flood_risk/pdf/flooding_bestpractice.pdf</w:t>
                        </w:r>
                      </w:hyperlink>
                      <w:r>
                        <w:t xml:space="preserve"> </w:t>
                      </w:r>
                    </w:p>
                    <w:p w:rsidR="00252DD5" w:rsidRDefault="00252DD5" w:rsidP="00AA5F24">
                      <w:pPr>
                        <w:pStyle w:val="Kirjallisuus"/>
                        <w:spacing w:after="0"/>
                      </w:pPr>
                    </w:p>
                    <w:p w:rsidR="00252DD5" w:rsidRPr="0079326A" w:rsidRDefault="00252DD5" w:rsidP="00AA5F24">
                      <w:pPr>
                        <w:pStyle w:val="Kirjallisuus"/>
                        <w:spacing w:after="0"/>
                      </w:pPr>
                      <w:proofErr w:type="spellStart"/>
                      <w:proofErr w:type="gramStart"/>
                      <w:r w:rsidRPr="00AA5F24">
                        <w:rPr>
                          <w:lang w:val="en-US"/>
                        </w:rPr>
                        <w:t>Euroopan</w:t>
                      </w:r>
                      <w:proofErr w:type="spellEnd"/>
                      <w:r w:rsidRPr="00AA5F24">
                        <w:rPr>
                          <w:lang w:val="en-US"/>
                        </w:rPr>
                        <w:t xml:space="preserve"> </w:t>
                      </w:r>
                      <w:proofErr w:type="spellStart"/>
                      <w:r w:rsidRPr="00AA5F24">
                        <w:rPr>
                          <w:lang w:val="en-US"/>
                        </w:rPr>
                        <w:t>komissio</w:t>
                      </w:r>
                      <w:proofErr w:type="spellEnd"/>
                      <w:r w:rsidRPr="00AA5F24">
                        <w:rPr>
                          <w:lang w:val="en-US"/>
                        </w:rPr>
                        <w:t>.</w:t>
                      </w:r>
                      <w:proofErr w:type="gramEnd"/>
                      <w:r w:rsidRPr="00AA5F24">
                        <w:rPr>
                          <w:lang w:val="en-US"/>
                        </w:rPr>
                        <w:t xml:space="preserve"> </w:t>
                      </w:r>
                      <w:proofErr w:type="gramStart"/>
                      <w:r w:rsidRPr="00AA5F24">
                        <w:rPr>
                          <w:lang w:val="en-US"/>
                        </w:rPr>
                        <w:t>Floods Directive reporting resou</w:t>
                      </w:r>
                      <w:r>
                        <w:rPr>
                          <w:lang w:val="en-US"/>
                        </w:rPr>
                        <w:t>rces.</w:t>
                      </w:r>
                      <w:proofErr w:type="gramEnd"/>
                      <w:r>
                        <w:rPr>
                          <w:lang w:val="en-US"/>
                        </w:rPr>
                        <w:t xml:space="preserve"> </w:t>
                      </w:r>
                      <w:hyperlink r:id="rId197" w:history="1">
                        <w:r w:rsidRPr="0079326A">
                          <w:rPr>
                            <w:rStyle w:val="Hyperlinkki"/>
                          </w:rPr>
                          <w:t>http://icm.eionet.europa.eu/schemas/dir200760ec/resources</w:t>
                        </w:r>
                      </w:hyperlink>
                      <w:r w:rsidRPr="0079326A">
                        <w:t xml:space="preserve"> </w:t>
                      </w:r>
                    </w:p>
                    <w:p w:rsidR="00252DD5" w:rsidRPr="0079326A" w:rsidRDefault="00252DD5" w:rsidP="00AA5F24">
                      <w:pPr>
                        <w:pStyle w:val="Kirjallisuus"/>
                        <w:spacing w:after="0"/>
                      </w:pPr>
                    </w:p>
                    <w:p w:rsidR="00252DD5" w:rsidRDefault="00252DD5" w:rsidP="00AA5F24">
                      <w:pPr>
                        <w:pStyle w:val="Kirjallisuus"/>
                        <w:spacing w:after="0"/>
                      </w:pPr>
                      <w:r>
                        <w:t xml:space="preserve">Euroopan komissio. Euroopan komission tulvariskien hallintaa koskevat Internet-sivut. Saatavissa: </w:t>
                      </w:r>
                      <w:hyperlink r:id="rId198" w:history="1">
                        <w:r w:rsidRPr="00FB7E91">
                          <w:rPr>
                            <w:rStyle w:val="Hyperlinkki"/>
                          </w:rPr>
                          <w:t>http://ec.europa.eu/environment/water/flood_risk/</w:t>
                        </w:r>
                      </w:hyperlink>
                      <w:r>
                        <w:t xml:space="preserve"> </w:t>
                      </w:r>
                    </w:p>
                    <w:p w:rsidR="00252DD5" w:rsidRDefault="00252DD5" w:rsidP="00AA5F24">
                      <w:pPr>
                        <w:pStyle w:val="Kirjallisuus"/>
                        <w:spacing w:after="0"/>
                      </w:pPr>
                    </w:p>
                    <w:p w:rsidR="00252DD5" w:rsidRDefault="00252DD5" w:rsidP="00AA5F24">
                      <w:pPr>
                        <w:pStyle w:val="Kirjallisuus"/>
                        <w:spacing w:after="0"/>
                      </w:pPr>
                      <w:r>
                        <w:t xml:space="preserve">Helander, O. 2007. </w:t>
                      </w:r>
                      <w:proofErr w:type="gramStart"/>
                      <w:r>
                        <w:t>Tulvariskien hallinta oikeudellisena ongelmana – oikeusvertaileva tutkimus.</w:t>
                      </w:r>
                      <w:proofErr w:type="gramEnd"/>
                      <w:r>
                        <w:t xml:space="preserve"> Pro gradu. </w:t>
                      </w:r>
                      <w:proofErr w:type="gramStart"/>
                      <w:r>
                        <w:t>Maa- ja mets</w:t>
                      </w:r>
                      <w:r>
                        <w:t>ä</w:t>
                      </w:r>
                      <w:r>
                        <w:t>talousministeriö.</w:t>
                      </w:r>
                      <w:proofErr w:type="gramEnd"/>
                      <w:r>
                        <w:t xml:space="preserve"> Toukokuu 2007. 73 s. Saatavissa: </w:t>
                      </w:r>
                      <w:hyperlink r:id="rId199" w:history="1">
                        <w:r w:rsidRPr="00FB7E91">
                          <w:rPr>
                            <w:rStyle w:val="Hyperlinkki"/>
                          </w:rPr>
                          <w:t>http://www.mmm.fi/attachments/vesivarat/5rLPn6iUV/Outin_gradu.pdf</w:t>
                        </w:r>
                      </w:hyperlink>
                      <w:r>
                        <w:t xml:space="preserve"> </w:t>
                      </w:r>
                    </w:p>
                    <w:p w:rsidR="00252DD5" w:rsidRDefault="00252DD5" w:rsidP="00AA5F24">
                      <w:pPr>
                        <w:pStyle w:val="Kirjallisuus"/>
                        <w:spacing w:after="0"/>
                      </w:pPr>
                    </w:p>
                    <w:p w:rsidR="00252DD5" w:rsidRDefault="00252DD5" w:rsidP="00AA5F24">
                      <w:pPr>
                        <w:pStyle w:val="Kirjallisuus"/>
                      </w:pPr>
                      <w:r>
                        <w:t xml:space="preserve">Huokuna, M., Aaltonen J., Veijalainen N., 2009. </w:t>
                      </w:r>
                      <w:proofErr w:type="gramStart"/>
                      <w:r w:rsidRPr="00AA5F24">
                        <w:rPr>
                          <w:lang w:val="en-US"/>
                        </w:rPr>
                        <w:t>Frazil ice problems in changing climate conditions.</w:t>
                      </w:r>
                      <w:proofErr w:type="gramEnd"/>
                      <w:r w:rsidRPr="00AA5F24">
                        <w:rPr>
                          <w:lang w:val="en-US"/>
                        </w:rPr>
                        <w:t xml:space="preserve"> 15th Workshop on the Hydraulics of Ice Covered Rivers. St. John's (Newfoundland and Labrador), Canada. </w:t>
                      </w:r>
                      <w:proofErr w:type="gramStart"/>
                      <w:r>
                        <w:t>15-17.6.2009</w:t>
                      </w:r>
                      <w:proofErr w:type="gramEnd"/>
                      <w:r>
                        <w:t xml:space="preserve">. Saatavissa: </w:t>
                      </w:r>
                      <w:hyperlink r:id="rId200" w:history="1">
                        <w:r w:rsidRPr="00FB7E91">
                          <w:rPr>
                            <w:rStyle w:val="Hyperlinkki"/>
                          </w:rPr>
                          <w:t>http://cripe.civil.ualberta.ca/proceedings/cripe-workshop15.html</w:t>
                        </w:r>
                      </w:hyperlink>
                      <w:r>
                        <w:t xml:space="preserve"> </w:t>
                      </w:r>
                    </w:p>
                    <w:p w:rsidR="00252DD5" w:rsidRDefault="00252DD5" w:rsidP="00AA5F24">
                      <w:pPr>
                        <w:pStyle w:val="Kirjallisuus"/>
                      </w:pPr>
                      <w:r>
                        <w:t xml:space="preserve">Häkkinen, M., </w:t>
                      </w:r>
                      <w:proofErr w:type="spellStart"/>
                      <w:r>
                        <w:t>Rekunen</w:t>
                      </w:r>
                      <w:proofErr w:type="spellEnd"/>
                      <w:r>
                        <w:t xml:space="preserve">, T. &amp; Rautasuo, J. 2009. </w:t>
                      </w:r>
                      <w:proofErr w:type="gramStart"/>
                      <w:r>
                        <w:t>Tulvariskien hallinta pelastuslaitoksissa.</w:t>
                      </w:r>
                      <w:proofErr w:type="gramEnd"/>
                      <w:r>
                        <w:t xml:space="preserve"> </w:t>
                      </w:r>
                      <w:proofErr w:type="spellStart"/>
                      <w:r>
                        <w:t>Laurea-ammattikorkeakoulu</w:t>
                      </w:r>
                      <w:proofErr w:type="spellEnd"/>
                      <w:r>
                        <w:t>, Leppävaara 2009. 35 s.</w:t>
                      </w:r>
                    </w:p>
                    <w:p w:rsidR="00252DD5" w:rsidRDefault="00252DD5" w:rsidP="00AA5F24">
                      <w:pPr>
                        <w:pStyle w:val="Kirjallisuus"/>
                      </w:pPr>
                      <w:proofErr w:type="spellStart"/>
                      <w:r>
                        <w:t>Höytämö</w:t>
                      </w:r>
                      <w:proofErr w:type="spellEnd"/>
                      <w:r>
                        <w:t xml:space="preserve">, J. &amp; Leiviskä, P. 2009. </w:t>
                      </w:r>
                      <w:proofErr w:type="gramStart"/>
                      <w:r>
                        <w:t>Saimaan alueen tulvantorjunnan toimintasuunnitelma 2009.</w:t>
                      </w:r>
                      <w:proofErr w:type="gramEnd"/>
                      <w:r>
                        <w:t xml:space="preserve"> Kaakkois-Suomen ympärist</w:t>
                      </w:r>
                      <w:r>
                        <w:t>ö</w:t>
                      </w:r>
                      <w:r>
                        <w:t xml:space="preserve">keskus. Kaakkois-Suomen ympäristökeskuksen raportteja 2/2009. 62s. Saatavissa: </w:t>
                      </w:r>
                      <w:hyperlink r:id="rId201" w:history="1">
                        <w:r w:rsidRPr="00FB7E91">
                          <w:rPr>
                            <w:rStyle w:val="Hyperlinkki"/>
                          </w:rPr>
                          <w:t>https://helda.helsinki.fi/handle/10138/43115?show=full</w:t>
                        </w:r>
                      </w:hyperlink>
                      <w:r>
                        <w:t xml:space="preserve"> ISBN 978-952-11-3641-2 (PDF), ISBN 978-952-11-3640-5 (nid.)</w:t>
                      </w:r>
                    </w:p>
                    <w:p w:rsidR="00252DD5" w:rsidRDefault="00252DD5" w:rsidP="00AA5F24">
                      <w:pPr>
                        <w:pStyle w:val="Kirjallisuus"/>
                      </w:pPr>
                      <w:r>
                        <w:t xml:space="preserve">Lehtiö, L. 2009. </w:t>
                      </w:r>
                      <w:proofErr w:type="gramStart"/>
                      <w:r>
                        <w:t>Suomen vesistötulvavahinkojen yleiset piirteet ja rakennusten tulvavahinkojen mallintaminen.</w:t>
                      </w:r>
                      <w:proofErr w:type="gramEnd"/>
                      <w:r>
                        <w:t xml:space="preserve"> Maantieteen pro gradu </w:t>
                      </w:r>
                      <w:proofErr w:type="gramStart"/>
                      <w:r>
                        <w:t>–tutkielma</w:t>
                      </w:r>
                      <w:proofErr w:type="gramEnd"/>
                      <w:r>
                        <w:t xml:space="preserve">. </w:t>
                      </w:r>
                      <w:proofErr w:type="gramStart"/>
                      <w:r>
                        <w:t>Turun yliopisto, maantieteen laitos, matemaattis-luonnontieteellinen tiedekunta.</w:t>
                      </w:r>
                      <w:proofErr w:type="gramEnd"/>
                      <w:r>
                        <w:t xml:space="preserve"> Turku 2009. 102s.</w:t>
                      </w:r>
                    </w:p>
                    <w:p w:rsidR="00252DD5" w:rsidRDefault="00252DD5" w:rsidP="00AA5F24">
                      <w:pPr>
                        <w:pStyle w:val="Kirjallisuus"/>
                      </w:pPr>
                      <w:r>
                        <w:t xml:space="preserve">Lehtoranta V., Parjanne, A., Juvonen, J. 2011. </w:t>
                      </w:r>
                      <w:proofErr w:type="gramStart"/>
                      <w:r>
                        <w:t>Selvitys vesienhoidon ja tulvariskien hallinnan toimenpiteiden hyödyistä ja hyötyjen arviointimenetelmistä.</w:t>
                      </w:r>
                      <w:proofErr w:type="gramEnd"/>
                      <w:r>
                        <w:t xml:space="preserve"> Suomen ympäristökeskus 31.8.2011. </w:t>
                      </w:r>
                      <w:hyperlink r:id="rId202" w:history="1">
                        <w:r w:rsidRPr="00704BCA">
                          <w:rPr>
                            <w:rStyle w:val="Hyperlinkki"/>
                          </w:rPr>
                          <w:t>http://www.ymparisto.fi/download/noname/%7B1E156E5A-BED1-4D55-B4F6-30DCDB0F878E%7D/77511</w:t>
                        </w:r>
                      </w:hyperlink>
                      <w:r>
                        <w:t xml:space="preserve"> </w:t>
                      </w:r>
                    </w:p>
                    <w:p w:rsidR="00252DD5" w:rsidRDefault="00252DD5" w:rsidP="00AA5F24">
                      <w:pPr>
                        <w:pStyle w:val="Kirjallisuus"/>
                      </w:pPr>
                      <w:r>
                        <w:t xml:space="preserve">Lonka, H. &amp; Nikula, J. 2006. </w:t>
                      </w:r>
                      <w:proofErr w:type="gramStart"/>
                      <w:r>
                        <w:t>Saimaan tulvariskien hallinnan kehittäminen.</w:t>
                      </w:r>
                      <w:proofErr w:type="gramEnd"/>
                      <w:r>
                        <w:t xml:space="preserve"> </w:t>
                      </w:r>
                      <w:proofErr w:type="spellStart"/>
                      <w:r>
                        <w:t>Gaia</w:t>
                      </w:r>
                      <w:proofErr w:type="spellEnd"/>
                      <w:r>
                        <w:t xml:space="preserve"> </w:t>
                      </w:r>
                      <w:proofErr w:type="spellStart"/>
                      <w:r>
                        <w:t>Consulting</w:t>
                      </w:r>
                      <w:proofErr w:type="spellEnd"/>
                      <w:r>
                        <w:t xml:space="preserve"> Oy. 40s. Saatavissa: </w:t>
                      </w:r>
                      <w:hyperlink r:id="rId203" w:history="1">
                        <w:r w:rsidRPr="00FB7E91">
                          <w:rPr>
                            <w:rStyle w:val="Hyperlinkki"/>
                          </w:rPr>
                          <w:t>http://www.mmm.fi/attachments/ymparisto/5jblM49MR/julkaisu_Saimaan_tulvariskien_hallinnan_kehittaminen.pdf</w:t>
                        </w:r>
                      </w:hyperlink>
                      <w:r>
                        <w:t xml:space="preserve"> </w:t>
                      </w:r>
                    </w:p>
                    <w:p w:rsidR="00252DD5" w:rsidRPr="00242D0D" w:rsidRDefault="00252DD5" w:rsidP="00AA5F24">
                      <w:pPr>
                        <w:pStyle w:val="Kirjallisuus"/>
                      </w:pPr>
                      <w:r>
                        <w:t xml:space="preserve">Lähteenmäki, H. 2007. </w:t>
                      </w:r>
                      <w:proofErr w:type="spellStart"/>
                      <w:r>
                        <w:t>Monitavoitteinen</w:t>
                      </w:r>
                      <w:proofErr w:type="spellEnd"/>
                      <w:r>
                        <w:t xml:space="preserve"> arviointi ja päätöksenteko tulvariskien hallinnan suunnittelussa. </w:t>
                      </w:r>
                      <w:proofErr w:type="gramStart"/>
                      <w:r>
                        <w:t>Diplomityö, Tekni</w:t>
                      </w:r>
                      <w:r>
                        <w:t>l</w:t>
                      </w:r>
                      <w:r>
                        <w:t>linen Korkeakoulu, Rakennus- ja ympäristötekniikan osasto.</w:t>
                      </w:r>
                      <w:proofErr w:type="gramEnd"/>
                      <w:r>
                        <w:t xml:space="preserve"> Espoo 4.12.2007. 138s. Saatavissa: </w:t>
                      </w:r>
                      <w:hyperlink r:id="rId204" w:history="1">
                        <w:r w:rsidRPr="00FB7E91">
                          <w:rPr>
                            <w:rStyle w:val="Hyperlinkki"/>
                          </w:rPr>
                          <w:t>http://civil.aalto.fi/fi/midcom-serveattachmentguid-1e388d7f748d28488d711e395f6219425895ab65ab6/lahteenmaki2007.pdf</w:t>
                        </w:r>
                      </w:hyperlink>
                      <w:r>
                        <w:t xml:space="preserve"> </w:t>
                      </w:r>
                    </w:p>
                  </w:txbxContent>
                </v:textbox>
                <w10:anchorlock/>
              </v:shape>
            </w:pict>
          </mc:Fallback>
        </mc:AlternateContent>
      </w:r>
    </w:p>
    <w:p w:rsidR="00FB6BC3" w:rsidRDefault="00EA21A6" w:rsidP="00FB6BC3">
      <w:r>
        <w:rPr>
          <w:noProof/>
        </w:rPr>
        <w:lastRenderedPageBreak/>
        <mc:AlternateContent>
          <mc:Choice Requires="wps">
            <w:drawing>
              <wp:inline distT="0" distB="0" distL="0" distR="0" wp14:anchorId="298DB2AD" wp14:editId="3C0C702A">
                <wp:extent cx="5762625" cy="9505950"/>
                <wp:effectExtent l="19050" t="19050" r="47625" b="59690"/>
                <wp:docPr id="38" name="Tekstiruut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50595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AA5F24" w:rsidRDefault="00252DD5" w:rsidP="00FB6BC3">
                            <w:r w:rsidRPr="00AF7E55">
                              <w:t>Suositeltavia lähteitä ja taustamateriaalia</w:t>
                            </w:r>
                            <w:r>
                              <w:t xml:space="preserve"> 2/3</w:t>
                            </w:r>
                          </w:p>
                          <w:p w:rsidR="00252DD5" w:rsidRPr="00AA5F24" w:rsidRDefault="00252DD5" w:rsidP="00AA5F24">
                            <w:pPr>
                              <w:pStyle w:val="Kirjallisuus"/>
                              <w:spacing w:after="0"/>
                            </w:pPr>
                            <w:r w:rsidRPr="00AA5F24">
                              <w:t xml:space="preserve">MMM 2012. </w:t>
                            </w:r>
                            <w:proofErr w:type="gramStart"/>
                            <w:r w:rsidRPr="00AA5F24">
                              <w:t>Maa- ja metsätalousministeriö ja tulvariskien hallinnan koordinointiryhmä.</w:t>
                            </w:r>
                            <w:proofErr w:type="gramEnd"/>
                            <w:r w:rsidRPr="00AA5F24">
                              <w:t xml:space="preserve"> 2012. </w:t>
                            </w:r>
                            <w:proofErr w:type="gramStart"/>
                            <w:r w:rsidRPr="00AA5F24">
                              <w:t>Tulvariskien hallinnan tavoi</w:t>
                            </w:r>
                            <w:r w:rsidRPr="00AA5F24">
                              <w:t>t</w:t>
                            </w:r>
                            <w:r w:rsidRPr="00AA5F24">
                              <w:t>teet – muistio 13.4.2012.</w:t>
                            </w:r>
                            <w:proofErr w:type="gramEnd"/>
                            <w:r w:rsidRPr="00AA5F24">
                              <w:t xml:space="preserve"> (Saatavissa: </w:t>
                            </w:r>
                            <w:hyperlink r:id="rId205" w:anchor="Tavoitteet" w:history="1">
                              <w:r w:rsidRPr="00FB7E91">
                                <w:rPr>
                                  <w:rStyle w:val="Hyperlinkki"/>
                                </w:rPr>
                                <w:t>http://www.ymparisto.fi/fi-FI/Vesi_ja_meri/Tulviin_varautuminen/Tulvariskien_hallinta/Tulvariskien_hallinnan_suunnittelu/Tulvariskien_hallinnan_suunnittelun_materiaalia#</w:t>
                              </w:r>
                              <w:proofErr w:type="gramStart"/>
                              <w:r w:rsidRPr="00FB7E91">
                                <w:rPr>
                                  <w:rStyle w:val="Hyperlinkki"/>
                                </w:rPr>
                                <w:t>Tavoitteet</w:t>
                              </w:r>
                            </w:hyperlink>
                            <w:r>
                              <w:t xml:space="preserve"> </w:t>
                            </w:r>
                            <w:r w:rsidRPr="00AA5F24">
                              <w:t>.</w:t>
                            </w:r>
                            <w:proofErr w:type="gramEnd"/>
                            <w:r w:rsidRPr="00AA5F24">
                              <w:t xml:space="preserve"> Suorat linkit: </w:t>
                            </w:r>
                            <w:hyperlink r:id="rId206" w:history="1">
                              <w:r w:rsidRPr="00AA5F24">
                                <w:rPr>
                                  <w:rStyle w:val="Hyperlinkki"/>
                                </w:rPr>
                                <w:t>saate</w:t>
                              </w:r>
                            </w:hyperlink>
                            <w:r w:rsidRPr="00AA5F24">
                              <w:t xml:space="preserve">, </w:t>
                            </w:r>
                            <w:hyperlink r:id="rId207" w:history="1">
                              <w:r w:rsidRPr="00AA5F24">
                                <w:rPr>
                                  <w:rStyle w:val="Hyperlinkki"/>
                                </w:rPr>
                                <w:t>muistio</w:t>
                              </w:r>
                            </w:hyperlink>
                            <w:r w:rsidRPr="00AA5F24">
                              <w:t xml:space="preserve"> ja </w:t>
                            </w:r>
                            <w:hyperlink r:id="rId208" w:history="1">
                              <w:r w:rsidRPr="00AA5F24">
                                <w:rPr>
                                  <w:rStyle w:val="Hyperlinkki"/>
                                </w:rPr>
                                <w:t>taulukko</w:t>
                              </w:r>
                            </w:hyperlink>
                            <w:r w:rsidRPr="00AA5F24">
                              <w:t>)</w:t>
                            </w:r>
                          </w:p>
                          <w:p w:rsidR="00252DD5" w:rsidRPr="00AA5F24" w:rsidRDefault="00252DD5" w:rsidP="00AA5F24">
                            <w:pPr>
                              <w:pStyle w:val="Kirjallisuus"/>
                              <w:spacing w:after="0"/>
                            </w:pPr>
                          </w:p>
                          <w:p w:rsidR="00252DD5" w:rsidRPr="00AA5F24" w:rsidRDefault="00252DD5" w:rsidP="00AA5F24">
                            <w:pPr>
                              <w:pStyle w:val="Kirjallisuus"/>
                              <w:spacing w:after="0"/>
                            </w:pPr>
                            <w:proofErr w:type="spellStart"/>
                            <w:r w:rsidRPr="00AA5F24">
                              <w:t>Michelson</w:t>
                            </w:r>
                            <w:proofErr w:type="spellEnd"/>
                            <w:r w:rsidRPr="00AA5F24">
                              <w:t>, R. &amp; Saari, A. 2009. Tulvavahinkojen korjauskustannukset. Teknillinen korkeakoulu, Rakenne- ja rakennustu</w:t>
                            </w:r>
                            <w:r w:rsidRPr="00AA5F24">
                              <w:t>o</w:t>
                            </w:r>
                            <w:r w:rsidRPr="00AA5F24">
                              <w:t>tantotekniikan laitoksen julkaisuja B:14 (TKK-R-B14). Espoo 2009. 82 s. ISBN 978-952-248-200-6.</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Ollila, M. (toim.) 1997. </w:t>
                            </w:r>
                            <w:proofErr w:type="gramStart"/>
                            <w:r w:rsidRPr="00AA5F24">
                              <w:t>Saimaan alueen tulvantorjunnan toimintasuunnitelma.</w:t>
                            </w:r>
                            <w:proofErr w:type="gramEnd"/>
                            <w:r w:rsidRPr="00AA5F24">
                              <w:t xml:space="preserve"> Suomen ympäristökeskus, Helsinki. Suomen ympäristökeskuksen moniste 73. 118 s. ISBN 952-11-0699-9.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Ollila, M. (toim.). 1999. Ylimmät vedenkorkeudet ja sortumariskit ranta-alueille</w:t>
                            </w:r>
                          </w:p>
                          <w:p w:rsidR="00252DD5" w:rsidRPr="00AA5F24" w:rsidRDefault="00252DD5" w:rsidP="00AA5F24">
                            <w:pPr>
                              <w:pStyle w:val="Kirjallisuus"/>
                              <w:spacing w:after="0"/>
                            </w:pPr>
                            <w:r w:rsidRPr="00AA5F24">
                              <w:t xml:space="preserve">rakennettaessa. </w:t>
                            </w:r>
                            <w:proofErr w:type="gramStart"/>
                            <w:r w:rsidRPr="00AA5F24">
                              <w:t>Suositus alimmista rakentamiskorkeuksista.</w:t>
                            </w:r>
                            <w:proofErr w:type="gramEnd"/>
                            <w:r w:rsidRPr="00AA5F24">
                              <w:t xml:space="preserve"> Suomen ympäristökeskus, Helsinki. Ympäristöopas 52. 53 s. ISBN 952-11-0413-9.</w:t>
                            </w:r>
                            <w:r>
                              <w:t xml:space="preserve"> </w:t>
                            </w:r>
                            <w:r w:rsidRPr="00AA5F24">
                              <w:t xml:space="preserve">UUSI OPAS JULKAISTAAN 2014: </w:t>
                            </w:r>
                            <w:hyperlink r:id="rId209" w:history="1">
                              <w:r w:rsidRPr="00FB7E91">
                                <w:rPr>
                                  <w:rStyle w:val="Hyperlinkki"/>
                                </w:rPr>
                                <w:t>http://www.ymparisto.fi/fi-FI/Vesi_ja_meri/Tulviin_varautuminen/Tulvariskien_hallinta/Tulvien_huomiointi_maankayton_suunnittelussa</w:t>
                              </w:r>
                            </w:hyperlink>
                            <w:r>
                              <w:t xml:space="preserve"> </w:t>
                            </w:r>
                            <w:r w:rsidRPr="00AA5F24">
                              <w:t xml:space="preserve">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Ollila, M. Virta, H. &amp; Hyvärinen, V. 2000. Suurtulvaselvitys. Suomen ympäristökeskus, Helsinki. Suomen ympäristö 441. 138 s. ISBN 952-11-0795-2. Saatavissa: </w:t>
                            </w:r>
                            <w:hyperlink r:id="rId210" w:history="1">
                              <w:r w:rsidRPr="00FB7E91">
                                <w:rPr>
                                  <w:rStyle w:val="Hyperlinkki"/>
                                </w:rPr>
                                <w:t>https://helda.helsinki.fi/handle/10138/40504?show=full&amp;locale-attribute=sv</w:t>
                              </w:r>
                            </w:hyperlink>
                            <w:r>
                              <w:t xml:space="preserve">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Parjanne, A. 2010. </w:t>
                            </w:r>
                            <w:proofErr w:type="gramStart"/>
                            <w:r w:rsidRPr="00AA5F24">
                              <w:t>Tulvavahinkojen estäminen: tulvantorjuntasuunnitelmista tulvariskien hallintasuunnitelmiin.</w:t>
                            </w:r>
                            <w:proofErr w:type="gramEnd"/>
                            <w:r w:rsidRPr="00AA5F24">
                              <w:t xml:space="preserve"> Diplomityö. Aalto-yliopiston teknillinen korkeakoulu, Insinööritieteiden ja arkkitehtuurin tiedekunta, 2010. 117 s. Saatavissa: </w:t>
                            </w:r>
                            <w:hyperlink r:id="rId211" w:history="1">
                              <w:r w:rsidRPr="00FB7E91">
                                <w:rPr>
                                  <w:rStyle w:val="Hyperlinkki"/>
                                </w:rPr>
                                <w:t>http://civil.aalto.fi/fi/midcom-serveattachmentguid-1e388d0c440e26688d011e3b29a8fd21c8beb8deb8d/parjanne2010.pdf</w:t>
                              </w:r>
                            </w:hyperlink>
                            <w:r>
                              <w:t xml:space="preserve"> </w:t>
                            </w:r>
                            <w:r w:rsidRPr="00AA5F24">
                              <w:t xml:space="preserve">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Puuronen, E. &amp; Latvala, V-P. 2009. </w:t>
                            </w:r>
                            <w:proofErr w:type="gramStart"/>
                            <w:r w:rsidRPr="00AA5F24">
                              <w:t>Pyhäjoen vesistön tulvariskien hallinnan yleissuunnitelma.</w:t>
                            </w:r>
                            <w:proofErr w:type="gramEnd"/>
                            <w:r w:rsidRPr="00AA5F24">
                              <w:t xml:space="preserve"> Pohjois-Pohjanmaan ymp</w:t>
                            </w:r>
                            <w:r w:rsidRPr="00AA5F24">
                              <w:t>ä</w:t>
                            </w:r>
                            <w:r w:rsidRPr="00AA5F24">
                              <w:t xml:space="preserve">ristökeskus. 31.12.2009. 103 s. Saatavissa: </w:t>
                            </w:r>
                            <w:hyperlink r:id="rId212" w:history="1">
                              <w:r w:rsidRPr="00FB7E91">
                                <w:rPr>
                                  <w:rStyle w:val="Hyperlinkki"/>
                                </w:rPr>
                                <w:t>http://www.ymparisto.fi/download/noname/%7B7804B61C-BECC-47EB-8B96-958BE8DD02BF%7D/92270</w:t>
                              </w:r>
                            </w:hyperlink>
                            <w:r>
                              <w:t xml:space="preserve"> </w:t>
                            </w:r>
                            <w:r w:rsidRPr="00AA5F24">
                              <w:t xml:space="preserve">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Sane, M., Alho, P., Huokuna, M., Käyhkö, J. &amp; Selin, M. 2006. </w:t>
                            </w:r>
                            <w:proofErr w:type="gramStart"/>
                            <w:r w:rsidRPr="00AA5F24">
                              <w:t>Opas yleispiirteisen tulvavaarakartoituksen laatimiseen.</w:t>
                            </w:r>
                            <w:proofErr w:type="gramEnd"/>
                            <w:r w:rsidRPr="00AA5F24">
                              <w:t xml:space="preserve"> Suomen ympäristökeskus, Ympäristöopas 127. 73 s. ISBN 952-11-2162-9 Saatavissa: </w:t>
                            </w:r>
                            <w:hyperlink r:id="rId213" w:history="1">
                              <w:r w:rsidRPr="00FB7E91">
                                <w:rPr>
                                  <w:rStyle w:val="Hyperlinkki"/>
                                </w:rPr>
                                <w:t>https://helda.helsinki.fi/handle/10138/41018</w:t>
                              </w:r>
                            </w:hyperlink>
                            <w:r>
                              <w:t xml:space="preserve"> </w:t>
                            </w:r>
                          </w:p>
                          <w:p w:rsidR="00252DD5" w:rsidRPr="00AA5F24" w:rsidRDefault="00252DD5" w:rsidP="00AA5F24">
                            <w:pPr>
                              <w:pStyle w:val="Kirjallisuus"/>
                              <w:spacing w:after="0"/>
                            </w:pPr>
                          </w:p>
                          <w:p w:rsidR="00252DD5" w:rsidRDefault="00252DD5" w:rsidP="00AA5F24">
                            <w:pPr>
                              <w:pStyle w:val="Kirjallisuus"/>
                              <w:spacing w:after="0"/>
                            </w:pPr>
                            <w:r w:rsidRPr="00AA5F24">
                              <w:t xml:space="preserve">Sane, M. 2010. </w:t>
                            </w:r>
                            <w:proofErr w:type="gramStart"/>
                            <w:r w:rsidRPr="00AA5F24">
                              <w:t>Paikkatietomenetelmä tulvariskien alustavaan arviointiin.</w:t>
                            </w:r>
                            <w:proofErr w:type="gramEnd"/>
                            <w:r w:rsidRPr="00AA5F24">
                              <w:t xml:space="preserve"> Diplomityö. Aalto-yliopiston teknillinen korkeako</w:t>
                            </w:r>
                            <w:r w:rsidRPr="00AA5F24">
                              <w:t>u</w:t>
                            </w:r>
                            <w:r w:rsidRPr="00AA5F24">
                              <w:t xml:space="preserve">lu, Insinööritieteiden ja arkkitehtuurin tiedekunta, 2010. 96 s. Saatavissa: </w:t>
                            </w:r>
                            <w:hyperlink r:id="rId214" w:history="1">
                              <w:r w:rsidRPr="00FB7E91">
                                <w:rPr>
                                  <w:rStyle w:val="Hyperlinkki"/>
                                </w:rPr>
                                <w:t>http://civil.aalto.fi/fi/midcom-serveattachmentguid-1e388d0ac26802888d011e3800f0b5f0e7840844084/sane2010.pdf</w:t>
                              </w:r>
                            </w:hyperlink>
                          </w:p>
                          <w:p w:rsidR="00252DD5" w:rsidRDefault="00252DD5" w:rsidP="00AA5F24">
                            <w:pPr>
                              <w:pStyle w:val="Kirjallisuus"/>
                              <w:spacing w:after="0"/>
                              <w:ind w:left="0" w:firstLine="0"/>
                            </w:pPr>
                          </w:p>
                          <w:p w:rsidR="00252DD5" w:rsidRDefault="00252DD5" w:rsidP="00AA5F24">
                            <w:pPr>
                              <w:pStyle w:val="Kirjallisuus"/>
                              <w:spacing w:after="0"/>
                            </w:pPr>
                            <w:r>
                              <w:t xml:space="preserve">Silander, J., Vehviläinen, B., Niemi, J, Arosilta, A., Dubrovin, T., Jormola, J., Keskisarja, V., Keto, A., Lepistö, A., Mäkinen, R, Ollila, M., Pajula, H., Pitkänen, H., Sammalkorpi, I., Suomalainen, M. &amp; Veijalainen, N. 2006. </w:t>
                            </w:r>
                            <w:proofErr w:type="gramStart"/>
                            <w:r w:rsidRPr="00AA5F24">
                              <w:rPr>
                                <w:lang w:val="en-US"/>
                              </w:rPr>
                              <w:t>Climate change a</w:t>
                            </w:r>
                            <w:r w:rsidRPr="00AA5F24">
                              <w:rPr>
                                <w:lang w:val="en-US"/>
                              </w:rPr>
                              <w:t>d</w:t>
                            </w:r>
                            <w:r w:rsidRPr="00AA5F24">
                              <w:rPr>
                                <w:lang w:val="en-US"/>
                              </w:rPr>
                              <w:t>aptation for hydrology and water resources.</w:t>
                            </w:r>
                            <w:proofErr w:type="gramEnd"/>
                            <w:r w:rsidRPr="00AA5F24">
                              <w:rPr>
                                <w:lang w:val="en-US"/>
                              </w:rPr>
                              <w:t xml:space="preserve"> FINADAPT Working Paper 6, Finnish Environment Institute Mime</w:t>
                            </w:r>
                            <w:r w:rsidRPr="00AA5F24">
                              <w:rPr>
                                <w:lang w:val="en-US"/>
                              </w:rPr>
                              <w:t>o</w:t>
                            </w:r>
                            <w:r w:rsidRPr="00AA5F24">
                              <w:rPr>
                                <w:lang w:val="en-US"/>
                              </w:rPr>
                              <w:t xml:space="preserve">graphs 336, Helsinki, 52 s. ISBN 952-11-2108-4. </w:t>
                            </w:r>
                            <w:r>
                              <w:t xml:space="preserve">Saatavissa: </w:t>
                            </w:r>
                            <w:hyperlink r:id="rId215" w:history="1">
                              <w:r w:rsidRPr="00FB7E91">
                                <w:rPr>
                                  <w:rStyle w:val="Hyperlinkki"/>
                                </w:rPr>
                                <w:t>https://helda.helsinki.fi/handle/10138/41044</w:t>
                              </w:r>
                            </w:hyperlink>
                            <w:r>
                              <w:t xml:space="preserve"> </w:t>
                            </w:r>
                          </w:p>
                          <w:p w:rsidR="00252DD5" w:rsidRDefault="00252DD5" w:rsidP="00AA5F24">
                            <w:pPr>
                              <w:pStyle w:val="Kirjallisuus"/>
                              <w:spacing w:after="0"/>
                            </w:pPr>
                          </w:p>
                          <w:p w:rsidR="00252DD5" w:rsidRPr="00DC4E69" w:rsidRDefault="00252DD5" w:rsidP="00DC4E69">
                            <w:pPr>
                              <w:autoSpaceDE w:val="0"/>
                              <w:autoSpaceDN w:val="0"/>
                              <w:adjustRightInd w:val="0"/>
                              <w:ind w:left="426" w:hanging="426"/>
                              <w:rPr>
                                <w:rFonts w:cs="Arial"/>
                                <w:sz w:val="18"/>
                                <w:szCs w:val="18"/>
                              </w:rPr>
                            </w:pPr>
                            <w:r w:rsidRPr="002E083A">
                              <w:rPr>
                                <w:sz w:val="18"/>
                                <w:szCs w:val="18"/>
                              </w:rPr>
                              <w:t xml:space="preserve">Silander, J. </w:t>
                            </w:r>
                            <w:r w:rsidRPr="002E083A">
                              <w:rPr>
                                <w:rFonts w:cs="Arial"/>
                                <w:sz w:val="18"/>
                                <w:szCs w:val="18"/>
                              </w:rPr>
                              <w:t xml:space="preserve">2010. </w:t>
                            </w:r>
                            <w:proofErr w:type="gramStart"/>
                            <w:r w:rsidRPr="002E083A">
                              <w:rPr>
                                <w:rFonts w:cs="Arial"/>
                                <w:sz w:val="18"/>
                                <w:szCs w:val="18"/>
                              </w:rPr>
                              <w:t>Vedenpidättämisen taloudellinen merkitys tulvariskien</w:t>
                            </w:r>
                            <w:r>
                              <w:rPr>
                                <w:rFonts w:cs="Arial"/>
                                <w:sz w:val="18"/>
                                <w:szCs w:val="18"/>
                              </w:rPr>
                              <w:t xml:space="preserve"> </w:t>
                            </w:r>
                            <w:r w:rsidRPr="002E083A">
                              <w:rPr>
                                <w:rFonts w:cs="Arial"/>
                                <w:sz w:val="18"/>
                                <w:szCs w:val="18"/>
                              </w:rPr>
                              <w:t>vähentäjänä – koealueena Pori.</w:t>
                            </w:r>
                            <w:proofErr w:type="gramEnd"/>
                            <w:r w:rsidRPr="002E083A">
                              <w:rPr>
                                <w:rFonts w:cs="Arial"/>
                                <w:bCs/>
                                <w:sz w:val="18"/>
                                <w:szCs w:val="18"/>
                              </w:rPr>
                              <w:t xml:space="preserve"> </w:t>
                            </w:r>
                            <w:r>
                              <w:rPr>
                                <w:rFonts w:cs="Arial"/>
                                <w:bCs/>
                                <w:sz w:val="18"/>
                                <w:szCs w:val="18"/>
                              </w:rPr>
                              <w:t xml:space="preserve">Suomen </w:t>
                            </w:r>
                            <w:r w:rsidRPr="002E083A">
                              <w:rPr>
                                <w:rFonts w:cs="Arial"/>
                                <w:bCs/>
                                <w:sz w:val="18"/>
                                <w:szCs w:val="18"/>
                              </w:rPr>
                              <w:t>y</w:t>
                            </w:r>
                            <w:r w:rsidRPr="002E083A">
                              <w:rPr>
                                <w:rFonts w:cs="Arial"/>
                                <w:bCs/>
                                <w:sz w:val="18"/>
                                <w:szCs w:val="18"/>
                              </w:rPr>
                              <w:t>m</w:t>
                            </w:r>
                            <w:r w:rsidRPr="002E083A">
                              <w:rPr>
                                <w:rFonts w:cs="Arial"/>
                                <w:bCs/>
                                <w:sz w:val="18"/>
                                <w:szCs w:val="18"/>
                              </w:rPr>
                              <w:t>päristökeskus 1.11.2010</w:t>
                            </w:r>
                            <w:r>
                              <w:rPr>
                                <w:rFonts w:cs="Arial"/>
                                <w:bCs/>
                                <w:sz w:val="18"/>
                                <w:szCs w:val="18"/>
                              </w:rPr>
                              <w:t xml:space="preserve">. </w:t>
                            </w:r>
                            <w:hyperlink r:id="rId216" w:history="1">
                              <w:r w:rsidRPr="00F979E9">
                                <w:rPr>
                                  <w:rStyle w:val="Hyperlinkki"/>
                                  <w:rFonts w:cs="Arial"/>
                                  <w:sz w:val="18"/>
                                  <w:szCs w:val="18"/>
                                </w:rPr>
                                <w:t>http://www.ymparisto.fi/fi-FI/Vesi_ja_meri/Tulviin_varautuminen/Tulvariskien_hallinta/Tulvariskien_hallinnan_toimenpiteet/Tulvavesien_pidattaminen_valumaalueella%288436%29</w:t>
                              </w:r>
                            </w:hyperlink>
                            <w:r>
                              <w:rPr>
                                <w:rFonts w:cs="Arial"/>
                                <w:bCs/>
                                <w:sz w:val="18"/>
                                <w:szCs w:val="18"/>
                              </w:rPr>
                              <w:t xml:space="preserve"> </w:t>
                            </w:r>
                          </w:p>
                          <w:p w:rsidR="00252DD5" w:rsidRDefault="00252DD5" w:rsidP="00AA5F24">
                            <w:pPr>
                              <w:pStyle w:val="Kirjallisuus"/>
                              <w:spacing w:after="0"/>
                            </w:pPr>
                            <w:r>
                              <w:t xml:space="preserve">Suhonen, V. &amp; Rantakokko, K. 2006. </w:t>
                            </w:r>
                            <w:proofErr w:type="gramStart"/>
                            <w:r>
                              <w:t>Vantaanjoen tulvantorjunnan toimintasuunnitelma.</w:t>
                            </w:r>
                            <w:proofErr w:type="gramEnd"/>
                            <w:r>
                              <w:t xml:space="preserve"> Uudenmaan ympäristökeskus, Helsinki. Uudenmaan ympäristökeskuksen raportteja 1/2006. ISBN 952-11-2297-8 (nid.), ISBN 952-11-2298-6 (</w:t>
                            </w:r>
                            <w:proofErr w:type="spellStart"/>
                            <w:r>
                              <w:t>pdf</w:t>
                            </w:r>
                            <w:proofErr w:type="spellEnd"/>
                            <w:r>
                              <w:t xml:space="preserve">). 115 s. Saatavissa: </w:t>
                            </w:r>
                            <w:hyperlink r:id="rId217" w:history="1">
                              <w:r w:rsidRPr="00FB7E91">
                                <w:rPr>
                                  <w:rStyle w:val="Hyperlinkki"/>
                                </w:rPr>
                                <w:t>http://www.hel.fi/hel2/hkr/julkaisut/ohjeet/aluesuunnitelman_lahtoaineisto/vantaanjoen_tulvantorjunta_suunnitelma.pdf</w:t>
                              </w:r>
                            </w:hyperlink>
                            <w:r>
                              <w:t xml:space="preserve"> </w:t>
                            </w:r>
                          </w:p>
                          <w:p w:rsidR="00252DD5" w:rsidRDefault="00252DD5" w:rsidP="00AA5F24">
                            <w:pPr>
                              <w:pStyle w:val="Kirjallisuus"/>
                              <w:spacing w:after="0"/>
                            </w:pPr>
                          </w:p>
                          <w:p w:rsidR="00252DD5" w:rsidRDefault="00252DD5" w:rsidP="00AA5F24">
                            <w:pPr>
                              <w:pStyle w:val="Kirjallisuus"/>
                              <w:spacing w:after="0"/>
                            </w:pPr>
                            <w:r>
                              <w:t xml:space="preserve">Suomen ympäristökeskus. tulviin varautuminen </w:t>
                            </w:r>
                            <w:proofErr w:type="gramStart"/>
                            <w:r>
                              <w:t>–internet</w:t>
                            </w:r>
                            <w:proofErr w:type="gramEnd"/>
                            <w:r>
                              <w:t xml:space="preserve"> sivut: </w:t>
                            </w:r>
                            <w:hyperlink r:id="rId218" w:history="1">
                              <w:r w:rsidRPr="00FB7E91">
                                <w:rPr>
                                  <w:rStyle w:val="Hyperlinkki"/>
                                </w:rPr>
                                <w:t>www.ymparisto.fi/tulvat</w:t>
                              </w:r>
                            </w:hyperlink>
                            <w:r>
                              <w:t xml:space="preserve">  </w:t>
                            </w:r>
                          </w:p>
                          <w:p w:rsidR="00252DD5" w:rsidRPr="00DD7019" w:rsidRDefault="00252DD5" w:rsidP="00AA5F24">
                            <w:pPr>
                              <w:pStyle w:val="Kirjallisuus"/>
                              <w:spacing w:after="0"/>
                            </w:pPr>
                            <w:r>
                              <w:t xml:space="preserve">muita suoria lyhytosoitteita: </w:t>
                            </w:r>
                            <w:hyperlink r:id="rId219" w:history="1">
                              <w:r w:rsidRPr="00FB7E91">
                                <w:rPr>
                                  <w:rStyle w:val="Hyperlinkki"/>
                                </w:rPr>
                                <w:t>http://www.ymparisto.fi/tulvaohjeet</w:t>
                              </w:r>
                            </w:hyperlink>
                            <w:r>
                              <w:t xml:space="preserve">, </w:t>
                            </w:r>
                            <w:hyperlink r:id="rId220" w:history="1">
                              <w:r w:rsidRPr="00FB7E91">
                                <w:rPr>
                                  <w:rStyle w:val="Hyperlinkki"/>
                                </w:rPr>
                                <w:t>www.ymparisto.fi/</w:t>
                              </w:r>
                              <w:proofErr w:type="gramStart"/>
                              <w:r w:rsidRPr="00FB7E91">
                                <w:rPr>
                                  <w:rStyle w:val="Hyperlinkki"/>
                                </w:rPr>
                                <w:t>tulvatilanne</w:t>
                              </w:r>
                            </w:hyperlink>
                            <w:r>
                              <w:t xml:space="preserve"> ,</w:t>
                            </w:r>
                            <w:proofErr w:type="gramEnd"/>
                            <w:r>
                              <w:t xml:space="preserve"> </w:t>
                            </w:r>
                            <w:hyperlink r:id="rId221" w:history="1">
                              <w:r w:rsidRPr="00FB7E91">
                                <w:rPr>
                                  <w:rStyle w:val="Hyperlinkki"/>
                                </w:rPr>
                                <w:t>www.ymparisto.fi/tulvakartat</w:t>
                              </w:r>
                            </w:hyperlink>
                            <w:r>
                              <w:t xml:space="preserve"> , </w:t>
                            </w:r>
                            <w:hyperlink r:id="rId222" w:history="1">
                              <w:r w:rsidRPr="00FB7E91">
                                <w:rPr>
                                  <w:rStyle w:val="Hyperlinkki"/>
                                </w:rPr>
                                <w:t>www.ymparisto.fi/tulvaryhmat</w:t>
                              </w:r>
                            </w:hyperlink>
                            <w:r>
                              <w:t xml:space="preserve">     </w:t>
                            </w:r>
                          </w:p>
                        </w:txbxContent>
                      </wps:txbx>
                      <wps:bodyPr rot="0" vert="horz" wrap="square" lIns="91440" tIns="45720" rIns="91440" bIns="45720" anchor="t" anchorCtr="0" upright="1">
                        <a:spAutoFit/>
                      </wps:bodyPr>
                    </wps:wsp>
                  </a:graphicData>
                </a:graphic>
              </wp:inline>
            </w:drawing>
          </mc:Choice>
          <mc:Fallback>
            <w:pict>
              <v:shape id="Tekstiruutu 38" o:spid="_x0000_s1118" type="#_x0000_t202" style="width:453.7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" fillcolor="#f7fa76" strokecolor="#f2f2f2" strokeweight="3pt">
                <v:shadow on="t" color="#4e6128" opacity=".5" offset="1pt"/>
                <v:textbox style="mso-fit-shape-to-text:t">
                  <w:txbxContent>
                    <w:p w:rsidR="00252DD5" w:rsidRPr="00AA5F24" w:rsidRDefault="00252DD5" w:rsidP="00FB6BC3">
                      <w:r w:rsidRPr="00AF7E55">
                        <w:t>Suositeltavia lähteitä ja taustamateriaalia</w:t>
                      </w:r>
                      <w:r>
                        <w:t xml:space="preserve"> 2/3</w:t>
                      </w:r>
                    </w:p>
                    <w:p w:rsidR="00252DD5" w:rsidRPr="00AA5F24" w:rsidRDefault="00252DD5" w:rsidP="00AA5F24">
                      <w:pPr>
                        <w:pStyle w:val="Kirjallisuus"/>
                        <w:spacing w:after="0"/>
                      </w:pPr>
                      <w:r w:rsidRPr="00AA5F24">
                        <w:t xml:space="preserve">MMM 2012. </w:t>
                      </w:r>
                      <w:proofErr w:type="gramStart"/>
                      <w:r w:rsidRPr="00AA5F24">
                        <w:t>Maa- ja metsätalousministeriö ja tulvariskien hallinnan koordinointiryhmä.</w:t>
                      </w:r>
                      <w:proofErr w:type="gramEnd"/>
                      <w:r w:rsidRPr="00AA5F24">
                        <w:t xml:space="preserve"> 2012. </w:t>
                      </w:r>
                      <w:proofErr w:type="gramStart"/>
                      <w:r w:rsidRPr="00AA5F24">
                        <w:t>Tulvariskien hallinnan tavoi</w:t>
                      </w:r>
                      <w:r w:rsidRPr="00AA5F24">
                        <w:t>t</w:t>
                      </w:r>
                      <w:r w:rsidRPr="00AA5F24">
                        <w:t>teet – muistio 13.4.2012.</w:t>
                      </w:r>
                      <w:proofErr w:type="gramEnd"/>
                      <w:r w:rsidRPr="00AA5F24">
                        <w:t xml:space="preserve"> (Saatavissa: </w:t>
                      </w:r>
                      <w:hyperlink r:id="rId223" w:anchor="Tavoitteet" w:history="1">
                        <w:r w:rsidRPr="00FB7E91">
                          <w:rPr>
                            <w:rStyle w:val="Hyperlinkki"/>
                          </w:rPr>
                          <w:t>http://www.ymparisto.fi/fi-FI/Vesi_ja_meri/Tulviin_varautuminen/Tulvariskien_hallinta/Tulvariskien_hallinnan_suunnittelu/Tulvariskien_hallinnan_suunnittelun_materiaalia#</w:t>
                        </w:r>
                        <w:proofErr w:type="gramStart"/>
                        <w:r w:rsidRPr="00FB7E91">
                          <w:rPr>
                            <w:rStyle w:val="Hyperlinkki"/>
                          </w:rPr>
                          <w:t>Tavoitteet</w:t>
                        </w:r>
                      </w:hyperlink>
                      <w:r>
                        <w:t xml:space="preserve"> </w:t>
                      </w:r>
                      <w:r w:rsidRPr="00AA5F24">
                        <w:t>.</w:t>
                      </w:r>
                      <w:proofErr w:type="gramEnd"/>
                      <w:r w:rsidRPr="00AA5F24">
                        <w:t xml:space="preserve"> Suorat linkit: </w:t>
                      </w:r>
                      <w:hyperlink r:id="rId224" w:history="1">
                        <w:r w:rsidRPr="00AA5F24">
                          <w:rPr>
                            <w:rStyle w:val="Hyperlinkki"/>
                          </w:rPr>
                          <w:t>saate</w:t>
                        </w:r>
                      </w:hyperlink>
                      <w:r w:rsidRPr="00AA5F24">
                        <w:t xml:space="preserve">, </w:t>
                      </w:r>
                      <w:hyperlink r:id="rId225" w:history="1">
                        <w:r w:rsidRPr="00AA5F24">
                          <w:rPr>
                            <w:rStyle w:val="Hyperlinkki"/>
                          </w:rPr>
                          <w:t>muistio</w:t>
                        </w:r>
                      </w:hyperlink>
                      <w:r w:rsidRPr="00AA5F24">
                        <w:t xml:space="preserve"> ja </w:t>
                      </w:r>
                      <w:hyperlink r:id="rId226" w:history="1">
                        <w:r w:rsidRPr="00AA5F24">
                          <w:rPr>
                            <w:rStyle w:val="Hyperlinkki"/>
                          </w:rPr>
                          <w:t>taulukko</w:t>
                        </w:r>
                      </w:hyperlink>
                      <w:r w:rsidRPr="00AA5F24">
                        <w:t>)</w:t>
                      </w:r>
                    </w:p>
                    <w:p w:rsidR="00252DD5" w:rsidRPr="00AA5F24" w:rsidRDefault="00252DD5" w:rsidP="00AA5F24">
                      <w:pPr>
                        <w:pStyle w:val="Kirjallisuus"/>
                        <w:spacing w:after="0"/>
                      </w:pPr>
                    </w:p>
                    <w:p w:rsidR="00252DD5" w:rsidRPr="00AA5F24" w:rsidRDefault="00252DD5" w:rsidP="00AA5F24">
                      <w:pPr>
                        <w:pStyle w:val="Kirjallisuus"/>
                        <w:spacing w:after="0"/>
                      </w:pPr>
                      <w:proofErr w:type="spellStart"/>
                      <w:r w:rsidRPr="00AA5F24">
                        <w:t>Michelson</w:t>
                      </w:r>
                      <w:proofErr w:type="spellEnd"/>
                      <w:r w:rsidRPr="00AA5F24">
                        <w:t>, R. &amp; Saari, A. 2009. Tulvavahinkojen korjauskustannukset. Teknillinen korkeakoulu, Rakenne- ja rakennustu</w:t>
                      </w:r>
                      <w:r w:rsidRPr="00AA5F24">
                        <w:t>o</w:t>
                      </w:r>
                      <w:r w:rsidRPr="00AA5F24">
                        <w:t>tantotekniikan laitoksen julkaisuja B:14 (TKK-R-B14). Espoo 2009. 82 s. ISBN 978-952-248-200-6.</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Ollila, M. (toim.) 1997. </w:t>
                      </w:r>
                      <w:proofErr w:type="gramStart"/>
                      <w:r w:rsidRPr="00AA5F24">
                        <w:t>Saimaan alueen tulvantorjunnan toimintasuunnitelma.</w:t>
                      </w:r>
                      <w:proofErr w:type="gramEnd"/>
                      <w:r w:rsidRPr="00AA5F24">
                        <w:t xml:space="preserve"> Suomen ympäristökeskus, Helsinki. Suomen ympäristökeskuksen moniste 73. 118 s. ISBN 952-11-0699-9.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Ollila, M. (toim.). 1999. Ylimmät vedenkorkeudet ja sortumariskit ranta-alueille</w:t>
                      </w:r>
                    </w:p>
                    <w:p w:rsidR="00252DD5" w:rsidRPr="00AA5F24" w:rsidRDefault="00252DD5" w:rsidP="00AA5F24">
                      <w:pPr>
                        <w:pStyle w:val="Kirjallisuus"/>
                        <w:spacing w:after="0"/>
                      </w:pPr>
                      <w:r w:rsidRPr="00AA5F24">
                        <w:t xml:space="preserve">rakennettaessa. </w:t>
                      </w:r>
                      <w:proofErr w:type="gramStart"/>
                      <w:r w:rsidRPr="00AA5F24">
                        <w:t>Suositus alimmista rakentamiskorkeuksista.</w:t>
                      </w:r>
                      <w:proofErr w:type="gramEnd"/>
                      <w:r w:rsidRPr="00AA5F24">
                        <w:t xml:space="preserve"> Suomen ympäristökeskus, Helsinki. Ympäristöopas 52. 53 s. ISBN 952-11-0413-9.</w:t>
                      </w:r>
                      <w:r>
                        <w:t xml:space="preserve"> </w:t>
                      </w:r>
                      <w:r w:rsidRPr="00AA5F24">
                        <w:t xml:space="preserve">UUSI OPAS JULKAISTAAN 2014: </w:t>
                      </w:r>
                      <w:hyperlink r:id="rId227" w:history="1">
                        <w:r w:rsidRPr="00FB7E91">
                          <w:rPr>
                            <w:rStyle w:val="Hyperlinkki"/>
                          </w:rPr>
                          <w:t>http://www.ymparisto.fi/fi-FI/Vesi_ja_meri/Tulviin_varautuminen/Tulvariskien_hallinta/Tulvien_huomiointi_maankayton_suunnittelussa</w:t>
                        </w:r>
                      </w:hyperlink>
                      <w:r>
                        <w:t xml:space="preserve"> </w:t>
                      </w:r>
                      <w:r w:rsidRPr="00AA5F24">
                        <w:t xml:space="preserve">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Ollila, M. Virta, H. &amp; Hyvärinen, V. 2000. Suurtulvaselvitys. Suomen ympäristökeskus, Helsinki. Suomen ympäristö 441. 138 s. ISBN 952-11-0795-2. Saatavissa: </w:t>
                      </w:r>
                      <w:hyperlink r:id="rId228" w:history="1">
                        <w:r w:rsidRPr="00FB7E91">
                          <w:rPr>
                            <w:rStyle w:val="Hyperlinkki"/>
                          </w:rPr>
                          <w:t>https://helda.helsinki.fi/handle/10138/40504?show=full&amp;locale-attribute=sv</w:t>
                        </w:r>
                      </w:hyperlink>
                      <w:r>
                        <w:t xml:space="preserve">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Parjanne, A. 2010. </w:t>
                      </w:r>
                      <w:proofErr w:type="gramStart"/>
                      <w:r w:rsidRPr="00AA5F24">
                        <w:t>Tulvavahinkojen estäminen: tulvantorjuntasuunnitelmista tulvariskien hallintasuunnitelmiin.</w:t>
                      </w:r>
                      <w:proofErr w:type="gramEnd"/>
                      <w:r w:rsidRPr="00AA5F24">
                        <w:t xml:space="preserve"> Diplomityö. Aalto-yliopiston teknillinen korkeakoulu, Insinööritieteiden ja arkkitehtuurin tiedekunta, 2010. 117 s. Saatavissa: </w:t>
                      </w:r>
                      <w:hyperlink r:id="rId229" w:history="1">
                        <w:r w:rsidRPr="00FB7E91">
                          <w:rPr>
                            <w:rStyle w:val="Hyperlinkki"/>
                          </w:rPr>
                          <w:t>http://civil.aalto.fi/fi/midcom-serveattachmentguid-1e388d0c440e26688d011e3b29a8fd21c8beb8deb8d/parjanne2010.pdf</w:t>
                        </w:r>
                      </w:hyperlink>
                      <w:r>
                        <w:t xml:space="preserve"> </w:t>
                      </w:r>
                      <w:r w:rsidRPr="00AA5F24">
                        <w:t xml:space="preserve">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Puuronen, E. &amp; Latvala, V-P. 2009. </w:t>
                      </w:r>
                      <w:proofErr w:type="gramStart"/>
                      <w:r w:rsidRPr="00AA5F24">
                        <w:t>Pyhäjoen vesistön tulvariskien hallinnan yleissuunnitelma.</w:t>
                      </w:r>
                      <w:proofErr w:type="gramEnd"/>
                      <w:r w:rsidRPr="00AA5F24">
                        <w:t xml:space="preserve"> Pohjois-Pohjanmaan ymp</w:t>
                      </w:r>
                      <w:r w:rsidRPr="00AA5F24">
                        <w:t>ä</w:t>
                      </w:r>
                      <w:r w:rsidRPr="00AA5F24">
                        <w:t xml:space="preserve">ristökeskus. 31.12.2009. 103 s. Saatavissa: </w:t>
                      </w:r>
                      <w:hyperlink r:id="rId230" w:history="1">
                        <w:r w:rsidRPr="00FB7E91">
                          <w:rPr>
                            <w:rStyle w:val="Hyperlinkki"/>
                          </w:rPr>
                          <w:t>http://www.ymparisto.fi/download/noname/%7B7804B61C-BECC-47EB-8B96-958BE8DD02BF%7D/92270</w:t>
                        </w:r>
                      </w:hyperlink>
                      <w:r>
                        <w:t xml:space="preserve"> </w:t>
                      </w:r>
                      <w:r w:rsidRPr="00AA5F24">
                        <w:t xml:space="preserve"> </w:t>
                      </w:r>
                    </w:p>
                    <w:p w:rsidR="00252DD5" w:rsidRPr="00AA5F24" w:rsidRDefault="00252DD5" w:rsidP="00AA5F24">
                      <w:pPr>
                        <w:pStyle w:val="Kirjallisuus"/>
                        <w:spacing w:after="0"/>
                      </w:pPr>
                    </w:p>
                    <w:p w:rsidR="00252DD5" w:rsidRPr="00AA5F24" w:rsidRDefault="00252DD5" w:rsidP="00AA5F24">
                      <w:pPr>
                        <w:pStyle w:val="Kirjallisuus"/>
                        <w:spacing w:after="0"/>
                      </w:pPr>
                      <w:r w:rsidRPr="00AA5F24">
                        <w:t xml:space="preserve">Sane, M., Alho, P., Huokuna, M., Käyhkö, J. &amp; Selin, M. 2006. </w:t>
                      </w:r>
                      <w:proofErr w:type="gramStart"/>
                      <w:r w:rsidRPr="00AA5F24">
                        <w:t>Opas yleispiirteisen tulvavaarakartoituksen laatimiseen.</w:t>
                      </w:r>
                      <w:proofErr w:type="gramEnd"/>
                      <w:r w:rsidRPr="00AA5F24">
                        <w:t xml:space="preserve"> Suomen ympäristökeskus, Ympäristöopas 127. 73 s. ISBN 952-11-2162-9 Saatavissa: </w:t>
                      </w:r>
                      <w:hyperlink r:id="rId231" w:history="1">
                        <w:r w:rsidRPr="00FB7E91">
                          <w:rPr>
                            <w:rStyle w:val="Hyperlinkki"/>
                          </w:rPr>
                          <w:t>https://helda.helsinki.fi/handle/10138/41018</w:t>
                        </w:r>
                      </w:hyperlink>
                      <w:r>
                        <w:t xml:space="preserve"> </w:t>
                      </w:r>
                    </w:p>
                    <w:p w:rsidR="00252DD5" w:rsidRPr="00AA5F24" w:rsidRDefault="00252DD5" w:rsidP="00AA5F24">
                      <w:pPr>
                        <w:pStyle w:val="Kirjallisuus"/>
                        <w:spacing w:after="0"/>
                      </w:pPr>
                    </w:p>
                    <w:p w:rsidR="00252DD5" w:rsidRDefault="00252DD5" w:rsidP="00AA5F24">
                      <w:pPr>
                        <w:pStyle w:val="Kirjallisuus"/>
                        <w:spacing w:after="0"/>
                      </w:pPr>
                      <w:r w:rsidRPr="00AA5F24">
                        <w:t xml:space="preserve">Sane, M. 2010. </w:t>
                      </w:r>
                      <w:proofErr w:type="gramStart"/>
                      <w:r w:rsidRPr="00AA5F24">
                        <w:t>Paikkatietomenetelmä tulvariskien alustavaan arviointiin.</w:t>
                      </w:r>
                      <w:proofErr w:type="gramEnd"/>
                      <w:r w:rsidRPr="00AA5F24">
                        <w:t xml:space="preserve"> Diplomityö. Aalto-yliopiston teknillinen korkeako</w:t>
                      </w:r>
                      <w:r w:rsidRPr="00AA5F24">
                        <w:t>u</w:t>
                      </w:r>
                      <w:r w:rsidRPr="00AA5F24">
                        <w:t xml:space="preserve">lu, Insinööritieteiden ja arkkitehtuurin tiedekunta, 2010. 96 s. Saatavissa: </w:t>
                      </w:r>
                      <w:hyperlink r:id="rId232" w:history="1">
                        <w:r w:rsidRPr="00FB7E91">
                          <w:rPr>
                            <w:rStyle w:val="Hyperlinkki"/>
                          </w:rPr>
                          <w:t>http://civil.aalto.fi/fi/midcom-serveattachmentguid-1e388d0ac26802888d011e3800f0b5f0e7840844084/sane2010.pdf</w:t>
                        </w:r>
                      </w:hyperlink>
                    </w:p>
                    <w:p w:rsidR="00252DD5" w:rsidRDefault="00252DD5" w:rsidP="00AA5F24">
                      <w:pPr>
                        <w:pStyle w:val="Kirjallisuus"/>
                        <w:spacing w:after="0"/>
                        <w:ind w:left="0" w:firstLine="0"/>
                      </w:pPr>
                    </w:p>
                    <w:p w:rsidR="00252DD5" w:rsidRDefault="00252DD5" w:rsidP="00AA5F24">
                      <w:pPr>
                        <w:pStyle w:val="Kirjallisuus"/>
                        <w:spacing w:after="0"/>
                      </w:pPr>
                      <w:r>
                        <w:t xml:space="preserve">Silander, J., Vehviläinen, B., Niemi, J, Arosilta, A., Dubrovin, T., Jormola, J., Keskisarja, V., Keto, A., Lepistö, A., Mäkinen, R, Ollila, M., Pajula, H., Pitkänen, H., Sammalkorpi, I., Suomalainen, M. &amp; Veijalainen, N. 2006. </w:t>
                      </w:r>
                      <w:proofErr w:type="gramStart"/>
                      <w:r w:rsidRPr="00AA5F24">
                        <w:rPr>
                          <w:lang w:val="en-US"/>
                        </w:rPr>
                        <w:t>Climate change a</w:t>
                      </w:r>
                      <w:r w:rsidRPr="00AA5F24">
                        <w:rPr>
                          <w:lang w:val="en-US"/>
                        </w:rPr>
                        <w:t>d</w:t>
                      </w:r>
                      <w:r w:rsidRPr="00AA5F24">
                        <w:rPr>
                          <w:lang w:val="en-US"/>
                        </w:rPr>
                        <w:t>aptation for hydrology and water resources.</w:t>
                      </w:r>
                      <w:proofErr w:type="gramEnd"/>
                      <w:r w:rsidRPr="00AA5F24">
                        <w:rPr>
                          <w:lang w:val="en-US"/>
                        </w:rPr>
                        <w:t xml:space="preserve"> FINADAPT Working Paper 6, Finnish Environment Institute Mime</w:t>
                      </w:r>
                      <w:r w:rsidRPr="00AA5F24">
                        <w:rPr>
                          <w:lang w:val="en-US"/>
                        </w:rPr>
                        <w:t>o</w:t>
                      </w:r>
                      <w:r w:rsidRPr="00AA5F24">
                        <w:rPr>
                          <w:lang w:val="en-US"/>
                        </w:rPr>
                        <w:t xml:space="preserve">graphs 336, Helsinki, 52 s. ISBN 952-11-2108-4. </w:t>
                      </w:r>
                      <w:r>
                        <w:t xml:space="preserve">Saatavissa: </w:t>
                      </w:r>
                      <w:hyperlink r:id="rId233" w:history="1">
                        <w:r w:rsidRPr="00FB7E91">
                          <w:rPr>
                            <w:rStyle w:val="Hyperlinkki"/>
                          </w:rPr>
                          <w:t>https://helda.helsinki.fi/handle/10138/41044</w:t>
                        </w:r>
                      </w:hyperlink>
                      <w:r>
                        <w:t xml:space="preserve"> </w:t>
                      </w:r>
                    </w:p>
                    <w:p w:rsidR="00252DD5" w:rsidRDefault="00252DD5" w:rsidP="00AA5F24">
                      <w:pPr>
                        <w:pStyle w:val="Kirjallisuus"/>
                        <w:spacing w:after="0"/>
                      </w:pPr>
                    </w:p>
                    <w:p w:rsidR="00252DD5" w:rsidRPr="00DC4E69" w:rsidRDefault="00252DD5" w:rsidP="00DC4E69">
                      <w:pPr>
                        <w:autoSpaceDE w:val="0"/>
                        <w:autoSpaceDN w:val="0"/>
                        <w:adjustRightInd w:val="0"/>
                        <w:ind w:left="426" w:hanging="426"/>
                        <w:rPr>
                          <w:rFonts w:cs="Arial"/>
                          <w:sz w:val="18"/>
                          <w:szCs w:val="18"/>
                        </w:rPr>
                      </w:pPr>
                      <w:r w:rsidRPr="002E083A">
                        <w:rPr>
                          <w:sz w:val="18"/>
                          <w:szCs w:val="18"/>
                        </w:rPr>
                        <w:t xml:space="preserve">Silander, J. </w:t>
                      </w:r>
                      <w:r w:rsidRPr="002E083A">
                        <w:rPr>
                          <w:rFonts w:cs="Arial"/>
                          <w:sz w:val="18"/>
                          <w:szCs w:val="18"/>
                        </w:rPr>
                        <w:t xml:space="preserve">2010. </w:t>
                      </w:r>
                      <w:proofErr w:type="gramStart"/>
                      <w:r w:rsidRPr="002E083A">
                        <w:rPr>
                          <w:rFonts w:cs="Arial"/>
                          <w:sz w:val="18"/>
                          <w:szCs w:val="18"/>
                        </w:rPr>
                        <w:t>Vedenpidättämisen taloudellinen merkitys tulvariskien</w:t>
                      </w:r>
                      <w:r>
                        <w:rPr>
                          <w:rFonts w:cs="Arial"/>
                          <w:sz w:val="18"/>
                          <w:szCs w:val="18"/>
                        </w:rPr>
                        <w:t xml:space="preserve"> </w:t>
                      </w:r>
                      <w:r w:rsidRPr="002E083A">
                        <w:rPr>
                          <w:rFonts w:cs="Arial"/>
                          <w:sz w:val="18"/>
                          <w:szCs w:val="18"/>
                        </w:rPr>
                        <w:t>vähentäjänä – koealueena Pori.</w:t>
                      </w:r>
                      <w:proofErr w:type="gramEnd"/>
                      <w:r w:rsidRPr="002E083A">
                        <w:rPr>
                          <w:rFonts w:cs="Arial"/>
                          <w:bCs/>
                          <w:sz w:val="18"/>
                          <w:szCs w:val="18"/>
                        </w:rPr>
                        <w:t xml:space="preserve"> </w:t>
                      </w:r>
                      <w:r>
                        <w:rPr>
                          <w:rFonts w:cs="Arial"/>
                          <w:bCs/>
                          <w:sz w:val="18"/>
                          <w:szCs w:val="18"/>
                        </w:rPr>
                        <w:t xml:space="preserve">Suomen </w:t>
                      </w:r>
                      <w:r w:rsidRPr="002E083A">
                        <w:rPr>
                          <w:rFonts w:cs="Arial"/>
                          <w:bCs/>
                          <w:sz w:val="18"/>
                          <w:szCs w:val="18"/>
                        </w:rPr>
                        <w:t>y</w:t>
                      </w:r>
                      <w:r w:rsidRPr="002E083A">
                        <w:rPr>
                          <w:rFonts w:cs="Arial"/>
                          <w:bCs/>
                          <w:sz w:val="18"/>
                          <w:szCs w:val="18"/>
                        </w:rPr>
                        <w:t>m</w:t>
                      </w:r>
                      <w:r w:rsidRPr="002E083A">
                        <w:rPr>
                          <w:rFonts w:cs="Arial"/>
                          <w:bCs/>
                          <w:sz w:val="18"/>
                          <w:szCs w:val="18"/>
                        </w:rPr>
                        <w:t>päristökeskus 1.11.2010</w:t>
                      </w:r>
                      <w:r>
                        <w:rPr>
                          <w:rFonts w:cs="Arial"/>
                          <w:bCs/>
                          <w:sz w:val="18"/>
                          <w:szCs w:val="18"/>
                        </w:rPr>
                        <w:t xml:space="preserve">. </w:t>
                      </w:r>
                      <w:hyperlink r:id="rId234" w:history="1">
                        <w:r w:rsidRPr="00F979E9">
                          <w:rPr>
                            <w:rStyle w:val="Hyperlinkki"/>
                            <w:rFonts w:cs="Arial"/>
                            <w:sz w:val="18"/>
                            <w:szCs w:val="18"/>
                          </w:rPr>
                          <w:t>http://www.ymparisto.fi/fi-FI/Vesi_ja_meri/Tulviin_varautuminen/Tulvariskien_hallinta/Tulvariskien_hallinnan_toimenpiteet/Tulvavesien_pidattaminen_valumaalueella%288436%29</w:t>
                        </w:r>
                      </w:hyperlink>
                      <w:r>
                        <w:rPr>
                          <w:rFonts w:cs="Arial"/>
                          <w:bCs/>
                          <w:sz w:val="18"/>
                          <w:szCs w:val="18"/>
                        </w:rPr>
                        <w:t xml:space="preserve"> </w:t>
                      </w:r>
                    </w:p>
                    <w:p w:rsidR="00252DD5" w:rsidRDefault="00252DD5" w:rsidP="00AA5F24">
                      <w:pPr>
                        <w:pStyle w:val="Kirjallisuus"/>
                        <w:spacing w:after="0"/>
                      </w:pPr>
                      <w:r>
                        <w:t xml:space="preserve">Suhonen, V. &amp; Rantakokko, K. 2006. </w:t>
                      </w:r>
                      <w:proofErr w:type="gramStart"/>
                      <w:r>
                        <w:t>Vantaanjoen tulvantorjunnan toimintasuunnitelma.</w:t>
                      </w:r>
                      <w:proofErr w:type="gramEnd"/>
                      <w:r>
                        <w:t xml:space="preserve"> Uudenmaan ympäristökeskus, Helsinki. Uudenmaan ympäristökeskuksen raportteja 1/2006. ISBN 952-11-2297-8 (nid.), ISBN 952-11-2298-6 (</w:t>
                      </w:r>
                      <w:proofErr w:type="spellStart"/>
                      <w:r>
                        <w:t>pdf</w:t>
                      </w:r>
                      <w:proofErr w:type="spellEnd"/>
                      <w:r>
                        <w:t xml:space="preserve">). 115 s. Saatavissa: </w:t>
                      </w:r>
                      <w:hyperlink r:id="rId235" w:history="1">
                        <w:r w:rsidRPr="00FB7E91">
                          <w:rPr>
                            <w:rStyle w:val="Hyperlinkki"/>
                          </w:rPr>
                          <w:t>http://www.hel.fi/hel2/hkr/julkaisut/ohjeet/aluesuunnitelman_lahtoaineisto/vantaanjoen_tulvantorjunta_suunnitelma.pdf</w:t>
                        </w:r>
                      </w:hyperlink>
                      <w:r>
                        <w:t xml:space="preserve"> </w:t>
                      </w:r>
                    </w:p>
                    <w:p w:rsidR="00252DD5" w:rsidRDefault="00252DD5" w:rsidP="00AA5F24">
                      <w:pPr>
                        <w:pStyle w:val="Kirjallisuus"/>
                        <w:spacing w:after="0"/>
                      </w:pPr>
                    </w:p>
                    <w:p w:rsidR="00252DD5" w:rsidRDefault="00252DD5" w:rsidP="00AA5F24">
                      <w:pPr>
                        <w:pStyle w:val="Kirjallisuus"/>
                        <w:spacing w:after="0"/>
                      </w:pPr>
                      <w:r>
                        <w:t xml:space="preserve">Suomen ympäristökeskus. tulviin varautuminen </w:t>
                      </w:r>
                      <w:proofErr w:type="gramStart"/>
                      <w:r>
                        <w:t>–internet</w:t>
                      </w:r>
                      <w:proofErr w:type="gramEnd"/>
                      <w:r>
                        <w:t xml:space="preserve"> sivut: </w:t>
                      </w:r>
                      <w:hyperlink r:id="rId236" w:history="1">
                        <w:r w:rsidRPr="00FB7E91">
                          <w:rPr>
                            <w:rStyle w:val="Hyperlinkki"/>
                          </w:rPr>
                          <w:t>www.ymparisto.fi/tulvat</w:t>
                        </w:r>
                      </w:hyperlink>
                      <w:r>
                        <w:t xml:space="preserve">  </w:t>
                      </w:r>
                    </w:p>
                    <w:p w:rsidR="00252DD5" w:rsidRPr="00DD7019" w:rsidRDefault="00252DD5" w:rsidP="00AA5F24">
                      <w:pPr>
                        <w:pStyle w:val="Kirjallisuus"/>
                        <w:spacing w:after="0"/>
                      </w:pPr>
                      <w:r>
                        <w:t xml:space="preserve">muita suoria lyhytosoitteita: </w:t>
                      </w:r>
                      <w:hyperlink r:id="rId237" w:history="1">
                        <w:r w:rsidRPr="00FB7E91">
                          <w:rPr>
                            <w:rStyle w:val="Hyperlinkki"/>
                          </w:rPr>
                          <w:t>http://www.ymparisto.fi/tulvaohjeet</w:t>
                        </w:r>
                      </w:hyperlink>
                      <w:r>
                        <w:t xml:space="preserve">, </w:t>
                      </w:r>
                      <w:hyperlink r:id="rId238" w:history="1">
                        <w:r w:rsidRPr="00FB7E91">
                          <w:rPr>
                            <w:rStyle w:val="Hyperlinkki"/>
                          </w:rPr>
                          <w:t>www.ymparisto.fi/</w:t>
                        </w:r>
                        <w:proofErr w:type="gramStart"/>
                        <w:r w:rsidRPr="00FB7E91">
                          <w:rPr>
                            <w:rStyle w:val="Hyperlinkki"/>
                          </w:rPr>
                          <w:t>tulvatilanne</w:t>
                        </w:r>
                      </w:hyperlink>
                      <w:r>
                        <w:t xml:space="preserve"> ,</w:t>
                      </w:r>
                      <w:proofErr w:type="gramEnd"/>
                      <w:r>
                        <w:t xml:space="preserve"> </w:t>
                      </w:r>
                      <w:hyperlink r:id="rId239" w:history="1">
                        <w:r w:rsidRPr="00FB7E91">
                          <w:rPr>
                            <w:rStyle w:val="Hyperlinkki"/>
                          </w:rPr>
                          <w:t>www.ymparisto.fi/tulvakartat</w:t>
                        </w:r>
                      </w:hyperlink>
                      <w:r>
                        <w:t xml:space="preserve"> , </w:t>
                      </w:r>
                      <w:hyperlink r:id="rId240" w:history="1">
                        <w:r w:rsidRPr="00FB7E91">
                          <w:rPr>
                            <w:rStyle w:val="Hyperlinkki"/>
                          </w:rPr>
                          <w:t>www.ymparisto.fi/tulvaryhmat</w:t>
                        </w:r>
                      </w:hyperlink>
                      <w:r>
                        <w:t xml:space="preserve">     </w:t>
                      </w:r>
                    </w:p>
                  </w:txbxContent>
                </v:textbox>
                <w10:anchorlock/>
              </v:shape>
            </w:pict>
          </mc:Fallback>
        </mc:AlternateContent>
      </w:r>
    </w:p>
    <w:p w:rsidR="00FB6BC3" w:rsidRDefault="00EA21A6" w:rsidP="00FB6BC3">
      <w:r>
        <w:rPr>
          <w:noProof/>
        </w:rPr>
        <w:lastRenderedPageBreak/>
        <mc:AlternateContent>
          <mc:Choice Requires="wps">
            <w:drawing>
              <wp:inline distT="0" distB="0" distL="0" distR="0" wp14:anchorId="4437C284" wp14:editId="2A2E11D4">
                <wp:extent cx="5762625" cy="7908290"/>
                <wp:effectExtent l="19050" t="19050" r="47625" b="51435"/>
                <wp:docPr id="37" name="Tekstiruut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90829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A5F24">
                            <w:pPr>
                              <w:spacing w:after="0"/>
                            </w:pPr>
                            <w:r w:rsidRPr="00AF7E55">
                              <w:t>Suositeltavia lähteitä ja taustamateriaalia</w:t>
                            </w:r>
                            <w:r>
                              <w:t xml:space="preserve"> 3/3</w:t>
                            </w:r>
                          </w:p>
                          <w:p w:rsidR="00252DD5" w:rsidRPr="00AF7E55" w:rsidRDefault="00252DD5" w:rsidP="00AA5F24">
                            <w:pPr>
                              <w:spacing w:after="0"/>
                            </w:pPr>
                          </w:p>
                          <w:p w:rsidR="00252DD5" w:rsidRPr="00A86FC6" w:rsidRDefault="00252DD5" w:rsidP="00A86FC6">
                            <w:pPr>
                              <w:pStyle w:val="Kirjallisuus"/>
                              <w:spacing w:after="0"/>
                            </w:pPr>
                            <w:r w:rsidRPr="00A86FC6">
                              <w:t xml:space="preserve">Suomen ympäristökeskus. Vesienhoidon suunnittelua koskevat internet-sivut. Saatavissa: </w:t>
                            </w:r>
                            <w:hyperlink r:id="rId241" w:history="1">
                              <w:r w:rsidRPr="00FB7E91">
                                <w:rPr>
                                  <w:rStyle w:val="Hyperlinkki"/>
                                </w:rPr>
                                <w:t>http://www.ymparisto.fi/fi-FI/Vesi_ja_meri/Vesien_ja_merensuojelu/Vesienhoidon_suunnittelu_ja_yhteistyo/Suunnitteluopas</w:t>
                              </w:r>
                            </w:hyperlink>
                            <w:r>
                              <w:t xml:space="preserve"> </w:t>
                            </w:r>
                          </w:p>
                          <w:p w:rsidR="00252DD5" w:rsidRPr="00A86FC6" w:rsidRDefault="00252DD5" w:rsidP="00A86FC6">
                            <w:pPr>
                              <w:pStyle w:val="Kirjallisuus"/>
                              <w:spacing w:after="0"/>
                            </w:pPr>
                          </w:p>
                          <w:p w:rsidR="00252DD5" w:rsidRPr="00A86FC6" w:rsidRDefault="00252DD5" w:rsidP="00A86FC6">
                            <w:pPr>
                              <w:pStyle w:val="Kirjallisuus"/>
                              <w:spacing w:after="0"/>
                            </w:pPr>
                            <w:r w:rsidRPr="00A86FC6">
                              <w:t xml:space="preserve">Suurtulvatyöryhmä: Timonen, R., </w:t>
                            </w:r>
                            <w:proofErr w:type="spellStart"/>
                            <w:r w:rsidRPr="00A86FC6">
                              <w:t>Ruuska</w:t>
                            </w:r>
                            <w:proofErr w:type="spellEnd"/>
                            <w:r w:rsidRPr="00A86FC6">
                              <w:t xml:space="preserve">, R., Suihkonen, K., Taipale, P., Ollila, M., Kouvalainen, S., </w:t>
                            </w:r>
                            <w:proofErr w:type="spellStart"/>
                            <w:r w:rsidRPr="00A86FC6">
                              <w:t>Savea-Nukala</w:t>
                            </w:r>
                            <w:proofErr w:type="spellEnd"/>
                            <w:r w:rsidRPr="00A86FC6">
                              <w:t xml:space="preserve">, T., Maunula, M., </w:t>
                            </w:r>
                            <w:proofErr w:type="spellStart"/>
                            <w:r w:rsidRPr="00A86FC6">
                              <w:t>Vähäsöyrinki</w:t>
                            </w:r>
                            <w:proofErr w:type="spellEnd"/>
                            <w:r w:rsidRPr="00A86FC6">
                              <w:t>, E. &amp; Hanski, M. 2003. Suurtulvatyöryhmän loppuraportti. Maa- ja metsätalousministeriö, Helsinki. Työryhmämuistio MMM 2003:6. 96 s. Saatavissa:</w:t>
                            </w:r>
                            <w:r>
                              <w:t xml:space="preserve"> </w:t>
                            </w:r>
                            <w:hyperlink r:id="rId242" w:history="1">
                              <w:r w:rsidRPr="00FB7E91">
                                <w:rPr>
                                  <w:rStyle w:val="Hyperlinkki"/>
                                </w:rPr>
                                <w:t>http://www.mmm.fi/attachments/vesivarat/5fDcMTEhP/tr2003_6%5B1.pdf</w:t>
                              </w:r>
                            </w:hyperlink>
                            <w:r>
                              <w:t xml:space="preserve"> </w:t>
                            </w:r>
                            <w:r w:rsidRPr="00A86FC6">
                              <w:t xml:space="preserve"> </w:t>
                            </w:r>
                          </w:p>
                          <w:p w:rsidR="00252DD5" w:rsidRPr="00A86FC6" w:rsidRDefault="00252DD5" w:rsidP="00A86FC6">
                            <w:pPr>
                              <w:pStyle w:val="Kirjallisuus"/>
                              <w:spacing w:after="0"/>
                            </w:pPr>
                          </w:p>
                          <w:p w:rsidR="00252DD5" w:rsidRPr="00A86FC6" w:rsidRDefault="00252DD5" w:rsidP="00A86FC6">
                            <w:pPr>
                              <w:pStyle w:val="Kirjallisuus"/>
                              <w:spacing w:after="0"/>
                            </w:pPr>
                            <w:r w:rsidRPr="00A86FC6">
                              <w:t>Tulva-asetustyöryhmä. 2010. Tulva-asetustyöryhmän raportti. Työryhmämuistio</w:t>
                            </w:r>
                            <w:r>
                              <w:t xml:space="preserve"> </w:t>
                            </w:r>
                            <w:r w:rsidRPr="00A86FC6">
                              <w:t xml:space="preserve">mmm 2010:7. 19 s. Saatavissa: </w:t>
                            </w:r>
                            <w:hyperlink r:id="rId243" w:history="1">
                              <w:r w:rsidRPr="00FB7E91">
                                <w:rPr>
                                  <w:rStyle w:val="Hyperlinkki"/>
                                </w:rPr>
                                <w:t>http://www.mmm.fi/attachments/mmm/lausuntopyynnot/5qp7KNnG7/trm2010_7.pdf</w:t>
                              </w:r>
                            </w:hyperlink>
                            <w:r>
                              <w:t xml:space="preserve"> </w:t>
                            </w:r>
                            <w:r w:rsidRPr="00A86FC6">
                              <w:t xml:space="preserve"> </w:t>
                            </w:r>
                          </w:p>
                          <w:p w:rsidR="00252DD5" w:rsidRPr="00A86FC6" w:rsidRDefault="00252DD5" w:rsidP="00A86FC6">
                            <w:pPr>
                              <w:pStyle w:val="Kirjallisuus"/>
                              <w:spacing w:after="0"/>
                            </w:pPr>
                          </w:p>
                          <w:p w:rsidR="00252DD5" w:rsidRDefault="00252DD5" w:rsidP="00A86FC6">
                            <w:pPr>
                              <w:pStyle w:val="Kirjallisuus"/>
                              <w:spacing w:after="0"/>
                            </w:pPr>
                            <w:r w:rsidRPr="00A86FC6">
                              <w:t xml:space="preserve">Tulvariskityöryhmä: </w:t>
                            </w:r>
                            <w:proofErr w:type="spellStart"/>
                            <w:r w:rsidRPr="00A86FC6">
                              <w:t>Kaatra</w:t>
                            </w:r>
                            <w:proofErr w:type="spellEnd"/>
                            <w:r w:rsidRPr="00A86FC6">
                              <w:t>, K., Hanski, M., Hurmeranta U., Madekivi, O., Nyroos, H.</w:t>
                            </w:r>
                            <w:proofErr w:type="gramStart"/>
                            <w:r w:rsidRPr="00A86FC6">
                              <w:t xml:space="preserve">,  </w:t>
                            </w:r>
                            <w:proofErr w:type="spellStart"/>
                            <w:r w:rsidRPr="00A86FC6">
                              <w:t>Paunila</w:t>
                            </w:r>
                            <w:proofErr w:type="spellEnd"/>
                            <w:proofErr w:type="gramEnd"/>
                            <w:r w:rsidRPr="00A86FC6">
                              <w:t xml:space="preserve">, J., </w:t>
                            </w:r>
                            <w:proofErr w:type="spellStart"/>
                            <w:r w:rsidRPr="00A86FC6">
                              <w:t>Routti-Hietala</w:t>
                            </w:r>
                            <w:proofErr w:type="spellEnd"/>
                            <w:r w:rsidRPr="00A86FC6">
                              <w:t xml:space="preserve">, N., </w:t>
                            </w:r>
                            <w:proofErr w:type="spellStart"/>
                            <w:r w:rsidRPr="00A86FC6">
                              <w:t>Ruu</w:t>
                            </w:r>
                            <w:r w:rsidRPr="00A86FC6">
                              <w:t>s</w:t>
                            </w:r>
                            <w:r w:rsidRPr="00A86FC6">
                              <w:t>ka</w:t>
                            </w:r>
                            <w:proofErr w:type="spellEnd"/>
                            <w:r w:rsidRPr="00A86FC6">
                              <w:t xml:space="preserve">, R., </w:t>
                            </w:r>
                            <w:proofErr w:type="spellStart"/>
                            <w:r w:rsidRPr="00A86FC6">
                              <w:t>Salila</w:t>
                            </w:r>
                            <w:proofErr w:type="spellEnd"/>
                            <w:r w:rsidRPr="00A86FC6">
                              <w:t xml:space="preserve">, J., </w:t>
                            </w:r>
                            <w:proofErr w:type="spellStart"/>
                            <w:r w:rsidRPr="00A86FC6">
                              <w:t>Savea-Nukala</w:t>
                            </w:r>
                            <w:proofErr w:type="spellEnd"/>
                            <w:r w:rsidRPr="00A86FC6">
                              <w:t xml:space="preserve">, T., </w:t>
                            </w:r>
                            <w:proofErr w:type="spellStart"/>
                            <w:r w:rsidRPr="00A86FC6">
                              <w:t>Tynkynen</w:t>
                            </w:r>
                            <w:proofErr w:type="spellEnd"/>
                            <w:r w:rsidRPr="00A86FC6">
                              <w:t xml:space="preserve">, A., Ylitalo, J., Kemppainen, P. &amp; Rotko, P. 2009. Tulvariskityöryhmän raportti. Maa- ja metsätalousministeriö, Helsinki. Työryhmämuistio MMM 2009:5. 109s. Saatavissa: </w:t>
                            </w:r>
                            <w:hyperlink r:id="rId244" w:history="1">
                              <w:r w:rsidRPr="00FB7E91">
                                <w:rPr>
                                  <w:rStyle w:val="Hyperlinkki"/>
                                </w:rPr>
                                <w:t>http://www.mmm.fi/attachments/mmm/julkaisut/tyoryhmamuistiot/2009/5FyKJCAD0/MMM-57142-v1-Tulvariskityoryhman_raportti_26_3_2009__lopullinen_3.</w:t>
                              </w:r>
                              <w:proofErr w:type="gramStart"/>
                              <w:r w:rsidRPr="00FB7E91">
                                <w:rPr>
                                  <w:rStyle w:val="Hyperlinkki"/>
                                </w:rPr>
                                <w:t>pdf</w:t>
                              </w:r>
                            </w:hyperlink>
                            <w:r>
                              <w:t xml:space="preserve"> </w:t>
                            </w:r>
                            <w:r w:rsidRPr="00A86FC6">
                              <w:t>.</w:t>
                            </w:r>
                            <w:proofErr w:type="gramEnd"/>
                            <w:r w:rsidRPr="00A86FC6">
                              <w:t xml:space="preserve"> ISBN 978-952-453-475-8 (painettu), </w:t>
                            </w:r>
                            <w:proofErr w:type="gramStart"/>
                            <w:r w:rsidRPr="00A86FC6">
                              <w:t>978-952</w:t>
                            </w:r>
                            <w:proofErr w:type="gramEnd"/>
                            <w:r w:rsidRPr="00A86FC6">
                              <w:t>-453-476-5 (verkkojulkaisu)</w:t>
                            </w:r>
                          </w:p>
                          <w:p w:rsidR="00252DD5" w:rsidRPr="00DD7019" w:rsidRDefault="00252DD5" w:rsidP="00A86FC6">
                            <w:pPr>
                              <w:pStyle w:val="Alatunniste"/>
                              <w:spacing w:after="0"/>
                              <w:rPr>
                                <w:sz w:val="20"/>
                                <w:szCs w:val="20"/>
                              </w:rPr>
                            </w:pPr>
                          </w:p>
                          <w:p w:rsidR="00252DD5" w:rsidRPr="00DD7019" w:rsidRDefault="00252DD5" w:rsidP="00A86FC6">
                            <w:pPr>
                              <w:pStyle w:val="Kirjallisuus"/>
                            </w:pPr>
                            <w:r w:rsidRPr="00DD7019">
                              <w:t xml:space="preserve">Tulvatyöpaja 8.6.2009: </w:t>
                            </w:r>
                            <w:hyperlink r:id="rId245" w:history="1">
                              <w:r w:rsidRPr="00DD7019">
                                <w:rPr>
                                  <w:rStyle w:val="Hyperlinkki"/>
                                  <w:sz w:val="20"/>
                                </w:rPr>
                                <w:t xml:space="preserve">merkittävän tulvariskin arviointikriteerit ja tulvariskien hallinnan tavoitteet </w:t>
                              </w:r>
                            </w:hyperlink>
                            <w:r w:rsidRPr="00DD7019">
                              <w:t>(MMM)</w:t>
                            </w:r>
                          </w:p>
                          <w:p w:rsidR="00252DD5" w:rsidRPr="00DD7019" w:rsidRDefault="00252DD5" w:rsidP="00A86FC6">
                            <w:pPr>
                              <w:pStyle w:val="Kirjallisuus"/>
                              <w:spacing w:after="0"/>
                            </w:pPr>
                            <w:r w:rsidRPr="00DD7019">
                              <w:t xml:space="preserve">Tulvavahinkotyöryhmä: </w:t>
                            </w:r>
                            <w:proofErr w:type="spellStart"/>
                            <w:r w:rsidRPr="00DD7019">
                              <w:t>Kaatra</w:t>
                            </w:r>
                            <w:proofErr w:type="spellEnd"/>
                            <w:r w:rsidRPr="00DD7019">
                              <w:t xml:space="preserve">, K., Suihkonen, K., </w:t>
                            </w:r>
                            <w:proofErr w:type="spellStart"/>
                            <w:r w:rsidRPr="00DD7019">
                              <w:t>Tolvi</w:t>
                            </w:r>
                            <w:proofErr w:type="spellEnd"/>
                            <w:r w:rsidRPr="00DD7019">
                              <w:t xml:space="preserve">, T., Välipirtti, K.L, Leinonen, A., </w:t>
                            </w:r>
                            <w:proofErr w:type="spellStart"/>
                            <w:r w:rsidRPr="00DD7019">
                              <w:t>Reskola</w:t>
                            </w:r>
                            <w:proofErr w:type="spellEnd"/>
                            <w:r w:rsidRPr="00DD7019">
                              <w:t xml:space="preserve">, V-P., Ollila, M., Kujanpää, M., Hurmeranta, U., </w:t>
                            </w:r>
                            <w:proofErr w:type="spellStart"/>
                            <w:r w:rsidRPr="00DD7019">
                              <w:t>Gullstén</w:t>
                            </w:r>
                            <w:proofErr w:type="spellEnd"/>
                            <w:r w:rsidRPr="00DD7019">
                              <w:t xml:space="preserve">, N., Ijäs, H., Seppänen, R. &amp; Valjakka, K.. 2006. Tulvavahinkotyöryhmän loppuraportti. Maa- ja metsätalousministeriö, Helsinki. Työryhmämuistio MMM 2006:16. 66 s. Saatavissa: </w:t>
                            </w:r>
                            <w:hyperlink r:id="rId246" w:history="1">
                              <w:r w:rsidRPr="00DD7019">
                                <w:rPr>
                                  <w:rStyle w:val="Hyperlinkki"/>
                                  <w:sz w:val="20"/>
                                </w:rPr>
                                <w:t>http://www.mmm.fi/attachments/mmm/julkaisut/tyoryhmamuistiot/2006/5hCgOlbL6/trm2006_16.</w:t>
                              </w:r>
                              <w:proofErr w:type="gramStart"/>
                              <w:r w:rsidRPr="00DD7019">
                                <w:rPr>
                                  <w:rStyle w:val="Hyperlinkki"/>
                                  <w:sz w:val="20"/>
                                </w:rPr>
                                <w:t>pdf</w:t>
                              </w:r>
                            </w:hyperlink>
                            <w:r w:rsidRPr="00DD7019">
                              <w:t xml:space="preserve"> .</w:t>
                            </w:r>
                            <w:proofErr w:type="gramEnd"/>
                            <w:r w:rsidRPr="00DD7019">
                              <w:t xml:space="preserve"> ISBN 952-453-276-X</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 xml:space="preserve">Vainio, M. (toim.). 1999. </w:t>
                            </w:r>
                            <w:proofErr w:type="gramStart"/>
                            <w:r w:rsidRPr="00DD7019">
                              <w:t>Kokemäenjoen vesistön tulvantorjunnan toimintasuunnitelma.</w:t>
                            </w:r>
                            <w:proofErr w:type="gramEnd"/>
                            <w:r w:rsidRPr="00DD7019">
                              <w:t xml:space="preserve"> Pirkanmaan ympäristökeskus, Tampere. </w:t>
                            </w:r>
                            <w:proofErr w:type="gramStart"/>
                            <w:r w:rsidRPr="00DD7019">
                              <w:t>Alueelliset ympäristöjulkaisut 132.</w:t>
                            </w:r>
                            <w:proofErr w:type="gramEnd"/>
                            <w:r w:rsidRPr="00DD7019">
                              <w:t xml:space="preserve"> ISBN 952-11-0547-X (nid.). 83 s.</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 xml:space="preserve">Veijalainen N. &amp; Vehviläinen B. 2008. Ilmastonmuutos ja patoturvallisuus – Vaikutus mitoitustulviin. Suomen ympäristö 21/2008. Saatavissa: </w:t>
                            </w:r>
                            <w:hyperlink r:id="rId247" w:history="1">
                              <w:r w:rsidRPr="00DD7019">
                                <w:rPr>
                                  <w:rStyle w:val="Hyperlinkki"/>
                                  <w:sz w:val="20"/>
                                </w:rPr>
                                <w:t>https://helda.helsinki.fi/handle/10138/38377</w:t>
                              </w:r>
                            </w:hyperlink>
                            <w:r w:rsidRPr="00DD7019">
                              <w:t xml:space="preserve"> </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 xml:space="preserve">Veijalainen, N; </w:t>
                            </w:r>
                            <w:proofErr w:type="spellStart"/>
                            <w:r w:rsidRPr="00DD7019">
                              <w:t>Jakkila</w:t>
                            </w:r>
                            <w:proofErr w:type="spellEnd"/>
                            <w:r w:rsidRPr="00DD7019">
                              <w:t xml:space="preserve">, J; Nurmi, T; Vehviläinen, B; Marttunen, M; Aaltonen, J. 2012. </w:t>
                            </w:r>
                            <w:proofErr w:type="gramStart"/>
                            <w:r w:rsidRPr="00DD7019">
                              <w:t>Suomen vesivarat ja ilmastonmuutos – vaikutukset ja muutoksiin sopeutuminen.</w:t>
                            </w:r>
                            <w:proofErr w:type="gramEnd"/>
                            <w:r w:rsidRPr="00DD7019">
                              <w:t xml:space="preserve"> </w:t>
                            </w:r>
                            <w:proofErr w:type="spellStart"/>
                            <w:r w:rsidRPr="00DD7019">
                              <w:t>WaterAdapt-projektin</w:t>
                            </w:r>
                            <w:proofErr w:type="spellEnd"/>
                            <w:r w:rsidRPr="00DD7019">
                              <w:t xml:space="preserve"> loppuraportti. Suomen ympäristökeskus. Suomen ympäristö 16/2012. 5 s. Saatavissa: </w:t>
                            </w:r>
                            <w:hyperlink r:id="rId248" w:history="1">
                              <w:r w:rsidRPr="00DD7019">
                                <w:rPr>
                                  <w:rStyle w:val="Hyperlinkki"/>
                                  <w:sz w:val="20"/>
                                </w:rPr>
                                <w:t>https://helda.helsinki.fi/handle/10138/38789</w:t>
                              </w:r>
                            </w:hyperlink>
                            <w:r w:rsidRPr="00DD7019">
                              <w:t xml:space="preserve">. </w:t>
                            </w:r>
                            <w:r w:rsidRPr="00DD7019">
                              <w:rPr>
                                <w:rStyle w:val="bold"/>
                                <w:sz w:val="20"/>
                              </w:rPr>
                              <w:t>ISSN:</w:t>
                            </w:r>
                            <w:r w:rsidRPr="00DD7019">
                              <w:t xml:space="preserve"> </w:t>
                            </w:r>
                            <w:proofErr w:type="gramStart"/>
                            <w:r w:rsidRPr="00DD7019">
                              <w:t>1796-1637</w:t>
                            </w:r>
                            <w:proofErr w:type="gramEnd"/>
                            <w:r w:rsidRPr="00DD7019">
                              <w:t xml:space="preserve">, </w:t>
                            </w:r>
                            <w:r w:rsidRPr="00DD7019">
                              <w:rPr>
                                <w:rStyle w:val="bold"/>
                                <w:sz w:val="20"/>
                              </w:rPr>
                              <w:t>ISBN:</w:t>
                            </w:r>
                            <w:r w:rsidRPr="00DD7019">
                              <w:t xml:space="preserve"> 978-952-11-4018-1</w:t>
                            </w:r>
                          </w:p>
                          <w:p w:rsidR="00252DD5" w:rsidRPr="00DD7019" w:rsidRDefault="00252DD5" w:rsidP="00A86FC6">
                            <w:pPr>
                              <w:pStyle w:val="Kirjallisuus"/>
                              <w:spacing w:after="0"/>
                              <w:rPr>
                                <w:highlight w:val="yellow"/>
                              </w:rPr>
                            </w:pPr>
                          </w:p>
                          <w:p w:rsidR="00252DD5" w:rsidRDefault="00252DD5" w:rsidP="00A86FC6">
                            <w:pPr>
                              <w:pStyle w:val="Kirjallisuus"/>
                              <w:spacing w:after="0"/>
                            </w:pPr>
                            <w:r w:rsidRPr="00DD7019">
                              <w:t xml:space="preserve">Verta, O-M., Suomalainen, M., Triipponen, J-P., Isomäki, E. &amp; </w:t>
                            </w:r>
                            <w:proofErr w:type="gramStart"/>
                            <w:r w:rsidRPr="00DD7019">
                              <w:t>Veijalainen ,</w:t>
                            </w:r>
                            <w:proofErr w:type="gramEnd"/>
                            <w:r w:rsidRPr="00DD7019">
                              <w:t xml:space="preserve">N. 2010 Kokemäenjoen vesistön tulvariskien hallintasuunnitelma, luonnos 20.8.2009. Lounais-Suomen ympäristökeskus. 73 s. saatavissa: </w:t>
                            </w:r>
                            <w:hyperlink r:id="rId249" w:history="1">
                              <w:r w:rsidRPr="00DD7019">
                                <w:rPr>
                                  <w:rStyle w:val="Hyperlinkki"/>
                                  <w:sz w:val="20"/>
                                </w:rPr>
                                <w:t>http://www.ymparisto.fi/download/noname/%7B41FCAC34-1CEF-4353-8BE2-C579CB325956%7D/36966</w:t>
                              </w:r>
                            </w:hyperlink>
                            <w:r w:rsidRPr="00DD7019">
                              <w:t xml:space="preserve"> </w:t>
                            </w:r>
                          </w:p>
                          <w:p w:rsidR="00252DD5" w:rsidRPr="00A86FC6" w:rsidRDefault="00252DD5" w:rsidP="00A86FC6">
                            <w:pPr>
                              <w:pStyle w:val="Kirjallisuus"/>
                              <w:spacing w:after="0"/>
                            </w:pPr>
                          </w:p>
                          <w:p w:rsidR="00252DD5" w:rsidRPr="00DD7019" w:rsidRDefault="00252DD5" w:rsidP="00A86FC6">
                            <w:pPr>
                              <w:pStyle w:val="Kirjallisuus"/>
                              <w:spacing w:after="0"/>
                              <w:rPr>
                                <w:b/>
                              </w:rPr>
                            </w:pPr>
                            <w:r w:rsidRPr="00DD7019">
                              <w:t xml:space="preserve">Ympäristöministeriö. 2008. </w:t>
                            </w:r>
                            <w:proofErr w:type="gramStart"/>
                            <w:r w:rsidRPr="00DD7019">
                              <w:t>Ilmastonmuutokseen sopeutuminen ympäristöhallinnon toimialalla</w:t>
                            </w:r>
                            <w:r w:rsidRPr="00DD7019">
                              <w:rPr>
                                <w:rFonts w:eastAsia="Times New Roman"/>
                                <w:bCs/>
                                <w:lang w:eastAsia="en-US"/>
                              </w:rPr>
                              <w:t xml:space="preserve"> - Toimintaohjelma ilmasto</w:t>
                            </w:r>
                            <w:r w:rsidRPr="00DD7019">
                              <w:rPr>
                                <w:rFonts w:eastAsia="Times New Roman"/>
                                <w:bCs/>
                                <w:lang w:eastAsia="en-US"/>
                              </w:rPr>
                              <w:t>n</w:t>
                            </w:r>
                            <w:r w:rsidRPr="00DD7019">
                              <w:rPr>
                                <w:rFonts w:eastAsia="Times New Roman"/>
                                <w:bCs/>
                                <w:lang w:eastAsia="en-US"/>
                              </w:rPr>
                              <w:t>muutoksen kansallisen sopeutumisstrategian toteuttamiseksi</w:t>
                            </w:r>
                            <w:r w:rsidRPr="00DD7019">
                              <w:t>.</w:t>
                            </w:r>
                            <w:proofErr w:type="gramEnd"/>
                            <w:r w:rsidRPr="00DD7019">
                              <w:t xml:space="preserve"> Ympäristöministeriön raportteja 20/2008. Helsinki. 68 s. </w:t>
                            </w:r>
                            <w:r w:rsidRPr="00DD7019">
                              <w:rPr>
                                <w:rFonts w:eastAsia="Times New Roman"/>
                                <w:lang w:eastAsia="en-US"/>
                              </w:rPr>
                              <w:t>ISBN 978-952-11-3154-7 (PDF)</w:t>
                            </w:r>
                            <w:r w:rsidRPr="00DD7019">
                              <w:t xml:space="preserve">. Saatavissa: </w:t>
                            </w:r>
                            <w:hyperlink r:id="rId250" w:history="1">
                              <w:r w:rsidRPr="00DD7019">
                                <w:rPr>
                                  <w:rStyle w:val="Hyperlinkki"/>
                                  <w:sz w:val="20"/>
                                </w:rPr>
                                <w:t>https://helda.helsinki.fi/handle/10138/41447?show=full</w:t>
                              </w:r>
                            </w:hyperlink>
                            <w:r w:rsidRPr="00DD7019">
                              <w:t xml:space="preserve"> </w:t>
                            </w:r>
                          </w:p>
                        </w:txbxContent>
                      </wps:txbx>
                      <wps:bodyPr rot="0" vert="horz" wrap="square" lIns="91440" tIns="45720" rIns="91440" bIns="45720" anchor="t" anchorCtr="0" upright="1">
                        <a:spAutoFit/>
                      </wps:bodyPr>
                    </wps:wsp>
                  </a:graphicData>
                </a:graphic>
              </wp:inline>
            </w:drawing>
          </mc:Choice>
          <mc:Fallback>
            <w:pict>
              <v:shape id="Tekstiruutu 37" o:spid="_x0000_s1119" type="#_x0000_t202" style="width:453.75pt;height:6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" fillcolor="#f7fa76" strokecolor="#f2f2f2" strokeweight="3pt">
                <v:shadow on="t" color="#4e6128" opacity=".5" offset="1pt"/>
                <v:textbox style="mso-fit-shape-to-text:t">
                  <w:txbxContent>
                    <w:p w:rsidR="00252DD5" w:rsidRDefault="00252DD5" w:rsidP="00AA5F24">
                      <w:pPr>
                        <w:spacing w:after="0"/>
                      </w:pPr>
                      <w:r w:rsidRPr="00AF7E55">
                        <w:t>Suositeltavia lähteitä ja taustamateriaalia</w:t>
                      </w:r>
                      <w:r>
                        <w:t xml:space="preserve"> 3/3</w:t>
                      </w:r>
                    </w:p>
                    <w:p w:rsidR="00252DD5" w:rsidRPr="00AF7E55" w:rsidRDefault="00252DD5" w:rsidP="00AA5F24">
                      <w:pPr>
                        <w:spacing w:after="0"/>
                      </w:pPr>
                    </w:p>
                    <w:p w:rsidR="00252DD5" w:rsidRPr="00A86FC6" w:rsidRDefault="00252DD5" w:rsidP="00A86FC6">
                      <w:pPr>
                        <w:pStyle w:val="Kirjallisuus"/>
                        <w:spacing w:after="0"/>
                      </w:pPr>
                      <w:r w:rsidRPr="00A86FC6">
                        <w:t xml:space="preserve">Suomen ympäristökeskus. Vesienhoidon suunnittelua koskevat internet-sivut. Saatavissa: </w:t>
                      </w:r>
                      <w:hyperlink r:id="rId251" w:history="1">
                        <w:r w:rsidRPr="00FB7E91">
                          <w:rPr>
                            <w:rStyle w:val="Hyperlinkki"/>
                          </w:rPr>
                          <w:t>http://www.ymparisto.fi/fi-FI/Vesi_ja_meri/Vesien_ja_merensuojelu/Vesienhoidon_suunnittelu_ja_yhteistyo/Suunnitteluopas</w:t>
                        </w:r>
                      </w:hyperlink>
                      <w:r>
                        <w:t xml:space="preserve"> </w:t>
                      </w:r>
                    </w:p>
                    <w:p w:rsidR="00252DD5" w:rsidRPr="00A86FC6" w:rsidRDefault="00252DD5" w:rsidP="00A86FC6">
                      <w:pPr>
                        <w:pStyle w:val="Kirjallisuus"/>
                        <w:spacing w:after="0"/>
                      </w:pPr>
                    </w:p>
                    <w:p w:rsidR="00252DD5" w:rsidRPr="00A86FC6" w:rsidRDefault="00252DD5" w:rsidP="00A86FC6">
                      <w:pPr>
                        <w:pStyle w:val="Kirjallisuus"/>
                        <w:spacing w:after="0"/>
                      </w:pPr>
                      <w:r w:rsidRPr="00A86FC6">
                        <w:t xml:space="preserve">Suurtulvatyöryhmä: Timonen, R., </w:t>
                      </w:r>
                      <w:proofErr w:type="spellStart"/>
                      <w:r w:rsidRPr="00A86FC6">
                        <w:t>Ruuska</w:t>
                      </w:r>
                      <w:proofErr w:type="spellEnd"/>
                      <w:r w:rsidRPr="00A86FC6">
                        <w:t xml:space="preserve">, R., Suihkonen, K., Taipale, P., Ollila, M., Kouvalainen, S., </w:t>
                      </w:r>
                      <w:proofErr w:type="spellStart"/>
                      <w:r w:rsidRPr="00A86FC6">
                        <w:t>Savea-Nukala</w:t>
                      </w:r>
                      <w:proofErr w:type="spellEnd"/>
                      <w:r w:rsidRPr="00A86FC6">
                        <w:t xml:space="preserve">, T., Maunula, M., </w:t>
                      </w:r>
                      <w:proofErr w:type="spellStart"/>
                      <w:r w:rsidRPr="00A86FC6">
                        <w:t>Vähäsöyrinki</w:t>
                      </w:r>
                      <w:proofErr w:type="spellEnd"/>
                      <w:r w:rsidRPr="00A86FC6">
                        <w:t>, E. &amp; Hanski, M. 2003. Suurtulvatyöryhmän loppuraportti. Maa- ja metsätalousministeriö, Helsinki. Työryhmämuistio MMM 2003:6. 96 s. Saatavissa:</w:t>
                      </w:r>
                      <w:r>
                        <w:t xml:space="preserve"> </w:t>
                      </w:r>
                      <w:hyperlink r:id="rId252" w:history="1">
                        <w:r w:rsidRPr="00FB7E91">
                          <w:rPr>
                            <w:rStyle w:val="Hyperlinkki"/>
                          </w:rPr>
                          <w:t>http://www.mmm.fi/attachments/vesivarat/5fDcMTEhP/tr2003_6%5B1.pdf</w:t>
                        </w:r>
                      </w:hyperlink>
                      <w:r>
                        <w:t xml:space="preserve"> </w:t>
                      </w:r>
                      <w:r w:rsidRPr="00A86FC6">
                        <w:t xml:space="preserve"> </w:t>
                      </w:r>
                    </w:p>
                    <w:p w:rsidR="00252DD5" w:rsidRPr="00A86FC6" w:rsidRDefault="00252DD5" w:rsidP="00A86FC6">
                      <w:pPr>
                        <w:pStyle w:val="Kirjallisuus"/>
                        <w:spacing w:after="0"/>
                      </w:pPr>
                    </w:p>
                    <w:p w:rsidR="00252DD5" w:rsidRPr="00A86FC6" w:rsidRDefault="00252DD5" w:rsidP="00A86FC6">
                      <w:pPr>
                        <w:pStyle w:val="Kirjallisuus"/>
                        <w:spacing w:after="0"/>
                      </w:pPr>
                      <w:r w:rsidRPr="00A86FC6">
                        <w:t>Tulva-asetustyöryhmä. 2010. Tulva-asetustyöryhmän raportti. Työryhmämuistio</w:t>
                      </w:r>
                      <w:r>
                        <w:t xml:space="preserve"> </w:t>
                      </w:r>
                      <w:r w:rsidRPr="00A86FC6">
                        <w:t xml:space="preserve">mmm 2010:7. 19 s. Saatavissa: </w:t>
                      </w:r>
                      <w:hyperlink r:id="rId253" w:history="1">
                        <w:r w:rsidRPr="00FB7E91">
                          <w:rPr>
                            <w:rStyle w:val="Hyperlinkki"/>
                          </w:rPr>
                          <w:t>http://www.mmm.fi/attachments/mmm/lausuntopyynnot/5qp7KNnG7/trm2010_7.pdf</w:t>
                        </w:r>
                      </w:hyperlink>
                      <w:r>
                        <w:t xml:space="preserve"> </w:t>
                      </w:r>
                      <w:r w:rsidRPr="00A86FC6">
                        <w:t xml:space="preserve"> </w:t>
                      </w:r>
                    </w:p>
                    <w:p w:rsidR="00252DD5" w:rsidRPr="00A86FC6" w:rsidRDefault="00252DD5" w:rsidP="00A86FC6">
                      <w:pPr>
                        <w:pStyle w:val="Kirjallisuus"/>
                        <w:spacing w:after="0"/>
                      </w:pPr>
                    </w:p>
                    <w:p w:rsidR="00252DD5" w:rsidRDefault="00252DD5" w:rsidP="00A86FC6">
                      <w:pPr>
                        <w:pStyle w:val="Kirjallisuus"/>
                        <w:spacing w:after="0"/>
                      </w:pPr>
                      <w:r w:rsidRPr="00A86FC6">
                        <w:t xml:space="preserve">Tulvariskityöryhmä: </w:t>
                      </w:r>
                      <w:proofErr w:type="spellStart"/>
                      <w:r w:rsidRPr="00A86FC6">
                        <w:t>Kaatra</w:t>
                      </w:r>
                      <w:proofErr w:type="spellEnd"/>
                      <w:r w:rsidRPr="00A86FC6">
                        <w:t>, K., Hanski, M., Hurmeranta U., Madekivi, O., Nyroos, H.</w:t>
                      </w:r>
                      <w:proofErr w:type="gramStart"/>
                      <w:r w:rsidRPr="00A86FC6">
                        <w:t xml:space="preserve">,  </w:t>
                      </w:r>
                      <w:proofErr w:type="spellStart"/>
                      <w:r w:rsidRPr="00A86FC6">
                        <w:t>Paunila</w:t>
                      </w:r>
                      <w:proofErr w:type="spellEnd"/>
                      <w:proofErr w:type="gramEnd"/>
                      <w:r w:rsidRPr="00A86FC6">
                        <w:t xml:space="preserve">, J., </w:t>
                      </w:r>
                      <w:proofErr w:type="spellStart"/>
                      <w:r w:rsidRPr="00A86FC6">
                        <w:t>Routti-Hietala</w:t>
                      </w:r>
                      <w:proofErr w:type="spellEnd"/>
                      <w:r w:rsidRPr="00A86FC6">
                        <w:t xml:space="preserve">, N., </w:t>
                      </w:r>
                      <w:proofErr w:type="spellStart"/>
                      <w:r w:rsidRPr="00A86FC6">
                        <w:t>Ruu</w:t>
                      </w:r>
                      <w:r w:rsidRPr="00A86FC6">
                        <w:t>s</w:t>
                      </w:r>
                      <w:r w:rsidRPr="00A86FC6">
                        <w:t>ka</w:t>
                      </w:r>
                      <w:proofErr w:type="spellEnd"/>
                      <w:r w:rsidRPr="00A86FC6">
                        <w:t xml:space="preserve">, R., </w:t>
                      </w:r>
                      <w:proofErr w:type="spellStart"/>
                      <w:r w:rsidRPr="00A86FC6">
                        <w:t>Salila</w:t>
                      </w:r>
                      <w:proofErr w:type="spellEnd"/>
                      <w:r w:rsidRPr="00A86FC6">
                        <w:t xml:space="preserve">, J., </w:t>
                      </w:r>
                      <w:proofErr w:type="spellStart"/>
                      <w:r w:rsidRPr="00A86FC6">
                        <w:t>Savea-Nukala</w:t>
                      </w:r>
                      <w:proofErr w:type="spellEnd"/>
                      <w:r w:rsidRPr="00A86FC6">
                        <w:t xml:space="preserve">, T., </w:t>
                      </w:r>
                      <w:proofErr w:type="spellStart"/>
                      <w:r w:rsidRPr="00A86FC6">
                        <w:t>Tynkynen</w:t>
                      </w:r>
                      <w:proofErr w:type="spellEnd"/>
                      <w:r w:rsidRPr="00A86FC6">
                        <w:t xml:space="preserve">, A., Ylitalo, J., Kemppainen, P. &amp; Rotko, P. 2009. Tulvariskityöryhmän raportti. Maa- ja metsätalousministeriö, Helsinki. Työryhmämuistio MMM 2009:5. 109s. Saatavissa: </w:t>
                      </w:r>
                      <w:hyperlink r:id="rId254" w:history="1">
                        <w:r w:rsidRPr="00FB7E91">
                          <w:rPr>
                            <w:rStyle w:val="Hyperlinkki"/>
                          </w:rPr>
                          <w:t>http://www.mmm.fi/attachments/mmm/julkaisut/tyoryhmamuistiot/2009/5FyKJCAD0/MMM-57142-v1-Tulvariskityoryhman_raportti_26_3_2009__lopullinen_3.</w:t>
                        </w:r>
                        <w:proofErr w:type="gramStart"/>
                        <w:r w:rsidRPr="00FB7E91">
                          <w:rPr>
                            <w:rStyle w:val="Hyperlinkki"/>
                          </w:rPr>
                          <w:t>pdf</w:t>
                        </w:r>
                      </w:hyperlink>
                      <w:r>
                        <w:t xml:space="preserve"> </w:t>
                      </w:r>
                      <w:r w:rsidRPr="00A86FC6">
                        <w:t>.</w:t>
                      </w:r>
                      <w:proofErr w:type="gramEnd"/>
                      <w:r w:rsidRPr="00A86FC6">
                        <w:t xml:space="preserve"> ISBN 978-952-453-475-8 (painettu), </w:t>
                      </w:r>
                      <w:proofErr w:type="gramStart"/>
                      <w:r w:rsidRPr="00A86FC6">
                        <w:t>978-952</w:t>
                      </w:r>
                      <w:proofErr w:type="gramEnd"/>
                      <w:r w:rsidRPr="00A86FC6">
                        <w:t>-453-476-5 (verkkojulkaisu)</w:t>
                      </w:r>
                    </w:p>
                    <w:p w:rsidR="00252DD5" w:rsidRPr="00DD7019" w:rsidRDefault="00252DD5" w:rsidP="00A86FC6">
                      <w:pPr>
                        <w:pStyle w:val="Alatunniste"/>
                        <w:spacing w:after="0"/>
                        <w:rPr>
                          <w:sz w:val="20"/>
                          <w:szCs w:val="20"/>
                        </w:rPr>
                      </w:pPr>
                    </w:p>
                    <w:p w:rsidR="00252DD5" w:rsidRPr="00DD7019" w:rsidRDefault="00252DD5" w:rsidP="00A86FC6">
                      <w:pPr>
                        <w:pStyle w:val="Kirjallisuus"/>
                      </w:pPr>
                      <w:r w:rsidRPr="00DD7019">
                        <w:t xml:space="preserve">Tulvatyöpaja 8.6.2009: </w:t>
                      </w:r>
                      <w:hyperlink r:id="rId255" w:history="1">
                        <w:r w:rsidRPr="00DD7019">
                          <w:rPr>
                            <w:rStyle w:val="Hyperlinkki"/>
                            <w:sz w:val="20"/>
                          </w:rPr>
                          <w:t xml:space="preserve">merkittävän tulvariskin arviointikriteerit ja tulvariskien hallinnan tavoitteet </w:t>
                        </w:r>
                      </w:hyperlink>
                      <w:r w:rsidRPr="00DD7019">
                        <w:t>(MMM)</w:t>
                      </w:r>
                    </w:p>
                    <w:p w:rsidR="00252DD5" w:rsidRPr="00DD7019" w:rsidRDefault="00252DD5" w:rsidP="00A86FC6">
                      <w:pPr>
                        <w:pStyle w:val="Kirjallisuus"/>
                        <w:spacing w:after="0"/>
                      </w:pPr>
                      <w:r w:rsidRPr="00DD7019">
                        <w:t xml:space="preserve">Tulvavahinkotyöryhmä: </w:t>
                      </w:r>
                      <w:proofErr w:type="spellStart"/>
                      <w:r w:rsidRPr="00DD7019">
                        <w:t>Kaatra</w:t>
                      </w:r>
                      <w:proofErr w:type="spellEnd"/>
                      <w:r w:rsidRPr="00DD7019">
                        <w:t xml:space="preserve">, K., Suihkonen, K., </w:t>
                      </w:r>
                      <w:proofErr w:type="spellStart"/>
                      <w:r w:rsidRPr="00DD7019">
                        <w:t>Tolvi</w:t>
                      </w:r>
                      <w:proofErr w:type="spellEnd"/>
                      <w:r w:rsidRPr="00DD7019">
                        <w:t xml:space="preserve">, T., Välipirtti, K.L, Leinonen, A., </w:t>
                      </w:r>
                      <w:proofErr w:type="spellStart"/>
                      <w:r w:rsidRPr="00DD7019">
                        <w:t>Reskola</w:t>
                      </w:r>
                      <w:proofErr w:type="spellEnd"/>
                      <w:r w:rsidRPr="00DD7019">
                        <w:t xml:space="preserve">, V-P., Ollila, M., Kujanpää, M., Hurmeranta, U., </w:t>
                      </w:r>
                      <w:proofErr w:type="spellStart"/>
                      <w:r w:rsidRPr="00DD7019">
                        <w:t>Gullstén</w:t>
                      </w:r>
                      <w:proofErr w:type="spellEnd"/>
                      <w:r w:rsidRPr="00DD7019">
                        <w:t xml:space="preserve">, N., Ijäs, H., Seppänen, R. &amp; Valjakka, K.. 2006. Tulvavahinkotyöryhmän loppuraportti. Maa- ja metsätalousministeriö, Helsinki. Työryhmämuistio MMM 2006:16. 66 s. Saatavissa: </w:t>
                      </w:r>
                      <w:hyperlink r:id="rId256" w:history="1">
                        <w:r w:rsidRPr="00DD7019">
                          <w:rPr>
                            <w:rStyle w:val="Hyperlinkki"/>
                            <w:sz w:val="20"/>
                          </w:rPr>
                          <w:t>http://www.mmm.fi/attachments/mmm/julkaisut/tyoryhmamuistiot/2006/5hCgOlbL6/trm2006_16.</w:t>
                        </w:r>
                        <w:proofErr w:type="gramStart"/>
                        <w:r w:rsidRPr="00DD7019">
                          <w:rPr>
                            <w:rStyle w:val="Hyperlinkki"/>
                            <w:sz w:val="20"/>
                          </w:rPr>
                          <w:t>pdf</w:t>
                        </w:r>
                      </w:hyperlink>
                      <w:r w:rsidRPr="00DD7019">
                        <w:t xml:space="preserve"> .</w:t>
                      </w:r>
                      <w:proofErr w:type="gramEnd"/>
                      <w:r w:rsidRPr="00DD7019">
                        <w:t xml:space="preserve"> ISBN 952-453-276-X</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 xml:space="preserve">Vainio, M. (toim.). 1999. </w:t>
                      </w:r>
                      <w:proofErr w:type="gramStart"/>
                      <w:r w:rsidRPr="00DD7019">
                        <w:t>Kokemäenjoen vesistön tulvantorjunnan toimintasuunnitelma.</w:t>
                      </w:r>
                      <w:proofErr w:type="gramEnd"/>
                      <w:r w:rsidRPr="00DD7019">
                        <w:t xml:space="preserve"> Pirkanmaan ympäristökeskus, Tampere. </w:t>
                      </w:r>
                      <w:proofErr w:type="gramStart"/>
                      <w:r w:rsidRPr="00DD7019">
                        <w:t>Alueelliset ympäristöjulkaisut 132.</w:t>
                      </w:r>
                      <w:proofErr w:type="gramEnd"/>
                      <w:r w:rsidRPr="00DD7019">
                        <w:t xml:space="preserve"> ISBN 952-11-0547-X (nid.). 83 s.</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 xml:space="preserve">Veijalainen N. &amp; Vehviläinen B. 2008. Ilmastonmuutos ja patoturvallisuus – Vaikutus mitoitustulviin. Suomen ympäristö 21/2008. Saatavissa: </w:t>
                      </w:r>
                      <w:hyperlink r:id="rId257" w:history="1">
                        <w:r w:rsidRPr="00DD7019">
                          <w:rPr>
                            <w:rStyle w:val="Hyperlinkki"/>
                            <w:sz w:val="20"/>
                          </w:rPr>
                          <w:t>https://helda.helsinki.fi/handle/10138/38377</w:t>
                        </w:r>
                      </w:hyperlink>
                      <w:r w:rsidRPr="00DD7019">
                        <w:t xml:space="preserve"> </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 xml:space="preserve">Veijalainen, N; </w:t>
                      </w:r>
                      <w:proofErr w:type="spellStart"/>
                      <w:r w:rsidRPr="00DD7019">
                        <w:t>Jakkila</w:t>
                      </w:r>
                      <w:proofErr w:type="spellEnd"/>
                      <w:r w:rsidRPr="00DD7019">
                        <w:t xml:space="preserve">, J; Nurmi, T; Vehviläinen, B; Marttunen, M; Aaltonen, J. 2012. </w:t>
                      </w:r>
                      <w:proofErr w:type="gramStart"/>
                      <w:r w:rsidRPr="00DD7019">
                        <w:t>Suomen vesivarat ja ilmastonmuutos – vaikutukset ja muutoksiin sopeutuminen.</w:t>
                      </w:r>
                      <w:proofErr w:type="gramEnd"/>
                      <w:r w:rsidRPr="00DD7019">
                        <w:t xml:space="preserve"> </w:t>
                      </w:r>
                      <w:proofErr w:type="spellStart"/>
                      <w:r w:rsidRPr="00DD7019">
                        <w:t>WaterAdapt-projektin</w:t>
                      </w:r>
                      <w:proofErr w:type="spellEnd"/>
                      <w:r w:rsidRPr="00DD7019">
                        <w:t xml:space="preserve"> loppuraportti. Suomen ympäristökeskus. Suomen ympäristö 16/2012. 5 s. Saatavissa: </w:t>
                      </w:r>
                      <w:hyperlink r:id="rId258" w:history="1">
                        <w:r w:rsidRPr="00DD7019">
                          <w:rPr>
                            <w:rStyle w:val="Hyperlinkki"/>
                            <w:sz w:val="20"/>
                          </w:rPr>
                          <w:t>https://helda.helsinki.fi/handle/10138/38789</w:t>
                        </w:r>
                      </w:hyperlink>
                      <w:r w:rsidRPr="00DD7019">
                        <w:t xml:space="preserve">. </w:t>
                      </w:r>
                      <w:r w:rsidRPr="00DD7019">
                        <w:rPr>
                          <w:rStyle w:val="bold"/>
                          <w:sz w:val="20"/>
                        </w:rPr>
                        <w:t>ISSN:</w:t>
                      </w:r>
                      <w:r w:rsidRPr="00DD7019">
                        <w:t xml:space="preserve"> </w:t>
                      </w:r>
                      <w:proofErr w:type="gramStart"/>
                      <w:r w:rsidRPr="00DD7019">
                        <w:t>1796-1637</w:t>
                      </w:r>
                      <w:proofErr w:type="gramEnd"/>
                      <w:r w:rsidRPr="00DD7019">
                        <w:t xml:space="preserve">, </w:t>
                      </w:r>
                      <w:r w:rsidRPr="00DD7019">
                        <w:rPr>
                          <w:rStyle w:val="bold"/>
                          <w:sz w:val="20"/>
                        </w:rPr>
                        <w:t>ISBN:</w:t>
                      </w:r>
                      <w:r w:rsidRPr="00DD7019">
                        <w:t xml:space="preserve"> 978-952-11-4018-1</w:t>
                      </w:r>
                    </w:p>
                    <w:p w:rsidR="00252DD5" w:rsidRPr="00DD7019" w:rsidRDefault="00252DD5" w:rsidP="00A86FC6">
                      <w:pPr>
                        <w:pStyle w:val="Kirjallisuus"/>
                        <w:spacing w:after="0"/>
                        <w:rPr>
                          <w:highlight w:val="yellow"/>
                        </w:rPr>
                      </w:pPr>
                    </w:p>
                    <w:p w:rsidR="00252DD5" w:rsidRDefault="00252DD5" w:rsidP="00A86FC6">
                      <w:pPr>
                        <w:pStyle w:val="Kirjallisuus"/>
                        <w:spacing w:after="0"/>
                      </w:pPr>
                      <w:r w:rsidRPr="00DD7019">
                        <w:t xml:space="preserve">Verta, O-M., Suomalainen, M., Triipponen, J-P., Isomäki, E. &amp; </w:t>
                      </w:r>
                      <w:proofErr w:type="gramStart"/>
                      <w:r w:rsidRPr="00DD7019">
                        <w:t>Veijalainen ,</w:t>
                      </w:r>
                      <w:proofErr w:type="gramEnd"/>
                      <w:r w:rsidRPr="00DD7019">
                        <w:t xml:space="preserve">N. 2010 Kokemäenjoen vesistön tulvariskien hallintasuunnitelma, luonnos 20.8.2009. Lounais-Suomen ympäristökeskus. 73 s. saatavissa: </w:t>
                      </w:r>
                      <w:hyperlink r:id="rId259" w:history="1">
                        <w:r w:rsidRPr="00DD7019">
                          <w:rPr>
                            <w:rStyle w:val="Hyperlinkki"/>
                            <w:sz w:val="20"/>
                          </w:rPr>
                          <w:t>http://www.ymparisto.fi/download/noname/%7B41FCAC34-1CEF-4353-8BE2-C579CB325956%7D/36966</w:t>
                        </w:r>
                      </w:hyperlink>
                      <w:r w:rsidRPr="00DD7019">
                        <w:t xml:space="preserve"> </w:t>
                      </w:r>
                    </w:p>
                    <w:p w:rsidR="00252DD5" w:rsidRPr="00A86FC6" w:rsidRDefault="00252DD5" w:rsidP="00A86FC6">
                      <w:pPr>
                        <w:pStyle w:val="Kirjallisuus"/>
                        <w:spacing w:after="0"/>
                      </w:pPr>
                    </w:p>
                    <w:p w:rsidR="00252DD5" w:rsidRPr="00DD7019" w:rsidRDefault="00252DD5" w:rsidP="00A86FC6">
                      <w:pPr>
                        <w:pStyle w:val="Kirjallisuus"/>
                        <w:spacing w:after="0"/>
                        <w:rPr>
                          <w:b/>
                        </w:rPr>
                      </w:pPr>
                      <w:r w:rsidRPr="00DD7019">
                        <w:t xml:space="preserve">Ympäristöministeriö. 2008. </w:t>
                      </w:r>
                      <w:proofErr w:type="gramStart"/>
                      <w:r w:rsidRPr="00DD7019">
                        <w:t>Ilmastonmuutokseen sopeutuminen ympäristöhallinnon toimialalla</w:t>
                      </w:r>
                      <w:r w:rsidRPr="00DD7019">
                        <w:rPr>
                          <w:rFonts w:eastAsia="Times New Roman"/>
                          <w:bCs/>
                          <w:lang w:eastAsia="en-US"/>
                        </w:rPr>
                        <w:t xml:space="preserve"> - Toimintaohjelma ilmasto</w:t>
                      </w:r>
                      <w:r w:rsidRPr="00DD7019">
                        <w:rPr>
                          <w:rFonts w:eastAsia="Times New Roman"/>
                          <w:bCs/>
                          <w:lang w:eastAsia="en-US"/>
                        </w:rPr>
                        <w:t>n</w:t>
                      </w:r>
                      <w:r w:rsidRPr="00DD7019">
                        <w:rPr>
                          <w:rFonts w:eastAsia="Times New Roman"/>
                          <w:bCs/>
                          <w:lang w:eastAsia="en-US"/>
                        </w:rPr>
                        <w:t>muutoksen kansallisen sopeutumisstrategian toteuttamiseksi</w:t>
                      </w:r>
                      <w:r w:rsidRPr="00DD7019">
                        <w:t>.</w:t>
                      </w:r>
                      <w:proofErr w:type="gramEnd"/>
                      <w:r w:rsidRPr="00DD7019">
                        <w:t xml:space="preserve"> Ympäristöministeriön raportteja 20/2008. Helsinki. 68 s. </w:t>
                      </w:r>
                      <w:r w:rsidRPr="00DD7019">
                        <w:rPr>
                          <w:rFonts w:eastAsia="Times New Roman"/>
                          <w:lang w:eastAsia="en-US"/>
                        </w:rPr>
                        <w:t>ISBN 978-952-11-3154-7 (PDF)</w:t>
                      </w:r>
                      <w:r w:rsidRPr="00DD7019">
                        <w:t xml:space="preserve">. Saatavissa: </w:t>
                      </w:r>
                      <w:hyperlink r:id="rId260" w:history="1">
                        <w:r w:rsidRPr="00DD7019">
                          <w:rPr>
                            <w:rStyle w:val="Hyperlinkki"/>
                            <w:sz w:val="20"/>
                          </w:rPr>
                          <w:t>https://helda.helsinki.fi/handle/10138/41447?show=full</w:t>
                        </w:r>
                      </w:hyperlink>
                      <w:r w:rsidRPr="00DD7019">
                        <w:t xml:space="preserve"> </w:t>
                      </w:r>
                    </w:p>
                  </w:txbxContent>
                </v:textbox>
                <w10:anchorlock/>
              </v:shape>
            </w:pict>
          </mc:Fallback>
        </mc:AlternateContent>
      </w:r>
    </w:p>
    <w:p w:rsidR="00FB6BC3" w:rsidRPr="0045300E" w:rsidRDefault="00FB6BC3" w:rsidP="00FB6BC3"/>
    <w:p w:rsidR="00FB6BC3" w:rsidRPr="0045300E" w:rsidRDefault="00FB6BC3" w:rsidP="00FB6BC3"/>
    <w:p w:rsidR="00FB6BC3" w:rsidRPr="00F57D63" w:rsidRDefault="00EA21A6" w:rsidP="00FB6BC3">
      <w:pPr>
        <w:pStyle w:val="Alatunniste"/>
      </w:pPr>
      <w:r>
        <w:rPr>
          <w:noProof/>
        </w:rPr>
        <w:lastRenderedPageBreak/>
        <mc:AlternateContent>
          <mc:Choice Requires="wps">
            <w:drawing>
              <wp:inline distT="0" distB="0" distL="0" distR="0" wp14:anchorId="446EBD9E" wp14:editId="676D3ACD">
                <wp:extent cx="5762625" cy="9040495"/>
                <wp:effectExtent l="19050" t="19050" r="47625" b="50800"/>
                <wp:docPr id="36" name="Tekstiruut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04049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AF7E55" w:rsidRDefault="00252DD5" w:rsidP="00FB6BC3">
                            <w:pPr>
                              <w:pStyle w:val="Alatunniste"/>
                            </w:pPr>
                            <w:r w:rsidRPr="00AF7E55">
                              <w:t>virallissäädökset</w:t>
                            </w:r>
                          </w:p>
                          <w:p w:rsidR="00252DD5" w:rsidRDefault="00252DD5" w:rsidP="00A86FC6">
                            <w:pPr>
                              <w:pStyle w:val="Kirjallisuus"/>
                              <w:spacing w:after="0"/>
                            </w:pPr>
                          </w:p>
                          <w:p w:rsidR="00252DD5" w:rsidRPr="00A86FC6" w:rsidRDefault="00252DD5" w:rsidP="00A86FC6">
                            <w:pPr>
                              <w:pStyle w:val="Kirjallisuus"/>
                              <w:spacing w:after="0"/>
                              <w:rPr>
                                <w:szCs w:val="16"/>
                              </w:rPr>
                            </w:pPr>
                            <w:r w:rsidRPr="00A86FC6">
                              <w:rPr>
                                <w:szCs w:val="16"/>
                              </w:rPr>
                              <w:t xml:space="preserve">Hallituksen esitys eduskunnalle laiksi tulvariskien hallinnasta ja eräiksi siihen liittyviksi laeiksi 30.3.2010 perusteluineen. Saatavissa: </w:t>
                            </w:r>
                            <w:hyperlink r:id="rId261" w:history="1">
                              <w:r w:rsidRPr="00A86FC6">
                                <w:rPr>
                                  <w:rStyle w:val="Hyperlinkki"/>
                                  <w:szCs w:val="16"/>
                                </w:rPr>
                                <w:t>http://217.71.145.20/TRIPviewer/show.asp?tunniste=HE+30/2010&amp;base=erhe&amp;palvelin=www.eduskunta.fi&amp;f=WORD</w:t>
                              </w:r>
                            </w:hyperlink>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 xml:space="preserve">Ehdotus tulvariskien hallinnasta annettavaksi valtioneuvoston asetukseksi 30.9.2009 perusteluineen. Saatavissa: </w:t>
                            </w:r>
                            <w:hyperlink r:id="rId262" w:history="1">
                              <w:r w:rsidRPr="00A86FC6">
                                <w:rPr>
                                  <w:rStyle w:val="Hyperlinkki"/>
                                  <w:szCs w:val="16"/>
                                </w:rPr>
                                <w:t>http://live.vyh.fi/live/llview.exe/Tulvariskiasetus_muistio_lopullinen.doc?func=doc.View&amp;nodeId=7663339&amp;docTitle=Tulvariskiasetus_muistio_lopullinen+(asetuksen+perustelut).doc</w:t>
                              </w:r>
                            </w:hyperlink>
                            <w:r w:rsidRPr="00A86FC6">
                              <w:rPr>
                                <w:szCs w:val="16"/>
                              </w:rPr>
                              <w:t xml:space="preserve"> (</w:t>
                            </w:r>
                            <w:proofErr w:type="spellStart"/>
                            <w:r w:rsidRPr="00A86FC6">
                              <w:rPr>
                                <w:szCs w:val="16"/>
                              </w:rPr>
                              <w:t>YHA-intra</w:t>
                            </w:r>
                            <w:proofErr w:type="spellEnd"/>
                            <w:r w:rsidRPr="00A86FC6">
                              <w:rPr>
                                <w:szCs w:val="16"/>
                              </w:rPr>
                              <w:t>)</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bookmarkStart w:id="227" w:name="_Toc260822835"/>
                            <w:bookmarkStart w:id="228" w:name="_Toc299450500"/>
                            <w:bookmarkStart w:id="229" w:name="_Toc299456187"/>
                            <w:bookmarkStart w:id="230" w:name="_Toc299539459"/>
                            <w:bookmarkStart w:id="231" w:name="_Toc299540255"/>
                            <w:bookmarkStart w:id="232" w:name="_Toc303758020"/>
                            <w:bookmarkStart w:id="233" w:name="_Toc303767823"/>
                          </w:p>
                          <w:p w:rsidR="00252DD5" w:rsidRPr="00A86FC6" w:rsidRDefault="00252DD5" w:rsidP="00A86FC6">
                            <w:pPr>
                              <w:pStyle w:val="Kirjallisuus"/>
                              <w:spacing w:after="0"/>
                              <w:rPr>
                                <w:szCs w:val="16"/>
                              </w:rPr>
                            </w:pPr>
                            <w:r w:rsidRPr="00A86FC6">
                              <w:rPr>
                                <w:szCs w:val="16"/>
                              </w:rPr>
                              <w:t xml:space="preserve">Euroopan parlamentin ja neuvoston direktiivi 1996/82/EY vaarallisista aineista aiheutuvien suuronnettomuusvaarojen torjunnasta. </w:t>
                            </w:r>
                            <w:proofErr w:type="gramStart"/>
                            <w:r w:rsidRPr="00A86FC6">
                              <w:rPr>
                                <w:szCs w:val="16"/>
                              </w:rPr>
                              <w:t>Annettu 9. joulukuuta 1996. (1996/82/EY).</w:t>
                            </w:r>
                            <w:bookmarkEnd w:id="227"/>
                            <w:bookmarkEnd w:id="228"/>
                            <w:bookmarkEnd w:id="229"/>
                            <w:bookmarkEnd w:id="230"/>
                            <w:bookmarkEnd w:id="231"/>
                            <w:bookmarkEnd w:id="232"/>
                            <w:bookmarkEnd w:id="233"/>
                            <w:proofErr w:type="gramEnd"/>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bookmarkStart w:id="234" w:name="_Toc260822836"/>
                            <w:bookmarkStart w:id="235" w:name="_Toc299450501"/>
                            <w:bookmarkStart w:id="236" w:name="_Toc299456188"/>
                            <w:bookmarkStart w:id="237" w:name="_Toc299539460"/>
                            <w:bookmarkStart w:id="238" w:name="_Toc299540256"/>
                            <w:bookmarkStart w:id="239" w:name="_Toc303758021"/>
                            <w:bookmarkStart w:id="240" w:name="_Toc303767824"/>
                            <w:r w:rsidRPr="00A86FC6">
                              <w:rPr>
                                <w:szCs w:val="16"/>
                              </w:rPr>
                              <w:t xml:space="preserve">Euroopan parlamentin ja neuvoston direktiivi 2000/60/EY yhteisön vesipolitiikan puitteista. </w:t>
                            </w:r>
                            <w:proofErr w:type="gramStart"/>
                            <w:r w:rsidRPr="00A86FC6">
                              <w:rPr>
                                <w:szCs w:val="16"/>
                              </w:rPr>
                              <w:t>Annettu 23. lokakuuta 2000. (2000/60/EY).</w:t>
                            </w:r>
                            <w:bookmarkEnd w:id="234"/>
                            <w:bookmarkEnd w:id="235"/>
                            <w:bookmarkEnd w:id="236"/>
                            <w:bookmarkEnd w:id="237"/>
                            <w:bookmarkEnd w:id="238"/>
                            <w:bookmarkEnd w:id="239"/>
                            <w:bookmarkEnd w:id="240"/>
                            <w:proofErr w:type="gramEnd"/>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bookmarkStart w:id="241" w:name="_Toc260822842"/>
                            <w:bookmarkStart w:id="242" w:name="_Toc299450506"/>
                            <w:bookmarkStart w:id="243" w:name="_Toc299456193"/>
                            <w:bookmarkStart w:id="244" w:name="_Toc299539465"/>
                            <w:bookmarkStart w:id="245" w:name="_Toc299540261"/>
                            <w:bookmarkStart w:id="246" w:name="_Toc303758026"/>
                            <w:bookmarkStart w:id="247" w:name="_Toc303767829"/>
                            <w:r w:rsidRPr="00A86FC6">
                              <w:rPr>
                                <w:szCs w:val="16"/>
                              </w:rPr>
                              <w:t xml:space="preserve">Euroopan parlamentin ja neuvoston direktiivi 2007/60/EY tulvariskien arvioinnista ja hallinnasta. </w:t>
                            </w:r>
                            <w:proofErr w:type="gramStart"/>
                            <w:r w:rsidRPr="00A86FC6">
                              <w:rPr>
                                <w:szCs w:val="16"/>
                              </w:rPr>
                              <w:t>Annettu 23. päivänä lok</w:t>
                            </w:r>
                            <w:r w:rsidRPr="00A86FC6">
                              <w:rPr>
                                <w:szCs w:val="16"/>
                              </w:rPr>
                              <w:t>a</w:t>
                            </w:r>
                            <w:r w:rsidRPr="00A86FC6">
                              <w:rPr>
                                <w:szCs w:val="16"/>
                              </w:rPr>
                              <w:t>kuuta 2007. (2007/60/EY).</w:t>
                            </w:r>
                            <w:bookmarkEnd w:id="241"/>
                            <w:bookmarkEnd w:id="242"/>
                            <w:bookmarkEnd w:id="243"/>
                            <w:bookmarkEnd w:id="244"/>
                            <w:bookmarkEnd w:id="245"/>
                            <w:bookmarkEnd w:id="246"/>
                            <w:bookmarkEnd w:id="247"/>
                            <w:proofErr w:type="gramEnd"/>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Laki ympäristövaikutusten arviointimenettelystä (468/1994). 1.9.1994.</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Laki vesienhoidon järjestämisestä (1299/2004). 31.12.2004.</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Laki viranomaisten suunnitelmien ja ohjelmien ympäristövaikutusten arvioinnista (200/2005). 8.4.2005.</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bookmarkStart w:id="248" w:name="_Toc260822841"/>
                            <w:bookmarkStart w:id="249" w:name="_Toc299450505"/>
                            <w:bookmarkStart w:id="250" w:name="_Toc299456192"/>
                            <w:bookmarkStart w:id="251" w:name="_Toc299539464"/>
                            <w:bookmarkStart w:id="252" w:name="_Toc299540260"/>
                            <w:bookmarkStart w:id="253" w:name="_Toc303758025"/>
                            <w:bookmarkStart w:id="254" w:name="_Toc303767828"/>
                            <w:r w:rsidRPr="00A86FC6">
                              <w:rPr>
                                <w:szCs w:val="16"/>
                              </w:rPr>
                              <w:t>Laki vaarallisten kemikaalien ja räjähteiden käsittelyn turvallisuudesta (390/2005). 3.6.2005.</w:t>
                            </w:r>
                            <w:bookmarkEnd w:id="248"/>
                            <w:bookmarkEnd w:id="249"/>
                            <w:bookmarkEnd w:id="250"/>
                            <w:bookmarkEnd w:id="251"/>
                            <w:bookmarkEnd w:id="252"/>
                            <w:bookmarkEnd w:id="253"/>
                            <w:bookmarkEnd w:id="254"/>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Laki tulvariskien hallinnasta (620/2010) 24.6.2010</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Maankäyttö- ja rakennuslaki (132/1999). 5.2.1999</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Pelastuslaki (379/2011). 29.4.2011.</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Patoturvallisuuslaki (494/2009). 26.6.2009.</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Vesilaki (587/2011).  27.5.2011</w:t>
                            </w:r>
                          </w:p>
                          <w:p w:rsidR="00252DD5" w:rsidRPr="00DD7019" w:rsidRDefault="00252DD5" w:rsidP="00A86FC6">
                            <w:pPr>
                              <w:pStyle w:val="Kirjallisuus"/>
                              <w:spacing w:after="0"/>
                            </w:pPr>
                          </w:p>
                          <w:p w:rsidR="00252DD5" w:rsidRPr="00DD7019" w:rsidRDefault="00252DD5" w:rsidP="00A86FC6">
                            <w:pPr>
                              <w:pStyle w:val="Kirjallisuus"/>
                              <w:spacing w:after="0"/>
                            </w:pPr>
                          </w:p>
                          <w:p w:rsidR="00252DD5" w:rsidRPr="00DD7019" w:rsidRDefault="00252DD5" w:rsidP="00A86FC6">
                            <w:pPr>
                              <w:pStyle w:val="Kirjallisuus"/>
                              <w:spacing w:after="0"/>
                            </w:pPr>
                          </w:p>
                          <w:p w:rsidR="00252DD5" w:rsidRPr="00DD7019" w:rsidRDefault="00252DD5" w:rsidP="00A86FC6">
                            <w:pPr>
                              <w:pStyle w:val="Kirjallisuus"/>
                              <w:spacing w:after="0"/>
                            </w:pPr>
                            <w:bookmarkStart w:id="255" w:name="_Toc260822837"/>
                            <w:bookmarkStart w:id="256" w:name="_Toc299450502"/>
                            <w:bookmarkStart w:id="257" w:name="_Toc299456189"/>
                            <w:bookmarkStart w:id="258" w:name="_Toc299539461"/>
                            <w:bookmarkStart w:id="259" w:name="_Toc299540257"/>
                            <w:bookmarkStart w:id="260" w:name="_Toc303758022"/>
                            <w:bookmarkStart w:id="261" w:name="_Toc303767825"/>
                            <w:r w:rsidRPr="00DD7019">
                              <w:t>Valtioneuvoston asetus pelastustoimesta (VNA 787/2003). 4.9.2003.</w:t>
                            </w:r>
                            <w:bookmarkEnd w:id="255"/>
                            <w:bookmarkEnd w:id="256"/>
                            <w:bookmarkEnd w:id="257"/>
                            <w:bookmarkEnd w:id="258"/>
                            <w:bookmarkEnd w:id="259"/>
                            <w:bookmarkEnd w:id="260"/>
                            <w:bookmarkEnd w:id="261"/>
                          </w:p>
                          <w:p w:rsidR="00252DD5" w:rsidRPr="00DD7019" w:rsidRDefault="00252DD5" w:rsidP="00A86FC6">
                            <w:pPr>
                              <w:pStyle w:val="Kirjallisuus"/>
                              <w:spacing w:after="0"/>
                            </w:pPr>
                          </w:p>
                          <w:p w:rsidR="00252DD5" w:rsidRPr="00DD7019" w:rsidRDefault="00252DD5" w:rsidP="00A86FC6">
                            <w:pPr>
                              <w:pStyle w:val="Kirjallisuus"/>
                              <w:spacing w:after="0"/>
                            </w:pPr>
                            <w:r w:rsidRPr="00DD7019">
                              <w:t>Valtioneuvoston asetus tulvariskien hallinnasta (659/2010) 1.7.2010</w:t>
                            </w:r>
                          </w:p>
                          <w:p w:rsidR="00252DD5" w:rsidRPr="00DD7019" w:rsidRDefault="00252DD5" w:rsidP="00A86FC6">
                            <w:pPr>
                              <w:pStyle w:val="Kirjallisuus"/>
                              <w:spacing w:after="0"/>
                            </w:pPr>
                          </w:p>
                          <w:p w:rsidR="00252DD5" w:rsidRPr="00DD7019" w:rsidRDefault="00252DD5" w:rsidP="00A86FC6">
                            <w:pPr>
                              <w:pStyle w:val="Kirjallisuus"/>
                              <w:spacing w:after="0"/>
                            </w:pPr>
                            <w:bookmarkStart w:id="262" w:name="_Toc260822839"/>
                            <w:bookmarkStart w:id="263" w:name="_Toc299450503"/>
                            <w:bookmarkStart w:id="264" w:name="_Toc299456190"/>
                            <w:bookmarkStart w:id="265" w:name="_Toc299539462"/>
                            <w:bookmarkStart w:id="266" w:name="_Toc299540258"/>
                            <w:bookmarkStart w:id="267" w:name="_Toc303758023"/>
                            <w:bookmarkStart w:id="268" w:name="_Toc303767826"/>
                            <w:r w:rsidRPr="00DD7019">
                              <w:t>Valtioneuvoston asetus vesienhoitoalueista (VNA 1303/2004). 1.1.2005.</w:t>
                            </w:r>
                            <w:bookmarkEnd w:id="262"/>
                            <w:bookmarkEnd w:id="263"/>
                            <w:bookmarkEnd w:id="264"/>
                            <w:bookmarkEnd w:id="265"/>
                            <w:bookmarkEnd w:id="266"/>
                            <w:bookmarkEnd w:id="267"/>
                            <w:bookmarkEnd w:id="268"/>
                          </w:p>
                          <w:p w:rsidR="00252DD5" w:rsidRPr="00DD7019" w:rsidRDefault="00252DD5" w:rsidP="00A86FC6">
                            <w:pPr>
                              <w:pStyle w:val="Kirjallisuus"/>
                              <w:spacing w:after="0"/>
                            </w:pPr>
                          </w:p>
                          <w:p w:rsidR="00252DD5" w:rsidRPr="00DD7019" w:rsidRDefault="00252DD5" w:rsidP="00A86FC6">
                            <w:pPr>
                              <w:pStyle w:val="Kirjallisuus"/>
                              <w:spacing w:after="0"/>
                            </w:pPr>
                            <w:r w:rsidRPr="00DD7019">
                              <w:t>Valtioneuvoston asetus vesistötoimenpiteiden tukemisesta (VNA 651/2001). 1.9.2001.</w:t>
                            </w:r>
                          </w:p>
                          <w:p w:rsidR="00252DD5" w:rsidRPr="00DD7019" w:rsidRDefault="00252DD5" w:rsidP="00A86FC6">
                            <w:pPr>
                              <w:pStyle w:val="Kirjallisuus"/>
                              <w:spacing w:after="0"/>
                            </w:pPr>
                          </w:p>
                          <w:p w:rsidR="00252DD5" w:rsidRPr="00DD7019" w:rsidRDefault="00252DD5" w:rsidP="00A86FC6">
                            <w:pPr>
                              <w:pStyle w:val="Kirjallisuus"/>
                              <w:spacing w:after="0"/>
                            </w:pPr>
                            <w:bookmarkStart w:id="269" w:name="_Toc260822840"/>
                            <w:bookmarkStart w:id="270" w:name="_Toc299450504"/>
                            <w:bookmarkStart w:id="271" w:name="_Toc299456191"/>
                            <w:bookmarkStart w:id="272" w:name="_Toc299539463"/>
                            <w:bookmarkStart w:id="273" w:name="_Toc299540259"/>
                            <w:bookmarkStart w:id="274" w:name="_Toc303758024"/>
                            <w:bookmarkStart w:id="275" w:name="_Toc303767827"/>
                            <w:r w:rsidRPr="00DD7019">
                              <w:t>Valtioneuvoston asetus viranomaisten suunnitelmien ja ohjelmien ympäristövaikutusten arvioinnista (VNA 347/2005). 19.5.2005.</w:t>
                            </w:r>
                            <w:bookmarkEnd w:id="269"/>
                            <w:bookmarkEnd w:id="270"/>
                            <w:bookmarkEnd w:id="271"/>
                            <w:bookmarkEnd w:id="272"/>
                            <w:bookmarkEnd w:id="273"/>
                            <w:bookmarkEnd w:id="274"/>
                            <w:bookmarkEnd w:id="275"/>
                          </w:p>
                          <w:p w:rsidR="00252DD5" w:rsidRPr="00E25FED" w:rsidRDefault="00252DD5" w:rsidP="00A86FC6">
                            <w:pPr>
                              <w:pStyle w:val="Kirjallisuus"/>
                              <w:spacing w:after="0"/>
                            </w:pPr>
                          </w:p>
                        </w:txbxContent>
                      </wps:txbx>
                      <wps:bodyPr rot="0" vert="horz" wrap="square" lIns="91440" tIns="45720" rIns="91440" bIns="45720" anchor="t" anchorCtr="0" upright="1">
                        <a:spAutoFit/>
                      </wps:bodyPr>
                    </wps:wsp>
                  </a:graphicData>
                </a:graphic>
              </wp:inline>
            </w:drawing>
          </mc:Choice>
          <mc:Fallback>
            <w:pict>
              <v:shape id="Tekstiruutu 36" o:spid="_x0000_s1120" type="#_x0000_t202" style="width:453.75pt;height:7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" fillcolor="#f7fa76" strokecolor="#f2f2f2" strokeweight="3pt">
                <v:shadow on="t" color="#4e6128" opacity=".5" offset="1pt"/>
                <v:textbox style="mso-fit-shape-to-text:t">
                  <w:txbxContent>
                    <w:p w:rsidR="00252DD5" w:rsidRPr="00AF7E55" w:rsidRDefault="00252DD5" w:rsidP="00FB6BC3">
                      <w:pPr>
                        <w:pStyle w:val="Alatunniste"/>
                      </w:pPr>
                      <w:r w:rsidRPr="00AF7E55">
                        <w:t>virallissäädökset</w:t>
                      </w:r>
                    </w:p>
                    <w:p w:rsidR="00252DD5" w:rsidRDefault="00252DD5" w:rsidP="00A86FC6">
                      <w:pPr>
                        <w:pStyle w:val="Kirjallisuus"/>
                        <w:spacing w:after="0"/>
                      </w:pPr>
                    </w:p>
                    <w:p w:rsidR="00252DD5" w:rsidRPr="00A86FC6" w:rsidRDefault="00252DD5" w:rsidP="00A86FC6">
                      <w:pPr>
                        <w:pStyle w:val="Kirjallisuus"/>
                        <w:spacing w:after="0"/>
                        <w:rPr>
                          <w:szCs w:val="16"/>
                        </w:rPr>
                      </w:pPr>
                      <w:r w:rsidRPr="00A86FC6">
                        <w:rPr>
                          <w:szCs w:val="16"/>
                        </w:rPr>
                        <w:t xml:space="preserve">Hallituksen esitys eduskunnalle laiksi tulvariskien hallinnasta ja eräiksi siihen liittyviksi laeiksi 30.3.2010 perusteluineen. Saatavissa: </w:t>
                      </w:r>
                      <w:hyperlink r:id="rId263" w:history="1">
                        <w:r w:rsidRPr="00A86FC6">
                          <w:rPr>
                            <w:rStyle w:val="Hyperlinkki"/>
                            <w:szCs w:val="16"/>
                          </w:rPr>
                          <w:t>http://217.71.145.20/TRIPviewer/show.asp?tunniste=HE+30/2010&amp;base=erhe&amp;palvelin=www.eduskunta.fi&amp;f=WORD</w:t>
                        </w:r>
                      </w:hyperlink>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 xml:space="preserve">Ehdotus tulvariskien hallinnasta annettavaksi valtioneuvoston asetukseksi 30.9.2009 perusteluineen. Saatavissa: </w:t>
                      </w:r>
                      <w:hyperlink r:id="rId264" w:history="1">
                        <w:r w:rsidRPr="00A86FC6">
                          <w:rPr>
                            <w:rStyle w:val="Hyperlinkki"/>
                            <w:szCs w:val="16"/>
                          </w:rPr>
                          <w:t>http://live.vyh.fi/live/llview.exe/Tulvariskiasetus_muistio_lopullinen.doc?func=doc.View&amp;nodeId=7663339&amp;docTitle=Tulvariskiasetus_muistio_lopullinen+(asetuksen+perustelut).doc</w:t>
                        </w:r>
                      </w:hyperlink>
                      <w:r w:rsidRPr="00A86FC6">
                        <w:rPr>
                          <w:szCs w:val="16"/>
                        </w:rPr>
                        <w:t xml:space="preserve"> (</w:t>
                      </w:r>
                      <w:proofErr w:type="spellStart"/>
                      <w:r w:rsidRPr="00A86FC6">
                        <w:rPr>
                          <w:szCs w:val="16"/>
                        </w:rPr>
                        <w:t>YHA-intra</w:t>
                      </w:r>
                      <w:proofErr w:type="spellEnd"/>
                      <w:r w:rsidRPr="00A86FC6">
                        <w:rPr>
                          <w:szCs w:val="16"/>
                        </w:rPr>
                        <w:t>)</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bookmarkStart w:id="276" w:name="_Toc260822835"/>
                      <w:bookmarkStart w:id="277" w:name="_Toc299450500"/>
                      <w:bookmarkStart w:id="278" w:name="_Toc299456187"/>
                      <w:bookmarkStart w:id="279" w:name="_Toc299539459"/>
                      <w:bookmarkStart w:id="280" w:name="_Toc299540255"/>
                      <w:bookmarkStart w:id="281" w:name="_Toc303758020"/>
                      <w:bookmarkStart w:id="282" w:name="_Toc303767823"/>
                    </w:p>
                    <w:p w:rsidR="00252DD5" w:rsidRPr="00A86FC6" w:rsidRDefault="00252DD5" w:rsidP="00A86FC6">
                      <w:pPr>
                        <w:pStyle w:val="Kirjallisuus"/>
                        <w:spacing w:after="0"/>
                        <w:rPr>
                          <w:szCs w:val="16"/>
                        </w:rPr>
                      </w:pPr>
                      <w:r w:rsidRPr="00A86FC6">
                        <w:rPr>
                          <w:szCs w:val="16"/>
                        </w:rPr>
                        <w:t xml:space="preserve">Euroopan parlamentin ja neuvoston direktiivi 1996/82/EY vaarallisista aineista aiheutuvien suuronnettomuusvaarojen torjunnasta. </w:t>
                      </w:r>
                      <w:proofErr w:type="gramStart"/>
                      <w:r w:rsidRPr="00A86FC6">
                        <w:rPr>
                          <w:szCs w:val="16"/>
                        </w:rPr>
                        <w:t>Annettu 9. joulukuuta 1996. (1996/82/EY).</w:t>
                      </w:r>
                      <w:bookmarkEnd w:id="276"/>
                      <w:bookmarkEnd w:id="277"/>
                      <w:bookmarkEnd w:id="278"/>
                      <w:bookmarkEnd w:id="279"/>
                      <w:bookmarkEnd w:id="280"/>
                      <w:bookmarkEnd w:id="281"/>
                      <w:bookmarkEnd w:id="282"/>
                      <w:proofErr w:type="gramEnd"/>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bookmarkStart w:id="283" w:name="_Toc260822836"/>
                      <w:bookmarkStart w:id="284" w:name="_Toc299450501"/>
                      <w:bookmarkStart w:id="285" w:name="_Toc299456188"/>
                      <w:bookmarkStart w:id="286" w:name="_Toc299539460"/>
                      <w:bookmarkStart w:id="287" w:name="_Toc299540256"/>
                      <w:bookmarkStart w:id="288" w:name="_Toc303758021"/>
                      <w:bookmarkStart w:id="289" w:name="_Toc303767824"/>
                      <w:r w:rsidRPr="00A86FC6">
                        <w:rPr>
                          <w:szCs w:val="16"/>
                        </w:rPr>
                        <w:t xml:space="preserve">Euroopan parlamentin ja neuvoston direktiivi 2000/60/EY yhteisön vesipolitiikan puitteista. </w:t>
                      </w:r>
                      <w:proofErr w:type="gramStart"/>
                      <w:r w:rsidRPr="00A86FC6">
                        <w:rPr>
                          <w:szCs w:val="16"/>
                        </w:rPr>
                        <w:t>Annettu 23. lokakuuta 2000. (2000/60/EY).</w:t>
                      </w:r>
                      <w:bookmarkEnd w:id="283"/>
                      <w:bookmarkEnd w:id="284"/>
                      <w:bookmarkEnd w:id="285"/>
                      <w:bookmarkEnd w:id="286"/>
                      <w:bookmarkEnd w:id="287"/>
                      <w:bookmarkEnd w:id="288"/>
                      <w:bookmarkEnd w:id="289"/>
                      <w:proofErr w:type="gramEnd"/>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bookmarkStart w:id="290" w:name="_Toc260822842"/>
                      <w:bookmarkStart w:id="291" w:name="_Toc299450506"/>
                      <w:bookmarkStart w:id="292" w:name="_Toc299456193"/>
                      <w:bookmarkStart w:id="293" w:name="_Toc299539465"/>
                      <w:bookmarkStart w:id="294" w:name="_Toc299540261"/>
                      <w:bookmarkStart w:id="295" w:name="_Toc303758026"/>
                      <w:bookmarkStart w:id="296" w:name="_Toc303767829"/>
                      <w:r w:rsidRPr="00A86FC6">
                        <w:rPr>
                          <w:szCs w:val="16"/>
                        </w:rPr>
                        <w:t xml:space="preserve">Euroopan parlamentin ja neuvoston direktiivi 2007/60/EY tulvariskien arvioinnista ja hallinnasta. </w:t>
                      </w:r>
                      <w:proofErr w:type="gramStart"/>
                      <w:r w:rsidRPr="00A86FC6">
                        <w:rPr>
                          <w:szCs w:val="16"/>
                        </w:rPr>
                        <w:t>Annettu 23. päivänä lok</w:t>
                      </w:r>
                      <w:r w:rsidRPr="00A86FC6">
                        <w:rPr>
                          <w:szCs w:val="16"/>
                        </w:rPr>
                        <w:t>a</w:t>
                      </w:r>
                      <w:r w:rsidRPr="00A86FC6">
                        <w:rPr>
                          <w:szCs w:val="16"/>
                        </w:rPr>
                        <w:t>kuuta 2007. (2007/60/EY).</w:t>
                      </w:r>
                      <w:bookmarkEnd w:id="290"/>
                      <w:bookmarkEnd w:id="291"/>
                      <w:bookmarkEnd w:id="292"/>
                      <w:bookmarkEnd w:id="293"/>
                      <w:bookmarkEnd w:id="294"/>
                      <w:bookmarkEnd w:id="295"/>
                      <w:bookmarkEnd w:id="296"/>
                      <w:proofErr w:type="gramEnd"/>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Laki ympäristövaikutusten arviointimenettelystä (468/1994). 1.9.1994.</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Laki vesienhoidon järjestämisestä (1299/2004). 31.12.2004.</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Laki viranomaisten suunnitelmien ja ohjelmien ympäristövaikutusten arvioinnista (200/2005). 8.4.2005.</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bookmarkStart w:id="297" w:name="_Toc260822841"/>
                      <w:bookmarkStart w:id="298" w:name="_Toc299450505"/>
                      <w:bookmarkStart w:id="299" w:name="_Toc299456192"/>
                      <w:bookmarkStart w:id="300" w:name="_Toc299539464"/>
                      <w:bookmarkStart w:id="301" w:name="_Toc299540260"/>
                      <w:bookmarkStart w:id="302" w:name="_Toc303758025"/>
                      <w:bookmarkStart w:id="303" w:name="_Toc303767828"/>
                      <w:r w:rsidRPr="00A86FC6">
                        <w:rPr>
                          <w:szCs w:val="16"/>
                        </w:rPr>
                        <w:t>Laki vaarallisten kemikaalien ja räjähteiden käsittelyn turvallisuudesta (390/2005). 3.6.2005.</w:t>
                      </w:r>
                      <w:bookmarkEnd w:id="297"/>
                      <w:bookmarkEnd w:id="298"/>
                      <w:bookmarkEnd w:id="299"/>
                      <w:bookmarkEnd w:id="300"/>
                      <w:bookmarkEnd w:id="301"/>
                      <w:bookmarkEnd w:id="302"/>
                      <w:bookmarkEnd w:id="303"/>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Laki tulvariskien hallinnasta (620/2010) 24.6.2010</w:t>
                      </w:r>
                    </w:p>
                    <w:p w:rsidR="00252DD5" w:rsidRPr="00A86FC6" w:rsidRDefault="00252DD5" w:rsidP="00A86FC6">
                      <w:pPr>
                        <w:pStyle w:val="Kirjallisuus"/>
                        <w:spacing w:after="0"/>
                        <w:rPr>
                          <w:szCs w:val="16"/>
                        </w:rPr>
                      </w:pPr>
                    </w:p>
                    <w:p w:rsidR="00252DD5" w:rsidRPr="00A86FC6" w:rsidRDefault="00252DD5" w:rsidP="00A86FC6">
                      <w:pPr>
                        <w:pStyle w:val="Kirjallisuus"/>
                        <w:spacing w:after="0"/>
                        <w:rPr>
                          <w:szCs w:val="16"/>
                        </w:rPr>
                      </w:pPr>
                      <w:r w:rsidRPr="00A86FC6">
                        <w:rPr>
                          <w:szCs w:val="16"/>
                        </w:rPr>
                        <w:t>Maankäyttö- ja rakennuslaki (132/1999). 5.2.1999</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Pelastuslaki (379/2011). 29.4.2011.</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Patoturvallisuuslaki (494/2009). 26.6.2009.</w:t>
                      </w:r>
                    </w:p>
                    <w:p w:rsidR="00252DD5" w:rsidRPr="00DD7019" w:rsidRDefault="00252DD5" w:rsidP="00A86FC6">
                      <w:pPr>
                        <w:pStyle w:val="Kirjallisuus"/>
                        <w:spacing w:after="0"/>
                      </w:pPr>
                    </w:p>
                    <w:p w:rsidR="00252DD5" w:rsidRPr="00DD7019" w:rsidRDefault="00252DD5" w:rsidP="00A86FC6">
                      <w:pPr>
                        <w:pStyle w:val="Kirjallisuus"/>
                        <w:spacing w:after="0"/>
                      </w:pPr>
                      <w:r w:rsidRPr="00DD7019">
                        <w:t>Vesilaki (587/2011).  27.5.2011</w:t>
                      </w:r>
                    </w:p>
                    <w:p w:rsidR="00252DD5" w:rsidRPr="00DD7019" w:rsidRDefault="00252DD5" w:rsidP="00A86FC6">
                      <w:pPr>
                        <w:pStyle w:val="Kirjallisuus"/>
                        <w:spacing w:after="0"/>
                      </w:pPr>
                    </w:p>
                    <w:p w:rsidR="00252DD5" w:rsidRPr="00DD7019" w:rsidRDefault="00252DD5" w:rsidP="00A86FC6">
                      <w:pPr>
                        <w:pStyle w:val="Kirjallisuus"/>
                        <w:spacing w:after="0"/>
                      </w:pPr>
                    </w:p>
                    <w:p w:rsidR="00252DD5" w:rsidRPr="00DD7019" w:rsidRDefault="00252DD5" w:rsidP="00A86FC6">
                      <w:pPr>
                        <w:pStyle w:val="Kirjallisuus"/>
                        <w:spacing w:after="0"/>
                      </w:pPr>
                    </w:p>
                    <w:p w:rsidR="00252DD5" w:rsidRPr="00DD7019" w:rsidRDefault="00252DD5" w:rsidP="00A86FC6">
                      <w:pPr>
                        <w:pStyle w:val="Kirjallisuus"/>
                        <w:spacing w:after="0"/>
                      </w:pPr>
                      <w:bookmarkStart w:id="304" w:name="_Toc260822837"/>
                      <w:bookmarkStart w:id="305" w:name="_Toc299450502"/>
                      <w:bookmarkStart w:id="306" w:name="_Toc299456189"/>
                      <w:bookmarkStart w:id="307" w:name="_Toc299539461"/>
                      <w:bookmarkStart w:id="308" w:name="_Toc299540257"/>
                      <w:bookmarkStart w:id="309" w:name="_Toc303758022"/>
                      <w:bookmarkStart w:id="310" w:name="_Toc303767825"/>
                      <w:r w:rsidRPr="00DD7019">
                        <w:t>Valtioneuvoston asetus pelastustoimesta (VNA 787/2003). 4.9.2003.</w:t>
                      </w:r>
                      <w:bookmarkEnd w:id="304"/>
                      <w:bookmarkEnd w:id="305"/>
                      <w:bookmarkEnd w:id="306"/>
                      <w:bookmarkEnd w:id="307"/>
                      <w:bookmarkEnd w:id="308"/>
                      <w:bookmarkEnd w:id="309"/>
                      <w:bookmarkEnd w:id="310"/>
                    </w:p>
                    <w:p w:rsidR="00252DD5" w:rsidRPr="00DD7019" w:rsidRDefault="00252DD5" w:rsidP="00A86FC6">
                      <w:pPr>
                        <w:pStyle w:val="Kirjallisuus"/>
                        <w:spacing w:after="0"/>
                      </w:pPr>
                    </w:p>
                    <w:p w:rsidR="00252DD5" w:rsidRPr="00DD7019" w:rsidRDefault="00252DD5" w:rsidP="00A86FC6">
                      <w:pPr>
                        <w:pStyle w:val="Kirjallisuus"/>
                        <w:spacing w:after="0"/>
                      </w:pPr>
                      <w:r w:rsidRPr="00DD7019">
                        <w:t>Valtioneuvoston asetus tulvariskien hallinnasta (659/2010) 1.7.2010</w:t>
                      </w:r>
                    </w:p>
                    <w:p w:rsidR="00252DD5" w:rsidRPr="00DD7019" w:rsidRDefault="00252DD5" w:rsidP="00A86FC6">
                      <w:pPr>
                        <w:pStyle w:val="Kirjallisuus"/>
                        <w:spacing w:after="0"/>
                      </w:pPr>
                    </w:p>
                    <w:p w:rsidR="00252DD5" w:rsidRPr="00DD7019" w:rsidRDefault="00252DD5" w:rsidP="00A86FC6">
                      <w:pPr>
                        <w:pStyle w:val="Kirjallisuus"/>
                        <w:spacing w:after="0"/>
                      </w:pPr>
                      <w:bookmarkStart w:id="311" w:name="_Toc260822839"/>
                      <w:bookmarkStart w:id="312" w:name="_Toc299450503"/>
                      <w:bookmarkStart w:id="313" w:name="_Toc299456190"/>
                      <w:bookmarkStart w:id="314" w:name="_Toc299539462"/>
                      <w:bookmarkStart w:id="315" w:name="_Toc299540258"/>
                      <w:bookmarkStart w:id="316" w:name="_Toc303758023"/>
                      <w:bookmarkStart w:id="317" w:name="_Toc303767826"/>
                      <w:r w:rsidRPr="00DD7019">
                        <w:t>Valtioneuvoston asetus vesienhoitoalueista (VNA 1303/2004). 1.1.2005.</w:t>
                      </w:r>
                      <w:bookmarkEnd w:id="311"/>
                      <w:bookmarkEnd w:id="312"/>
                      <w:bookmarkEnd w:id="313"/>
                      <w:bookmarkEnd w:id="314"/>
                      <w:bookmarkEnd w:id="315"/>
                      <w:bookmarkEnd w:id="316"/>
                      <w:bookmarkEnd w:id="317"/>
                    </w:p>
                    <w:p w:rsidR="00252DD5" w:rsidRPr="00DD7019" w:rsidRDefault="00252DD5" w:rsidP="00A86FC6">
                      <w:pPr>
                        <w:pStyle w:val="Kirjallisuus"/>
                        <w:spacing w:after="0"/>
                      </w:pPr>
                    </w:p>
                    <w:p w:rsidR="00252DD5" w:rsidRPr="00DD7019" w:rsidRDefault="00252DD5" w:rsidP="00A86FC6">
                      <w:pPr>
                        <w:pStyle w:val="Kirjallisuus"/>
                        <w:spacing w:after="0"/>
                      </w:pPr>
                      <w:r w:rsidRPr="00DD7019">
                        <w:t>Valtioneuvoston asetus vesistötoimenpiteiden tukemisesta (VNA 651/2001). 1.9.2001.</w:t>
                      </w:r>
                    </w:p>
                    <w:p w:rsidR="00252DD5" w:rsidRPr="00DD7019" w:rsidRDefault="00252DD5" w:rsidP="00A86FC6">
                      <w:pPr>
                        <w:pStyle w:val="Kirjallisuus"/>
                        <w:spacing w:after="0"/>
                      </w:pPr>
                    </w:p>
                    <w:p w:rsidR="00252DD5" w:rsidRPr="00DD7019" w:rsidRDefault="00252DD5" w:rsidP="00A86FC6">
                      <w:pPr>
                        <w:pStyle w:val="Kirjallisuus"/>
                        <w:spacing w:after="0"/>
                      </w:pPr>
                      <w:bookmarkStart w:id="318" w:name="_Toc260822840"/>
                      <w:bookmarkStart w:id="319" w:name="_Toc299450504"/>
                      <w:bookmarkStart w:id="320" w:name="_Toc299456191"/>
                      <w:bookmarkStart w:id="321" w:name="_Toc299539463"/>
                      <w:bookmarkStart w:id="322" w:name="_Toc299540259"/>
                      <w:bookmarkStart w:id="323" w:name="_Toc303758024"/>
                      <w:bookmarkStart w:id="324" w:name="_Toc303767827"/>
                      <w:r w:rsidRPr="00DD7019">
                        <w:t>Valtioneuvoston asetus viranomaisten suunnitelmien ja ohjelmien ympäristövaikutusten arvioinnista (VNA 347/2005). 19.5.2005.</w:t>
                      </w:r>
                      <w:bookmarkEnd w:id="318"/>
                      <w:bookmarkEnd w:id="319"/>
                      <w:bookmarkEnd w:id="320"/>
                      <w:bookmarkEnd w:id="321"/>
                      <w:bookmarkEnd w:id="322"/>
                      <w:bookmarkEnd w:id="323"/>
                      <w:bookmarkEnd w:id="324"/>
                    </w:p>
                    <w:p w:rsidR="00252DD5" w:rsidRPr="00E25FED" w:rsidRDefault="00252DD5" w:rsidP="00A86FC6">
                      <w:pPr>
                        <w:pStyle w:val="Kirjallisuus"/>
                        <w:spacing w:after="0"/>
                      </w:pPr>
                    </w:p>
                  </w:txbxContent>
                </v:textbox>
                <w10:anchorlock/>
              </v:shape>
            </w:pict>
          </mc:Fallback>
        </mc:AlternateContent>
      </w:r>
    </w:p>
    <w:p w:rsidR="00FB6BC3" w:rsidRDefault="00FB6BC3" w:rsidP="00FB6BC3"/>
    <w:p w:rsidR="00FB6BC3" w:rsidRDefault="00FB6BC3" w:rsidP="00FB6BC3"/>
    <w:p w:rsidR="00FB6BC3" w:rsidRPr="00FC669C" w:rsidRDefault="00FB6BC3" w:rsidP="00930F4E">
      <w:pPr>
        <w:pStyle w:val="Otsikko1"/>
        <w:keepLines w:val="0"/>
        <w:numPr>
          <w:ilvl w:val="0"/>
          <w:numId w:val="3"/>
        </w:numPr>
        <w:autoSpaceDE w:val="0"/>
        <w:autoSpaceDN w:val="0"/>
        <w:adjustRightInd w:val="0"/>
        <w:spacing w:before="0" w:line="240" w:lineRule="auto"/>
        <w:rPr>
          <w:rFonts w:ascii="Arial" w:hAnsi="Arial" w:cs="Arial"/>
          <w:sz w:val="32"/>
          <w:szCs w:val="32"/>
        </w:rPr>
      </w:pPr>
      <w:bookmarkStart w:id="325" w:name="_Ref318360979"/>
      <w:bookmarkStart w:id="326" w:name="_Toc384018549"/>
      <w:bookmarkStart w:id="327" w:name="_Toc384735947"/>
      <w:r w:rsidRPr="00FC669C">
        <w:rPr>
          <w:rFonts w:ascii="Arial" w:hAnsi="Arial" w:cs="Arial"/>
          <w:sz w:val="32"/>
          <w:szCs w:val="32"/>
        </w:rPr>
        <w:t>Liitteet</w:t>
      </w:r>
      <w:bookmarkEnd w:id="325"/>
      <w:bookmarkEnd w:id="326"/>
      <w:bookmarkEnd w:id="327"/>
    </w:p>
    <w:p w:rsidR="00FB6BC3" w:rsidRDefault="00FB6BC3" w:rsidP="00FB6BC3"/>
    <w:p w:rsidR="00FB6BC3" w:rsidRDefault="00EA21A6" w:rsidP="00FB6BC3">
      <w:r>
        <w:rPr>
          <w:noProof/>
        </w:rPr>
        <mc:AlternateContent>
          <mc:Choice Requires="wps">
            <w:drawing>
              <wp:inline distT="0" distB="0" distL="0" distR="0" wp14:anchorId="6475B398" wp14:editId="1277C85B">
                <wp:extent cx="5762625" cy="1310005"/>
                <wp:effectExtent l="19050" t="19050" r="47625" b="52070"/>
                <wp:docPr id="5"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31000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 / liitteet</w:t>
                            </w:r>
                          </w:p>
                          <w:p w:rsidR="00252DD5" w:rsidRDefault="00252DD5" w:rsidP="00FC3AEA">
                            <w:pPr>
                              <w:numPr>
                                <w:ilvl w:val="0"/>
                                <w:numId w:val="20"/>
                              </w:numPr>
                              <w:autoSpaceDE w:val="0"/>
                              <w:autoSpaceDN w:val="0"/>
                              <w:adjustRightInd w:val="0"/>
                              <w:spacing w:after="0" w:line="240" w:lineRule="auto"/>
                            </w:pPr>
                            <w:r>
                              <w:t>Liite 1: Ympäristöselostus</w:t>
                            </w:r>
                          </w:p>
                          <w:p w:rsidR="00252DD5" w:rsidRDefault="00252DD5" w:rsidP="00FC3AEA">
                            <w:pPr>
                              <w:numPr>
                                <w:ilvl w:val="0"/>
                                <w:numId w:val="20"/>
                              </w:numPr>
                              <w:autoSpaceDE w:val="0"/>
                              <w:autoSpaceDN w:val="0"/>
                              <w:adjustRightInd w:val="0"/>
                              <w:spacing w:after="0" w:line="240" w:lineRule="auto"/>
                            </w:pPr>
                            <w:r>
                              <w:t>Liite 2: Operatiivinen toiminta tulvatilanteessa</w:t>
                            </w:r>
                          </w:p>
                          <w:p w:rsidR="00252DD5" w:rsidRDefault="00252DD5" w:rsidP="00FC3AEA">
                            <w:pPr>
                              <w:numPr>
                                <w:ilvl w:val="0"/>
                                <w:numId w:val="20"/>
                              </w:numPr>
                              <w:autoSpaceDE w:val="0"/>
                              <w:autoSpaceDN w:val="0"/>
                              <w:adjustRightInd w:val="0"/>
                              <w:spacing w:after="0" w:line="240" w:lineRule="auto"/>
                            </w:pPr>
                            <w:r>
                              <w:fldChar w:fldCharType="begin"/>
                            </w:r>
                            <w:r>
                              <w:instrText xml:space="preserve"> REF _Ref325550706 \h </w:instrText>
                            </w:r>
                            <w:r>
                              <w:fldChar w:fldCharType="separate"/>
                            </w:r>
                            <w:r>
                              <w:t>Liite 3: Terminologia</w:t>
                            </w:r>
                            <w:r>
                              <w:fldChar w:fldCharType="end"/>
                            </w:r>
                            <w:r>
                              <w:t xml:space="preserve"> (voidaan hyödyntää tulvasanastoa </w:t>
                            </w:r>
                            <w:hyperlink r:id="rId265" w:history="1">
                              <w:r w:rsidRPr="00CB248C">
                                <w:rPr>
                                  <w:rStyle w:val="Hyperlinkki"/>
                                </w:rPr>
                                <w:t>http://www.ymparisto.fi/fi-FI/Vesi_ja_meri/Tulviin_varautuminen/Tulvasanasto</w:t>
                              </w:r>
                            </w:hyperlink>
                            <w:r>
                              <w:t>). (Joko yhdistettynä suunnitelmaan tai erikseen nettiin)</w:t>
                            </w:r>
                          </w:p>
                          <w:p w:rsidR="00252DD5" w:rsidRDefault="00252DD5" w:rsidP="00FC3AEA">
                            <w:pPr>
                              <w:numPr>
                                <w:ilvl w:val="0"/>
                                <w:numId w:val="20"/>
                              </w:numPr>
                              <w:autoSpaceDE w:val="0"/>
                              <w:autoSpaceDN w:val="0"/>
                              <w:adjustRightInd w:val="0"/>
                              <w:spacing w:after="0" w:line="240" w:lineRule="auto"/>
                            </w:pPr>
                            <w:r>
                              <w:t xml:space="preserve">Kartat yms. </w:t>
                            </w:r>
                            <w:r w:rsidRPr="00E610C4">
                              <w:rPr>
                                <w:highlight w:val="yellow"/>
                              </w:rPr>
                              <w:t>(laaditaan kansalliset k</w:t>
                            </w:r>
                            <w:r w:rsidRPr="00796C02">
                              <w:rPr>
                                <w:highlight w:val="yellow"/>
                              </w:rPr>
                              <w:t xml:space="preserve">arttapohjat, ohjeistus laatimisesta </w:t>
                            </w:r>
                            <w:proofErr w:type="spellStart"/>
                            <w:proofErr w:type="gramStart"/>
                            <w:r w:rsidRPr="00796C02">
                              <w:rPr>
                                <w:highlight w:val="yellow"/>
                              </w:rPr>
                              <w:t>yms</w:t>
                            </w:r>
                            <w:proofErr w:type="spellEnd"/>
                            <w:r w:rsidRPr="00796C02">
                              <w:rPr>
                                <w:highlight w:val="yellow"/>
                              </w:rPr>
                              <w:t xml:space="preserve"> ?</w:t>
                            </w:r>
                            <w:proofErr w:type="gramEnd"/>
                            <w:r w:rsidRPr="00796C02">
                              <w:rPr>
                                <w:highlight w:val="yellow"/>
                              </w:rPr>
                              <w:t>)</w:t>
                            </w:r>
                          </w:p>
                          <w:p w:rsidR="00252DD5" w:rsidRDefault="00252DD5" w:rsidP="00A86FC6">
                            <w:pPr>
                              <w:spacing w:after="0"/>
                              <w:ind w:left="720"/>
                            </w:pPr>
                          </w:p>
                          <w:p w:rsidR="00252DD5" w:rsidRDefault="00252DD5" w:rsidP="00A86FC6">
                            <w:pPr>
                              <w:spacing w:after="0"/>
                              <w:ind w:left="720"/>
                            </w:pPr>
                            <w:r>
                              <w:t>liitteet mielellään järjestyksessä 1. ympäristöselostus, 2. operatiivinen toiminta. Muuten ei suurta väliä.</w:t>
                            </w:r>
                          </w:p>
                        </w:txbxContent>
                      </wps:txbx>
                      <wps:bodyPr rot="0" vert="horz" wrap="square" lIns="91440" tIns="45720" rIns="91440" bIns="45720" anchor="t" anchorCtr="0" upright="1">
                        <a:spAutoFit/>
                      </wps:bodyPr>
                    </wps:wsp>
                  </a:graphicData>
                </a:graphic>
              </wp:inline>
            </w:drawing>
          </mc:Choice>
          <mc:Fallback>
            <w:pict>
              <v:shape id="Tekstiruutu 35" o:spid="_x0000_s1121" type="#_x0000_t202" style="width:453.75pt;height:10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" fillcolor="#f7fa76" strokecolor="#f2f2f2" strokeweight="3pt">
                <v:shadow on="t" color="#4e6128" opacity=".5" offset="1pt"/>
                <v:textbox style="mso-fit-shape-to-text:t">
                  <w:txbxContent>
                    <w:p w:rsidR="00252DD5" w:rsidRDefault="00252DD5" w:rsidP="00A86FC6">
                      <w:pPr>
                        <w:spacing w:after="0"/>
                      </w:pPr>
                      <w:r>
                        <w:t>Info / liitteet</w:t>
                      </w:r>
                    </w:p>
                    <w:p w:rsidR="00252DD5" w:rsidRDefault="00252DD5" w:rsidP="00FC3AEA">
                      <w:pPr>
                        <w:numPr>
                          <w:ilvl w:val="0"/>
                          <w:numId w:val="20"/>
                        </w:numPr>
                        <w:autoSpaceDE w:val="0"/>
                        <w:autoSpaceDN w:val="0"/>
                        <w:adjustRightInd w:val="0"/>
                        <w:spacing w:after="0" w:line="240" w:lineRule="auto"/>
                      </w:pPr>
                      <w:r>
                        <w:t>Liite 1: Ympäristöselostus</w:t>
                      </w:r>
                    </w:p>
                    <w:p w:rsidR="00252DD5" w:rsidRDefault="00252DD5" w:rsidP="00FC3AEA">
                      <w:pPr>
                        <w:numPr>
                          <w:ilvl w:val="0"/>
                          <w:numId w:val="20"/>
                        </w:numPr>
                        <w:autoSpaceDE w:val="0"/>
                        <w:autoSpaceDN w:val="0"/>
                        <w:adjustRightInd w:val="0"/>
                        <w:spacing w:after="0" w:line="240" w:lineRule="auto"/>
                      </w:pPr>
                      <w:r>
                        <w:t>Liite 2: Operatiivinen toiminta tulvatilanteessa</w:t>
                      </w:r>
                    </w:p>
                    <w:p w:rsidR="00252DD5" w:rsidRDefault="00252DD5" w:rsidP="00FC3AEA">
                      <w:pPr>
                        <w:numPr>
                          <w:ilvl w:val="0"/>
                          <w:numId w:val="20"/>
                        </w:numPr>
                        <w:autoSpaceDE w:val="0"/>
                        <w:autoSpaceDN w:val="0"/>
                        <w:adjustRightInd w:val="0"/>
                        <w:spacing w:after="0" w:line="240" w:lineRule="auto"/>
                      </w:pPr>
                      <w:r>
                        <w:fldChar w:fldCharType="begin"/>
                      </w:r>
                      <w:r>
                        <w:instrText xml:space="preserve"> REF _Ref325550706 \h </w:instrText>
                      </w:r>
                      <w:r>
                        <w:fldChar w:fldCharType="separate"/>
                      </w:r>
                      <w:r>
                        <w:t>Liite 3: Terminologia</w:t>
                      </w:r>
                      <w:r>
                        <w:fldChar w:fldCharType="end"/>
                      </w:r>
                      <w:r>
                        <w:t xml:space="preserve"> (voidaan hyödyntää tulvasanastoa </w:t>
                      </w:r>
                      <w:hyperlink r:id="rId266" w:history="1">
                        <w:r w:rsidRPr="00CB248C">
                          <w:rPr>
                            <w:rStyle w:val="Hyperlinkki"/>
                          </w:rPr>
                          <w:t>http://www.ymparisto.fi/fi-FI/Vesi_ja_meri/Tulviin_varautuminen/Tulvasanasto</w:t>
                        </w:r>
                      </w:hyperlink>
                      <w:r>
                        <w:t>). (Joko yhdistettynä suunnitelmaan tai erikseen nettiin)</w:t>
                      </w:r>
                    </w:p>
                    <w:p w:rsidR="00252DD5" w:rsidRDefault="00252DD5" w:rsidP="00FC3AEA">
                      <w:pPr>
                        <w:numPr>
                          <w:ilvl w:val="0"/>
                          <w:numId w:val="20"/>
                        </w:numPr>
                        <w:autoSpaceDE w:val="0"/>
                        <w:autoSpaceDN w:val="0"/>
                        <w:adjustRightInd w:val="0"/>
                        <w:spacing w:after="0" w:line="240" w:lineRule="auto"/>
                      </w:pPr>
                      <w:r>
                        <w:t xml:space="preserve">Kartat yms. </w:t>
                      </w:r>
                      <w:r w:rsidRPr="00E610C4">
                        <w:rPr>
                          <w:highlight w:val="yellow"/>
                        </w:rPr>
                        <w:t>(laaditaan kansalliset k</w:t>
                      </w:r>
                      <w:r w:rsidRPr="00796C02">
                        <w:rPr>
                          <w:highlight w:val="yellow"/>
                        </w:rPr>
                        <w:t xml:space="preserve">arttapohjat, ohjeistus laatimisesta </w:t>
                      </w:r>
                      <w:proofErr w:type="spellStart"/>
                      <w:proofErr w:type="gramStart"/>
                      <w:r w:rsidRPr="00796C02">
                        <w:rPr>
                          <w:highlight w:val="yellow"/>
                        </w:rPr>
                        <w:t>yms</w:t>
                      </w:r>
                      <w:proofErr w:type="spellEnd"/>
                      <w:r w:rsidRPr="00796C02">
                        <w:rPr>
                          <w:highlight w:val="yellow"/>
                        </w:rPr>
                        <w:t xml:space="preserve"> ?</w:t>
                      </w:r>
                      <w:proofErr w:type="gramEnd"/>
                      <w:r w:rsidRPr="00796C02">
                        <w:rPr>
                          <w:highlight w:val="yellow"/>
                        </w:rPr>
                        <w:t>)</w:t>
                      </w:r>
                    </w:p>
                    <w:p w:rsidR="00252DD5" w:rsidRDefault="00252DD5" w:rsidP="00A86FC6">
                      <w:pPr>
                        <w:spacing w:after="0"/>
                        <w:ind w:left="720"/>
                      </w:pPr>
                    </w:p>
                    <w:p w:rsidR="00252DD5" w:rsidRDefault="00252DD5" w:rsidP="00A86FC6">
                      <w:pPr>
                        <w:spacing w:after="0"/>
                        <w:ind w:left="720"/>
                      </w:pPr>
                      <w:r>
                        <w:t>liitteet mielellään järjestyksessä 1. ympäristöselostus, 2. operatiivinen toiminta. Muuten ei suurta väliä.</w:t>
                      </w:r>
                    </w:p>
                  </w:txbxContent>
                </v:textbox>
                <w10:anchorlock/>
              </v:shape>
            </w:pict>
          </mc:Fallback>
        </mc:AlternateContent>
      </w:r>
    </w:p>
    <w:p w:rsidR="00FB6BC3" w:rsidRDefault="00FB6BC3" w:rsidP="00FB6BC3"/>
    <w:p w:rsidR="00FB6BC3" w:rsidRDefault="00FB6BC3" w:rsidP="00FB6BC3"/>
    <w:p w:rsidR="00FB6BC3" w:rsidRDefault="00FB6BC3" w:rsidP="00FB6BC3">
      <w:r>
        <w:br w:type="page"/>
      </w:r>
    </w:p>
    <w:p w:rsidR="00FB6BC3" w:rsidRPr="00FC669C" w:rsidRDefault="00FB6BC3" w:rsidP="00517CE8">
      <w:pPr>
        <w:pStyle w:val="Otsikko1"/>
        <w:keepLines w:val="0"/>
        <w:autoSpaceDE w:val="0"/>
        <w:autoSpaceDN w:val="0"/>
        <w:adjustRightInd w:val="0"/>
        <w:spacing w:before="0" w:line="240" w:lineRule="auto"/>
        <w:ind w:left="360"/>
        <w:rPr>
          <w:rFonts w:ascii="Arial" w:hAnsi="Arial" w:cs="Arial"/>
          <w:sz w:val="32"/>
          <w:szCs w:val="32"/>
        </w:rPr>
        <w:sectPr w:rsidR="00FB6BC3" w:rsidRPr="00FC669C" w:rsidSect="00B51FA4">
          <w:headerReference w:type="default" r:id="rId267"/>
          <w:footerReference w:type="default" r:id="rId268"/>
          <w:footerReference w:type="first" r:id="rId269"/>
          <w:pgSz w:w="11906" w:h="16838"/>
          <w:pgMar w:top="1417" w:right="1134" w:bottom="1276" w:left="1134" w:header="708" w:footer="708" w:gutter="0"/>
          <w:pgNumType w:start="1"/>
          <w:cols w:space="708"/>
          <w:titlePg/>
          <w:docGrid w:linePitch="360"/>
        </w:sectPr>
      </w:pPr>
    </w:p>
    <w:p w:rsidR="00FB6BC3" w:rsidRPr="00FC669C" w:rsidRDefault="00FB6BC3" w:rsidP="00FB6BC3">
      <w:pPr>
        <w:pStyle w:val="Otsikko1"/>
        <w:rPr>
          <w:rFonts w:ascii="Arial" w:hAnsi="Arial" w:cs="Arial"/>
          <w:sz w:val="32"/>
          <w:szCs w:val="32"/>
        </w:rPr>
      </w:pPr>
    </w:p>
    <w:p w:rsidR="00FB6BC3" w:rsidRPr="00517CE8" w:rsidRDefault="00FB6BC3" w:rsidP="00517CE8">
      <w:pPr>
        <w:pStyle w:val="Otsikko1"/>
        <w:rPr>
          <w:rFonts w:ascii="Arial" w:hAnsi="Arial" w:cs="Arial"/>
          <w:bCs w:val="0"/>
          <w:smallCaps/>
          <w:sz w:val="32"/>
          <w:szCs w:val="32"/>
        </w:rPr>
      </w:pPr>
      <w:bookmarkStart w:id="328" w:name="_Toc384018550"/>
      <w:bookmarkStart w:id="329" w:name="_Toc384735948"/>
      <w:r w:rsidRPr="00FC669C">
        <w:rPr>
          <w:rStyle w:val="Voimakas"/>
          <w:rFonts w:ascii="Arial" w:hAnsi="Arial" w:cs="Arial"/>
          <w:sz w:val="32"/>
          <w:szCs w:val="32"/>
        </w:rPr>
        <w:t>Liite 1: Ympäristöselostus</w:t>
      </w:r>
      <w:bookmarkEnd w:id="328"/>
      <w:bookmarkEnd w:id="329"/>
      <w:r w:rsidRPr="00FC669C">
        <w:rPr>
          <w:rStyle w:val="Voimakas"/>
          <w:rFonts w:ascii="Arial" w:hAnsi="Arial" w:cs="Arial"/>
          <w:sz w:val="32"/>
          <w:szCs w:val="32"/>
        </w:rPr>
        <w:t xml:space="preserve"> </w:t>
      </w:r>
    </w:p>
    <w:p w:rsidR="00FB6BC3" w:rsidRDefault="00EA21A6" w:rsidP="00FB6BC3">
      <w:r>
        <w:rPr>
          <w:noProof/>
        </w:rPr>
        <mc:AlternateContent>
          <mc:Choice Requires="wps">
            <w:drawing>
              <wp:inline distT="0" distB="0" distL="0" distR="0" wp14:anchorId="184E0162" wp14:editId="0397DA88">
                <wp:extent cx="5762625" cy="7247255"/>
                <wp:effectExtent l="19050" t="19050" r="47625" b="50165"/>
                <wp:docPr id="34" name="Tekstiruut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24725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 / liite 1</w:t>
                            </w:r>
                          </w:p>
                          <w:p w:rsidR="00252DD5" w:rsidRPr="003C725F" w:rsidRDefault="00252DD5" w:rsidP="00A86FC6">
                            <w:pPr>
                              <w:pStyle w:val="Luettelokappale"/>
                              <w:spacing w:after="0"/>
                            </w:pPr>
                            <w:r w:rsidRPr="003A47F2">
                              <w:t>Minimivaatimus:</w:t>
                            </w:r>
                          </w:p>
                          <w:p w:rsidR="00252DD5" w:rsidRPr="00B00F44" w:rsidRDefault="00252DD5" w:rsidP="00FC3AEA">
                            <w:pPr>
                              <w:numPr>
                                <w:ilvl w:val="0"/>
                                <w:numId w:val="23"/>
                              </w:numPr>
                              <w:autoSpaceDE w:val="0"/>
                              <w:autoSpaceDN w:val="0"/>
                              <w:adjustRightInd w:val="0"/>
                              <w:spacing w:after="0" w:line="240" w:lineRule="auto"/>
                            </w:pPr>
                            <w:r w:rsidRPr="00B00F44">
                              <w:t>Ympäristöselostus. Noudattaen VNA 347/2005, 4§ määräyksiä</w:t>
                            </w:r>
                          </w:p>
                          <w:p w:rsidR="00252DD5" w:rsidRPr="00DD7019" w:rsidRDefault="00252DD5" w:rsidP="00FC3AEA">
                            <w:pPr>
                              <w:numPr>
                                <w:ilvl w:val="0"/>
                                <w:numId w:val="33"/>
                              </w:numPr>
                              <w:autoSpaceDE w:val="0"/>
                              <w:autoSpaceDN w:val="0"/>
                              <w:adjustRightInd w:val="0"/>
                              <w:spacing w:after="0" w:line="240" w:lineRule="auto"/>
                              <w:rPr>
                                <w:color w:val="7030A0"/>
                              </w:rPr>
                            </w:pPr>
                            <w:r w:rsidRPr="00157DFE">
                              <w:t>hallintasuunnitelmissa on esitettävä perusteltu kannanotto siitä, miten ympäri</w:t>
                            </w:r>
                            <w:r w:rsidRPr="00157DFE">
                              <w:t>s</w:t>
                            </w:r>
                            <w:r w:rsidRPr="00157DFE">
                              <w:t>töselostus, mielipiteet ja lausunnot on otettu huomioon, sekä selvitys siitä, millä tavoin nämä ovat vaikuttaneet suunnitelman sisältöön ja toimenpidevaihtoeht</w:t>
                            </w:r>
                            <w:r w:rsidRPr="00157DFE">
                              <w:t>o</w:t>
                            </w:r>
                            <w:r w:rsidRPr="00157DFE">
                              <w:t>jen valintaan.</w:t>
                            </w:r>
                          </w:p>
                          <w:p w:rsidR="00252DD5" w:rsidRPr="00E610C4" w:rsidRDefault="00252DD5" w:rsidP="00A86FC6">
                            <w:pPr>
                              <w:spacing w:after="0"/>
                              <w:rPr>
                                <w:color w:val="7030A0"/>
                              </w:rPr>
                            </w:pPr>
                            <w:r>
                              <w:t xml:space="preserve">Taustamateriaalia: </w:t>
                            </w:r>
                            <w:hyperlink r:id="rId270" w:history="1">
                              <w:r w:rsidRPr="00DD7019">
                                <w:rPr>
                                  <w:rStyle w:val="Hyperlinkki"/>
                                </w:rPr>
                                <w:t>ympäristövaikutusten arviointi tulvariskien hallinnan suunnittelussa</w:t>
                              </w:r>
                            </w:hyperlink>
                          </w:p>
                          <w:p w:rsidR="00252DD5" w:rsidRPr="003C725F" w:rsidRDefault="00252DD5" w:rsidP="00A86FC6">
                            <w:pPr>
                              <w:spacing w:after="0"/>
                            </w:pPr>
                          </w:p>
                          <w:p w:rsidR="00252DD5" w:rsidRDefault="00252DD5" w:rsidP="00A86FC6">
                            <w:pPr>
                              <w:spacing w:after="0"/>
                            </w:pPr>
                            <w:r>
                              <w:t>Ympäristöselostus on dokumentti</w:t>
                            </w:r>
                            <w:r w:rsidRPr="00E162BE">
                              <w:t xml:space="preserve"> suunnitelman ja tarkasteltavien vaihtoehtojen toteuttamisesta todennäköisesti aiheutuvista merkittävistä ympäristövaikutuksista. </w:t>
                            </w:r>
                            <w:r>
                              <w:t>S</w:t>
                            </w:r>
                            <w:r w:rsidRPr="00E162BE">
                              <w:t>en laatimisesta on säädetty viranomaisten suunnitelmien ja ohjelmien ympäristövaikutusten</w:t>
                            </w:r>
                            <w:r>
                              <w:t xml:space="preserve"> arvioinnista annetussa laissa (ns. </w:t>
                            </w:r>
                            <w:proofErr w:type="spellStart"/>
                            <w:r>
                              <w:t>SOVA-laki</w:t>
                            </w:r>
                            <w:proofErr w:type="spellEnd"/>
                            <w:r>
                              <w:t xml:space="preserve">, </w:t>
                            </w:r>
                            <w:r w:rsidRPr="00E162BE">
                              <w:t>200/2005) sekä tätä täydentävässä valtioneuvoston asetuksessa (</w:t>
                            </w:r>
                            <w:r>
                              <w:t xml:space="preserve">VNA </w:t>
                            </w:r>
                            <w:r w:rsidRPr="00E162BE">
                              <w:t>347/2005). Tu</w:t>
                            </w:r>
                            <w:r w:rsidRPr="00E162BE">
                              <w:t>l</w:t>
                            </w:r>
                            <w:r w:rsidRPr="00E162BE">
                              <w:t>variskien hallintasuunnitelmia varten selostus on laadittav</w:t>
                            </w:r>
                            <w:r>
                              <w:t>a</w:t>
                            </w:r>
                            <w:r w:rsidRPr="00E162BE">
                              <w:t xml:space="preserve"> näiden säädösten mukaan. </w:t>
                            </w:r>
                            <w:r>
                              <w:t xml:space="preserve">Selostus laaditaan osana muuta suunnitelman valmistelua. </w:t>
                            </w:r>
                            <w:r w:rsidRPr="00E162BE">
                              <w:t xml:space="preserve">Arviointi tehdään </w:t>
                            </w:r>
                            <w:r>
                              <w:t xml:space="preserve">sillä tarkkuustasolla kuin suunnitelmasta riippuen on mahdollista. Arviointi tulee tehdä </w:t>
                            </w:r>
                            <w:r w:rsidRPr="00E162BE">
                              <w:t>suhteessa ympäristön nykytilaan ja sen kehittymiseen</w:t>
                            </w:r>
                            <w:r>
                              <w:t>,</w:t>
                            </w:r>
                            <w:r w:rsidRPr="00E162BE">
                              <w:t xml:space="preserve"> mikäli suunnitelmaa ei toteuteta (ns. 0-vaihtoehto).</w:t>
                            </w:r>
                          </w:p>
                          <w:p w:rsidR="00252DD5" w:rsidRDefault="00252DD5" w:rsidP="00A86FC6">
                            <w:pPr>
                              <w:spacing w:after="0"/>
                            </w:pPr>
                          </w:p>
                          <w:p w:rsidR="00252DD5" w:rsidRDefault="00252DD5" w:rsidP="00A86FC6">
                            <w:pPr>
                              <w:spacing w:after="0"/>
                            </w:pPr>
                            <w:r w:rsidRPr="00655D9E">
                              <w:rPr>
                                <w:rStyle w:val="Korostus"/>
                              </w:rPr>
                              <w:t>Laissa</w:t>
                            </w:r>
                            <w:r>
                              <w:rPr>
                                <w:rStyle w:val="Korostus"/>
                              </w:rPr>
                              <w:t xml:space="preserve"> ympäristövaikutusten arvioinnista (200/2005, 2 §, 4 mom.) tarkoitetaan</w:t>
                            </w:r>
                            <w:r w:rsidRPr="00655D9E">
                              <w:rPr>
                                <w:rStyle w:val="Korostus"/>
                              </w:rPr>
                              <w:t xml:space="preserve"> ympäristöselo</w:t>
                            </w:r>
                            <w:r w:rsidRPr="00655D9E">
                              <w:rPr>
                                <w:rStyle w:val="Korostus"/>
                              </w:rPr>
                              <w:t>s</w:t>
                            </w:r>
                            <w:r w:rsidRPr="00655D9E">
                              <w:rPr>
                                <w:rStyle w:val="Korostus"/>
                              </w:rPr>
                              <w:t>tuksella</w:t>
                            </w:r>
                            <w:r w:rsidRPr="00655D9E">
                              <w:rPr>
                                <w:i/>
                              </w:rPr>
                              <w:t xml:space="preserve"> </w:t>
                            </w:r>
                            <w:r>
                              <w:t>asiakirjaa tai sen osaa, jossa esitetään tiedot suunnitelmasta tai ohjelmasta ja tarkaste</w:t>
                            </w:r>
                            <w:r>
                              <w:t>l</w:t>
                            </w:r>
                            <w:r>
                              <w:t>luista vaihtoehdoista sekä arvio niiden ympäristövaikutuksista.</w:t>
                            </w:r>
                          </w:p>
                          <w:p w:rsidR="00252DD5" w:rsidRDefault="00252DD5" w:rsidP="00A86FC6">
                            <w:pPr>
                              <w:spacing w:after="0"/>
                            </w:pPr>
                          </w:p>
                          <w:p w:rsidR="00252DD5" w:rsidRPr="00B824AF" w:rsidRDefault="00252DD5" w:rsidP="00A86FC6">
                            <w:pPr>
                              <w:spacing w:after="0"/>
                            </w:pPr>
                            <w:r w:rsidRPr="00B824AF">
                              <w:t>Lain 8 §:ssä todetaan, että suunnitelmasta tai ohjelmasta vastaava viranomainen selvittää ja arv</w:t>
                            </w:r>
                            <w:r w:rsidRPr="00B824AF">
                              <w:t>i</w:t>
                            </w:r>
                            <w:r w:rsidRPr="00B824AF">
                              <w:t>oi suunnitelman tai ohjelman ja tarkasteltavien vaihtoehtojen toteuttamisen todennäköisesti merkittävät ympäristövaikutukset ja laatii ympäristöselostuksen. Ympäristöselostus laaditaan osana muuta valmistelua ennen suunnitelman tai ohjelman hyväksymistä. Ympäristöselostukse</w:t>
                            </w:r>
                            <w:r w:rsidRPr="00B824AF">
                              <w:t>s</w:t>
                            </w:r>
                            <w:r w:rsidRPr="00B824AF">
                              <w:t>sa on esitettävä ne tiedot, jotka ovat tarpeen, kun otetaan huomioon suunnitelman tai ohjelman sisältö, tarkoitus ja yksityiskohtaisuus. Suunnitelmasta tai ohjelmasta vastaavan viranomaisen on kuultava ympäristöselostuksessa annettavien tietojen laajuudesta ja yksityiskohtaisuudesta muita viranomaisia (ELY-keskus ja tarpeen mukaan kunnan terveys- ja ympäristöviranomaisia sekä mu</w:t>
                            </w:r>
                            <w:r w:rsidRPr="00B824AF">
                              <w:t>i</w:t>
                            </w:r>
                            <w:r w:rsidRPr="00B824AF">
                              <w:t>ta vaikutusalueella toimivia viranomaisia) ja pyydettävä tarvittaessa lausuntoa asiasta. Vira</w:t>
                            </w:r>
                            <w:r w:rsidRPr="00B824AF">
                              <w:t>n</w:t>
                            </w:r>
                            <w:r w:rsidRPr="00B824AF">
                              <w:t>omaisten kuuleminen voidaan toteuttaa myös viranomaisten välisessä neuvottelussa joka vo</w:t>
                            </w:r>
                            <w:r w:rsidRPr="00B824AF">
                              <w:t>i</w:t>
                            </w:r>
                            <w:r w:rsidRPr="00B824AF">
                              <w:t xml:space="preserve">daan järjestää vaikka tulvaryhmän kokouksen yhteydessä. Neuvottelusta on laadittava muistio, josta ilmenevät keskeiset esille tulleet asiat ja kannanotot (=tulvaryhmän kokouspöytäkirja) (347/2005, 5 §). Myös yleisölle on varattava mahdollisuus tutustua ympäristöselostukseen sekä esittää mielipiteensä. Ympäristöselostus pidetään nähtävillä vähintään 30 päivän ajan. Mielipide on esitettävä selostuksesta vastaavalle viranomaiselle </w:t>
                            </w:r>
                            <w:proofErr w:type="spellStart"/>
                            <w:r w:rsidRPr="00B824AF">
                              <w:t>nähtävilläoloajan</w:t>
                            </w:r>
                            <w:proofErr w:type="spellEnd"/>
                            <w:r w:rsidRPr="00B824AF">
                              <w:t xml:space="preserve"> kuluessa (200/2005, 9 §).</w:t>
                            </w:r>
                          </w:p>
                        </w:txbxContent>
                      </wps:txbx>
                      <wps:bodyPr rot="0" vert="horz" wrap="square" lIns="91440" tIns="45720" rIns="91440" bIns="45720" anchor="t" anchorCtr="0" upright="1">
                        <a:spAutoFit/>
                      </wps:bodyPr>
                    </wps:wsp>
                  </a:graphicData>
                </a:graphic>
              </wp:inline>
            </w:drawing>
          </mc:Choice>
          <mc:Fallback>
            <w:pict>
              <v:shape id="Tekstiruutu 34" o:spid="_x0000_s1122" type="#_x0000_t202" style="width:453.75pt;height:57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" fillcolor="#f7fa76" strokecolor="#f2f2f2" strokeweight="3pt">
                <v:shadow on="t" color="#4e6128" opacity=".5" offset="1pt"/>
                <v:textbox style="mso-fit-shape-to-text:t">
                  <w:txbxContent>
                    <w:p w:rsidR="00252DD5" w:rsidRDefault="00252DD5" w:rsidP="00A86FC6">
                      <w:pPr>
                        <w:spacing w:after="0"/>
                      </w:pPr>
                      <w:r>
                        <w:t>Info / liite 1</w:t>
                      </w:r>
                    </w:p>
                    <w:p w:rsidR="00252DD5" w:rsidRPr="003C725F" w:rsidRDefault="00252DD5" w:rsidP="00A86FC6">
                      <w:pPr>
                        <w:pStyle w:val="Luettelokappale"/>
                        <w:spacing w:after="0"/>
                      </w:pPr>
                      <w:r w:rsidRPr="003A47F2">
                        <w:t>Minimivaatimus:</w:t>
                      </w:r>
                    </w:p>
                    <w:p w:rsidR="00252DD5" w:rsidRPr="00B00F44" w:rsidRDefault="00252DD5" w:rsidP="00FC3AEA">
                      <w:pPr>
                        <w:numPr>
                          <w:ilvl w:val="0"/>
                          <w:numId w:val="23"/>
                        </w:numPr>
                        <w:autoSpaceDE w:val="0"/>
                        <w:autoSpaceDN w:val="0"/>
                        <w:adjustRightInd w:val="0"/>
                        <w:spacing w:after="0" w:line="240" w:lineRule="auto"/>
                      </w:pPr>
                      <w:r w:rsidRPr="00B00F44">
                        <w:t>Ympäristöselostus. Noudattaen VNA 347/2005, 4§ määräyksiä</w:t>
                      </w:r>
                    </w:p>
                    <w:p w:rsidR="00252DD5" w:rsidRPr="00DD7019" w:rsidRDefault="00252DD5" w:rsidP="00FC3AEA">
                      <w:pPr>
                        <w:numPr>
                          <w:ilvl w:val="0"/>
                          <w:numId w:val="33"/>
                        </w:numPr>
                        <w:autoSpaceDE w:val="0"/>
                        <w:autoSpaceDN w:val="0"/>
                        <w:adjustRightInd w:val="0"/>
                        <w:spacing w:after="0" w:line="240" w:lineRule="auto"/>
                        <w:rPr>
                          <w:color w:val="7030A0"/>
                        </w:rPr>
                      </w:pPr>
                      <w:r w:rsidRPr="00157DFE">
                        <w:t>hallintasuunnitelmissa on esitettävä perusteltu kannanotto siitä, miten ympäri</w:t>
                      </w:r>
                      <w:r w:rsidRPr="00157DFE">
                        <w:t>s</w:t>
                      </w:r>
                      <w:r w:rsidRPr="00157DFE">
                        <w:t>töselostus, mielipiteet ja lausunnot on otettu huomioon, sekä selvitys siitä, millä tavoin nämä ovat vaikuttaneet suunnitelman sisältöön ja toimenpidevaihtoeht</w:t>
                      </w:r>
                      <w:r w:rsidRPr="00157DFE">
                        <w:t>o</w:t>
                      </w:r>
                      <w:r w:rsidRPr="00157DFE">
                        <w:t>jen valintaan.</w:t>
                      </w:r>
                    </w:p>
                    <w:p w:rsidR="00252DD5" w:rsidRPr="00E610C4" w:rsidRDefault="00252DD5" w:rsidP="00A86FC6">
                      <w:pPr>
                        <w:spacing w:after="0"/>
                        <w:rPr>
                          <w:color w:val="7030A0"/>
                        </w:rPr>
                      </w:pPr>
                      <w:r>
                        <w:t xml:space="preserve">Taustamateriaalia: </w:t>
                      </w:r>
                      <w:hyperlink r:id="rId271" w:history="1">
                        <w:r w:rsidRPr="00DD7019">
                          <w:rPr>
                            <w:rStyle w:val="Hyperlinkki"/>
                          </w:rPr>
                          <w:t>ympäristövaikutusten arviointi tulvariskien hallinnan suunnittelussa</w:t>
                        </w:r>
                      </w:hyperlink>
                    </w:p>
                    <w:p w:rsidR="00252DD5" w:rsidRPr="003C725F" w:rsidRDefault="00252DD5" w:rsidP="00A86FC6">
                      <w:pPr>
                        <w:spacing w:after="0"/>
                      </w:pPr>
                    </w:p>
                    <w:p w:rsidR="00252DD5" w:rsidRDefault="00252DD5" w:rsidP="00A86FC6">
                      <w:pPr>
                        <w:spacing w:after="0"/>
                      </w:pPr>
                      <w:r>
                        <w:t>Ympäristöselostus on dokumentti</w:t>
                      </w:r>
                      <w:r w:rsidRPr="00E162BE">
                        <w:t xml:space="preserve"> suunnitelman ja tarkasteltavien vaihtoehtojen toteuttamisesta todennäköisesti aiheutuvista merkittävistä ympäristövaikutuksista. </w:t>
                      </w:r>
                      <w:r>
                        <w:t>S</w:t>
                      </w:r>
                      <w:r w:rsidRPr="00E162BE">
                        <w:t>en laatimisesta on säädetty viranomaisten suunnitelmien ja ohjelmien ympäristövaikutusten</w:t>
                      </w:r>
                      <w:r>
                        <w:t xml:space="preserve"> arvioinnista annetussa laissa (ns. </w:t>
                      </w:r>
                      <w:proofErr w:type="spellStart"/>
                      <w:r>
                        <w:t>SOVA-laki</w:t>
                      </w:r>
                      <w:proofErr w:type="spellEnd"/>
                      <w:r>
                        <w:t xml:space="preserve">, </w:t>
                      </w:r>
                      <w:r w:rsidRPr="00E162BE">
                        <w:t>200/2005) sekä tätä täydentävässä valtioneuvoston asetuksessa (</w:t>
                      </w:r>
                      <w:r>
                        <w:t xml:space="preserve">VNA </w:t>
                      </w:r>
                      <w:r w:rsidRPr="00E162BE">
                        <w:t>347/2005). Tu</w:t>
                      </w:r>
                      <w:r w:rsidRPr="00E162BE">
                        <w:t>l</w:t>
                      </w:r>
                      <w:r w:rsidRPr="00E162BE">
                        <w:t>variskien hallintasuunnitelmia varten selostus on laadittav</w:t>
                      </w:r>
                      <w:r>
                        <w:t>a</w:t>
                      </w:r>
                      <w:r w:rsidRPr="00E162BE">
                        <w:t xml:space="preserve"> näiden säädösten mukaan. </w:t>
                      </w:r>
                      <w:r>
                        <w:t xml:space="preserve">Selostus laaditaan osana muuta suunnitelman valmistelua. </w:t>
                      </w:r>
                      <w:r w:rsidRPr="00E162BE">
                        <w:t xml:space="preserve">Arviointi tehdään </w:t>
                      </w:r>
                      <w:r>
                        <w:t xml:space="preserve">sillä tarkkuustasolla kuin suunnitelmasta riippuen on mahdollista. Arviointi tulee tehdä </w:t>
                      </w:r>
                      <w:r w:rsidRPr="00E162BE">
                        <w:t>suhteessa ympäristön nykytilaan ja sen kehittymiseen</w:t>
                      </w:r>
                      <w:r>
                        <w:t>,</w:t>
                      </w:r>
                      <w:r w:rsidRPr="00E162BE">
                        <w:t xml:space="preserve"> mikäli suunnitelmaa ei toteuteta (ns. 0-vaihtoehto).</w:t>
                      </w:r>
                    </w:p>
                    <w:p w:rsidR="00252DD5" w:rsidRDefault="00252DD5" w:rsidP="00A86FC6">
                      <w:pPr>
                        <w:spacing w:after="0"/>
                      </w:pPr>
                    </w:p>
                    <w:p w:rsidR="00252DD5" w:rsidRDefault="00252DD5" w:rsidP="00A86FC6">
                      <w:pPr>
                        <w:spacing w:after="0"/>
                      </w:pPr>
                      <w:r w:rsidRPr="00655D9E">
                        <w:rPr>
                          <w:rStyle w:val="Korostus"/>
                        </w:rPr>
                        <w:t>Laissa</w:t>
                      </w:r>
                      <w:r>
                        <w:rPr>
                          <w:rStyle w:val="Korostus"/>
                        </w:rPr>
                        <w:t xml:space="preserve"> ympäristövaikutusten arvioinnista (200/2005, 2 §, 4 mom.) tarkoitetaan</w:t>
                      </w:r>
                      <w:r w:rsidRPr="00655D9E">
                        <w:rPr>
                          <w:rStyle w:val="Korostus"/>
                        </w:rPr>
                        <w:t xml:space="preserve"> ympäristöselo</w:t>
                      </w:r>
                      <w:r w:rsidRPr="00655D9E">
                        <w:rPr>
                          <w:rStyle w:val="Korostus"/>
                        </w:rPr>
                        <w:t>s</w:t>
                      </w:r>
                      <w:r w:rsidRPr="00655D9E">
                        <w:rPr>
                          <w:rStyle w:val="Korostus"/>
                        </w:rPr>
                        <w:t>tuksella</w:t>
                      </w:r>
                      <w:r w:rsidRPr="00655D9E">
                        <w:rPr>
                          <w:i/>
                        </w:rPr>
                        <w:t xml:space="preserve"> </w:t>
                      </w:r>
                      <w:r>
                        <w:t>asiakirjaa tai sen osaa, jossa esitetään tiedot suunnitelmasta tai ohjelmasta ja tarkaste</w:t>
                      </w:r>
                      <w:r>
                        <w:t>l</w:t>
                      </w:r>
                      <w:r>
                        <w:t>luista vaihtoehdoista sekä arvio niiden ympäristövaikutuksista.</w:t>
                      </w:r>
                    </w:p>
                    <w:p w:rsidR="00252DD5" w:rsidRDefault="00252DD5" w:rsidP="00A86FC6">
                      <w:pPr>
                        <w:spacing w:after="0"/>
                      </w:pPr>
                    </w:p>
                    <w:p w:rsidR="00252DD5" w:rsidRPr="00B824AF" w:rsidRDefault="00252DD5" w:rsidP="00A86FC6">
                      <w:pPr>
                        <w:spacing w:after="0"/>
                      </w:pPr>
                      <w:r w:rsidRPr="00B824AF">
                        <w:t>Lain 8 §:ssä todetaan, että suunnitelmasta tai ohjelmasta vastaava viranomainen selvittää ja arv</w:t>
                      </w:r>
                      <w:r w:rsidRPr="00B824AF">
                        <w:t>i</w:t>
                      </w:r>
                      <w:r w:rsidRPr="00B824AF">
                        <w:t>oi suunnitelman tai ohjelman ja tarkasteltavien vaihtoehtojen toteuttamisen todennäköisesti merkittävät ympäristövaikutukset ja laatii ympäristöselostuksen. Ympäristöselostus laaditaan osana muuta valmistelua ennen suunnitelman tai ohjelman hyväksymistä. Ympäristöselostukse</w:t>
                      </w:r>
                      <w:r w:rsidRPr="00B824AF">
                        <w:t>s</w:t>
                      </w:r>
                      <w:r w:rsidRPr="00B824AF">
                        <w:t>sa on esitettävä ne tiedot, jotka ovat tarpeen, kun otetaan huomioon suunnitelman tai ohjelman sisältö, tarkoitus ja yksityiskohtaisuus. Suunnitelmasta tai ohjelmasta vastaavan viranomaisen on kuultava ympäristöselostuksessa annettavien tietojen laajuudesta ja yksityiskohtaisuudesta muita viranomaisia (ELY-keskus ja tarpeen mukaan kunnan terveys- ja ympäristöviranomaisia sekä mu</w:t>
                      </w:r>
                      <w:r w:rsidRPr="00B824AF">
                        <w:t>i</w:t>
                      </w:r>
                      <w:r w:rsidRPr="00B824AF">
                        <w:t>ta vaikutusalueella toimivia viranomaisia) ja pyydettävä tarvittaessa lausuntoa asiasta. Vira</w:t>
                      </w:r>
                      <w:r w:rsidRPr="00B824AF">
                        <w:t>n</w:t>
                      </w:r>
                      <w:r w:rsidRPr="00B824AF">
                        <w:t>omaisten kuuleminen voidaan toteuttaa myös viranomaisten välisessä neuvottelussa joka vo</w:t>
                      </w:r>
                      <w:r w:rsidRPr="00B824AF">
                        <w:t>i</w:t>
                      </w:r>
                      <w:r w:rsidRPr="00B824AF">
                        <w:t xml:space="preserve">daan järjestää vaikka tulvaryhmän kokouksen yhteydessä. Neuvottelusta on laadittava muistio, josta ilmenevät keskeiset esille tulleet asiat ja kannanotot (=tulvaryhmän kokouspöytäkirja) (347/2005, 5 §). Myös yleisölle on varattava mahdollisuus tutustua ympäristöselostukseen sekä esittää mielipiteensä. Ympäristöselostus pidetään nähtävillä vähintään 30 päivän ajan. Mielipide on esitettävä selostuksesta vastaavalle viranomaiselle </w:t>
                      </w:r>
                      <w:proofErr w:type="spellStart"/>
                      <w:r w:rsidRPr="00B824AF">
                        <w:t>nähtävilläoloajan</w:t>
                      </w:r>
                      <w:proofErr w:type="spellEnd"/>
                      <w:r w:rsidRPr="00B824AF">
                        <w:t xml:space="preserve"> kuluessa (200/2005, 9 §).</w:t>
                      </w:r>
                    </w:p>
                  </w:txbxContent>
                </v:textbox>
                <w10:anchorlock/>
              </v:shape>
            </w:pict>
          </mc:Fallback>
        </mc:AlternateContent>
      </w:r>
    </w:p>
    <w:p w:rsidR="00FB6BC3" w:rsidRDefault="00FB6BC3" w:rsidP="00FB6BC3"/>
    <w:p w:rsidR="00FB6BC3" w:rsidRDefault="00EA21A6" w:rsidP="00FB6BC3">
      <w:r>
        <w:rPr>
          <w:noProof/>
        </w:rPr>
        <w:lastRenderedPageBreak/>
        <mc:AlternateContent>
          <mc:Choice Requires="wps">
            <w:drawing>
              <wp:inline distT="0" distB="0" distL="0" distR="0" wp14:anchorId="73A74348" wp14:editId="72CD23FA">
                <wp:extent cx="5762625" cy="1565910"/>
                <wp:effectExtent l="19050" t="19050" r="47625" b="64135"/>
                <wp:docPr id="237" name="Tekstiruutu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56591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C32C43" w:rsidRDefault="00252DD5" w:rsidP="00A86FC6">
                            <w:pPr>
                              <w:spacing w:after="0"/>
                            </w:pPr>
                            <w:r w:rsidRPr="00A97500">
                              <w:rPr>
                                <w:highlight w:val="yellow"/>
                              </w:rPr>
                              <w:t xml:space="preserve"> </w:t>
                            </w:r>
                            <w:r>
                              <w:t xml:space="preserve">Alkuun olisi hyvä kertoa miksi suunnitelmaan sisältyy ympäristöselostus ja mitä velvoitteita </w:t>
                            </w:r>
                            <w:proofErr w:type="spellStart"/>
                            <w:r>
                              <w:t>SOVA-laki</w:t>
                            </w:r>
                            <w:proofErr w:type="spellEnd"/>
                            <w:r>
                              <w:t xml:space="preserve"> asettaa ympäristöselostuksen laadinnalle (sekä suunnitelman ja tarkasteltavien to</w:t>
                            </w:r>
                            <w:r>
                              <w:t>i</w:t>
                            </w:r>
                            <w:r>
                              <w:t xml:space="preserve">menpidevaihtoehtojen toteuttamisen ympäristövaikutusten arvioinnille). </w:t>
                            </w:r>
                            <w:r w:rsidRPr="00535473">
                              <w:rPr>
                                <w:highlight w:val="yellow"/>
                              </w:rPr>
                              <w:t>Tästä tulee kansallista pohjatekstiä.</w:t>
                            </w:r>
                          </w:p>
                        </w:txbxContent>
                      </wps:txbx>
                      <wps:bodyPr rot="0" vert="horz" wrap="square" lIns="91440" tIns="45720" rIns="91440" bIns="45720" anchor="t" anchorCtr="0" upright="1">
                        <a:spAutoFit/>
                      </wps:bodyPr>
                    </wps:wsp>
                  </a:graphicData>
                </a:graphic>
              </wp:inline>
            </w:drawing>
          </mc:Choice>
          <mc:Fallback>
            <w:pict>
              <v:shape id="Tekstiruutu 237" o:spid="_x0000_s1123" type="#_x0000_t202" style="width:453.75pt;height:1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" fillcolor="#f7fa76" strokecolor="#f2f2f2" strokeweight="3pt">
                <v:shadow on="t" color="#4e6128" opacity=".5" offset="1pt"/>
                <v:textbox style="mso-fit-shape-to-text:t">
                  <w:txbxContent>
                    <w:p w:rsidR="00252DD5" w:rsidRPr="00C32C43" w:rsidRDefault="00252DD5" w:rsidP="00A86FC6">
                      <w:pPr>
                        <w:spacing w:after="0"/>
                      </w:pPr>
                      <w:r w:rsidRPr="00A97500">
                        <w:rPr>
                          <w:highlight w:val="yellow"/>
                        </w:rPr>
                        <w:t xml:space="preserve"> </w:t>
                      </w:r>
                      <w:r>
                        <w:t xml:space="preserve">Alkuun olisi hyvä kertoa miksi suunnitelmaan sisältyy ympäristöselostus ja mitä velvoitteita </w:t>
                      </w:r>
                      <w:proofErr w:type="spellStart"/>
                      <w:r>
                        <w:t>SOVA-laki</w:t>
                      </w:r>
                      <w:proofErr w:type="spellEnd"/>
                      <w:r>
                        <w:t xml:space="preserve"> asettaa ympäristöselostuksen laadinnalle (sekä suunnitelman ja tarkasteltavien to</w:t>
                      </w:r>
                      <w:r>
                        <w:t>i</w:t>
                      </w:r>
                      <w:r>
                        <w:t xml:space="preserve">menpidevaihtoehtojen toteuttamisen ympäristövaikutusten arvioinnille). </w:t>
                      </w:r>
                      <w:r w:rsidRPr="00535473">
                        <w:rPr>
                          <w:highlight w:val="yellow"/>
                        </w:rPr>
                        <w:t>Tästä tulee kansallista pohjatekstiä.</w:t>
                      </w:r>
                    </w:p>
                  </w:txbxContent>
                </v:textbox>
                <w10:anchorlock/>
              </v:shape>
            </w:pict>
          </mc:Fallback>
        </mc:AlternateContent>
      </w:r>
    </w:p>
    <w:p w:rsidR="00FB6BC3" w:rsidRPr="00DD7019" w:rsidRDefault="00FB6BC3" w:rsidP="00FB6BC3">
      <w:pPr>
        <w:pStyle w:val="py"/>
        <w:spacing w:before="0" w:beforeAutospacing="0" w:after="0" w:afterAutospacing="0"/>
        <w:rPr>
          <w:color w:val="D9640C" w:themeColor="text2"/>
          <w:highlight w:val="yellow"/>
        </w:rPr>
      </w:pPr>
      <w:r w:rsidRPr="00DD7019">
        <w:rPr>
          <w:rStyle w:val="Korostus"/>
          <w:color w:val="D9640C" w:themeColor="text2"/>
          <w:highlight w:val="yellow"/>
        </w:rPr>
        <w:t xml:space="preserve">Ympäristövaikutusten arvioinnilla tarkoitetaan </w:t>
      </w:r>
      <w:r w:rsidRPr="00DD7019">
        <w:rPr>
          <w:color w:val="D9640C" w:themeColor="text2"/>
          <w:highlight w:val="yellow"/>
        </w:rPr>
        <w:t>välittömien ja välillisien vaikutusten arviointia se</w:t>
      </w:r>
      <w:r w:rsidRPr="00DD7019">
        <w:rPr>
          <w:color w:val="D9640C" w:themeColor="text2"/>
          <w:highlight w:val="yellow"/>
        </w:rPr>
        <w:t>u</w:t>
      </w:r>
      <w:r w:rsidRPr="00DD7019">
        <w:rPr>
          <w:color w:val="D9640C" w:themeColor="text2"/>
          <w:highlight w:val="yellow"/>
        </w:rPr>
        <w:t>raaviin tekijöihin:</w:t>
      </w:r>
    </w:p>
    <w:p w:rsidR="00FB6BC3" w:rsidRPr="00DD7019" w:rsidRDefault="00FB6BC3" w:rsidP="00FB6BC3">
      <w:pPr>
        <w:pStyle w:val="py"/>
        <w:spacing w:before="0" w:beforeAutospacing="0" w:after="0" w:afterAutospacing="0"/>
        <w:rPr>
          <w:color w:val="D9640C" w:themeColor="text2"/>
          <w:highlight w:val="yellow"/>
        </w:rPr>
      </w:pPr>
      <w:r w:rsidRPr="00DD7019">
        <w:rPr>
          <w:color w:val="D9640C" w:themeColor="text2"/>
          <w:highlight w:val="yellow"/>
        </w:rPr>
        <w:t>a) ihmisten terveyteen, elinoloihin ja viihtyvyyteen;</w:t>
      </w:r>
    </w:p>
    <w:p w:rsidR="00FB6BC3" w:rsidRPr="00DD7019" w:rsidRDefault="00FB6BC3" w:rsidP="00FB6BC3">
      <w:pPr>
        <w:pStyle w:val="py"/>
        <w:spacing w:before="0" w:beforeAutospacing="0" w:after="0" w:afterAutospacing="0"/>
        <w:rPr>
          <w:color w:val="D9640C" w:themeColor="text2"/>
          <w:highlight w:val="yellow"/>
        </w:rPr>
      </w:pPr>
      <w:r w:rsidRPr="00DD7019">
        <w:rPr>
          <w:color w:val="D9640C" w:themeColor="text2"/>
          <w:highlight w:val="yellow"/>
        </w:rPr>
        <w:t>b) maaperään, vesiin, ilmaan, ilmastoon, kasvillisuuteen, eliöihin ja luonnon monimuotoisuuteen;</w:t>
      </w:r>
    </w:p>
    <w:p w:rsidR="00FB6BC3" w:rsidRPr="00DD7019" w:rsidRDefault="00FB6BC3" w:rsidP="00FB6BC3">
      <w:pPr>
        <w:pStyle w:val="py"/>
        <w:spacing w:before="0" w:beforeAutospacing="0" w:after="0" w:afterAutospacing="0"/>
        <w:rPr>
          <w:color w:val="D9640C" w:themeColor="text2"/>
          <w:highlight w:val="yellow"/>
        </w:rPr>
      </w:pPr>
      <w:r w:rsidRPr="00DD7019">
        <w:rPr>
          <w:color w:val="D9640C" w:themeColor="text2"/>
          <w:highlight w:val="yellow"/>
        </w:rPr>
        <w:t>c) yhdyskuntarakenteeseen, rakennettuun ympäristöön, maisemaan, kaupunkikuvaan ja kulttuurip</w:t>
      </w:r>
      <w:r w:rsidRPr="00DD7019">
        <w:rPr>
          <w:color w:val="D9640C" w:themeColor="text2"/>
          <w:highlight w:val="yellow"/>
        </w:rPr>
        <w:t>e</w:t>
      </w:r>
      <w:r w:rsidRPr="00DD7019">
        <w:rPr>
          <w:color w:val="D9640C" w:themeColor="text2"/>
          <w:highlight w:val="yellow"/>
        </w:rPr>
        <w:t>rintöön;</w:t>
      </w:r>
    </w:p>
    <w:p w:rsidR="00FB6BC3" w:rsidRPr="00DD7019" w:rsidRDefault="00FB6BC3" w:rsidP="00FB6BC3">
      <w:pPr>
        <w:pStyle w:val="py"/>
        <w:spacing w:before="0" w:beforeAutospacing="0" w:after="0" w:afterAutospacing="0"/>
        <w:rPr>
          <w:color w:val="D9640C" w:themeColor="text2"/>
          <w:highlight w:val="yellow"/>
        </w:rPr>
      </w:pPr>
      <w:r w:rsidRPr="00DD7019">
        <w:rPr>
          <w:color w:val="D9640C" w:themeColor="text2"/>
          <w:highlight w:val="yellow"/>
        </w:rPr>
        <w:t>d) luonnonvarojen hyödyntämiseen;</w:t>
      </w:r>
    </w:p>
    <w:p w:rsidR="00FB6BC3" w:rsidRPr="00DD7019" w:rsidRDefault="00FB6BC3" w:rsidP="00FB6BC3">
      <w:pPr>
        <w:pStyle w:val="py"/>
        <w:spacing w:before="0" w:beforeAutospacing="0" w:after="0" w:afterAutospacing="0"/>
        <w:rPr>
          <w:color w:val="D9640C" w:themeColor="text2"/>
        </w:rPr>
      </w:pPr>
      <w:r w:rsidRPr="00DD7019">
        <w:rPr>
          <w:color w:val="D9640C" w:themeColor="text2"/>
          <w:highlight w:val="yellow"/>
        </w:rPr>
        <w:t>e) a–d alakohdassa mainittujen tekijöiden keskinäisiin vuorovaikutussuhteisiin</w:t>
      </w:r>
    </w:p>
    <w:p w:rsidR="00FB6BC3" w:rsidRDefault="00FB6BC3" w:rsidP="00FB6BC3"/>
    <w:p w:rsidR="00FB6BC3" w:rsidRDefault="00FB6BC3" w:rsidP="00FB6BC3"/>
    <w:p w:rsidR="00FB6BC3" w:rsidRDefault="00EA21A6" w:rsidP="00FB6BC3">
      <w:r>
        <w:rPr>
          <w:noProof/>
        </w:rPr>
        <w:lastRenderedPageBreak/>
        <mc:AlternateContent>
          <mc:Choice Requires="wps">
            <w:drawing>
              <wp:inline distT="0" distB="0" distL="0" distR="0" wp14:anchorId="42EA3391" wp14:editId="2DC9245C">
                <wp:extent cx="5819775" cy="7583805"/>
                <wp:effectExtent l="0" t="0" r="28575" b="27940"/>
                <wp:docPr id="33" name="Tekstiruut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83805"/>
                        </a:xfrm>
                        <a:prstGeom prst="rect">
                          <a:avLst/>
                        </a:prstGeom>
                        <a:solidFill>
                          <a:srgbClr val="F7FA76"/>
                        </a:solidFill>
                        <a:ln w="9525">
                          <a:solidFill>
                            <a:srgbClr val="000000"/>
                          </a:solidFill>
                          <a:miter lim="800000"/>
                          <a:headEnd/>
                          <a:tailEnd/>
                        </a:ln>
                      </wps:spPr>
                      <wps:txbx>
                        <w:txbxContent>
                          <w:p w:rsidR="00252DD5" w:rsidRDefault="00252DD5" w:rsidP="00A86FC6">
                            <w:pPr>
                              <w:spacing w:after="0"/>
                            </w:pPr>
                            <w:r w:rsidRPr="00157DFE">
                              <w:t>VNA 347/2005, 4 §, Ympäristöselostuksen sisältö</w:t>
                            </w:r>
                          </w:p>
                          <w:p w:rsidR="00252DD5" w:rsidRPr="00427DAD" w:rsidRDefault="00252DD5" w:rsidP="00A86FC6">
                            <w:pPr>
                              <w:pStyle w:val="py"/>
                              <w:spacing w:after="0" w:afterAutospacing="0"/>
                            </w:pPr>
                            <w:r w:rsidRPr="00427DAD">
                              <w:t>Viranomaisten suunnitelmien ja ohjelmien ympäristövaikutusten arvioinnista annetun lain 8 §:ssä tarkoitetussa ympäristöselostuksessa on tarpeellisessa määrin esitettävä:</w:t>
                            </w:r>
                          </w:p>
                          <w:p w:rsidR="00252DD5" w:rsidRPr="00427DAD" w:rsidRDefault="00252DD5" w:rsidP="00A86FC6">
                            <w:pPr>
                              <w:pStyle w:val="py"/>
                              <w:spacing w:after="0" w:afterAutospacing="0"/>
                            </w:pPr>
                            <w:r w:rsidRPr="00427DAD">
                              <w:t>1) suunnitelman tai ohjelman pääasiallinen sisältö, päätavoitteet sekä suhde muihin asiaan liittyviin suunnitelmiin ja ohjelmiin;</w:t>
                            </w:r>
                          </w:p>
                          <w:p w:rsidR="00252DD5" w:rsidRPr="00427DAD" w:rsidRDefault="00252DD5" w:rsidP="00A86FC6">
                            <w:pPr>
                              <w:pStyle w:val="py"/>
                              <w:spacing w:after="0" w:afterAutospacing="0"/>
                            </w:pPr>
                            <w:r w:rsidRPr="00427DAD">
                              <w:t>2) ympäristön nykytila ja sen todennäköinen kehitys, jos suunnitelmaa tai ohjelmaa ei tote</w:t>
                            </w:r>
                            <w:r w:rsidRPr="00427DAD">
                              <w:t>u</w:t>
                            </w:r>
                            <w:r w:rsidRPr="00427DAD">
                              <w:t>teta;</w:t>
                            </w:r>
                          </w:p>
                          <w:p w:rsidR="00252DD5" w:rsidRPr="00427DAD" w:rsidRDefault="00252DD5" w:rsidP="00A86FC6">
                            <w:pPr>
                              <w:pStyle w:val="py"/>
                              <w:spacing w:after="0" w:afterAutospacing="0"/>
                            </w:pPr>
                            <w:r w:rsidRPr="00427DAD">
                              <w:t>3) ympäristön ominaispiirteet sellaisilla alueilla, joihin todennäköisesti kohdistuu merkitt</w:t>
                            </w:r>
                            <w:r w:rsidRPr="00427DAD">
                              <w:t>ä</w:t>
                            </w:r>
                            <w:r w:rsidRPr="00427DAD">
                              <w:t>viä vaikutuksia;</w:t>
                            </w:r>
                          </w:p>
                          <w:p w:rsidR="00252DD5" w:rsidRPr="00427DAD" w:rsidRDefault="00252DD5" w:rsidP="00A86FC6">
                            <w:pPr>
                              <w:pStyle w:val="py"/>
                              <w:spacing w:after="0" w:afterAutospacing="0"/>
                            </w:pPr>
                            <w:r w:rsidRPr="00427DAD">
                              <w:t>4) suunnitelman tai ohjelman kannalta merkitykselliset ympäristöongelmat, mukaan lukien varsinkin ongelmat, jotka koskevat alueita, joilla on erityistä merkitystä ympäristön- tai luonnonsuojelun kannalta, kuten Natura 2000 -verkostoon kuuluvat alueet;</w:t>
                            </w:r>
                          </w:p>
                          <w:p w:rsidR="00252DD5" w:rsidRPr="00427DAD" w:rsidRDefault="00252DD5" w:rsidP="00A86FC6">
                            <w:pPr>
                              <w:pStyle w:val="py"/>
                              <w:spacing w:after="0" w:afterAutospacing="0"/>
                            </w:pPr>
                            <w:r w:rsidRPr="00427DAD">
                              <w:t>5) kansainvälisesti, Euroopan unionissa tai kansallisesti vahvistetut suunnitelman tai ohje</w:t>
                            </w:r>
                            <w:r w:rsidRPr="00427DAD">
                              <w:t>l</w:t>
                            </w:r>
                            <w:r w:rsidRPr="00427DAD">
                              <w:t>man kannalta merkitykselliset ympäristönsuojelutavoitteet ja tapa, jolla mainitut tavoitteet ja ympäristönäkökohdat on otettu valmistelussa huomioon;</w:t>
                            </w:r>
                          </w:p>
                          <w:p w:rsidR="00252DD5" w:rsidRPr="00427DAD" w:rsidRDefault="00252DD5" w:rsidP="00A86FC6">
                            <w:pPr>
                              <w:pStyle w:val="py"/>
                              <w:spacing w:after="0" w:afterAutospacing="0"/>
                            </w:pPr>
                            <w:r w:rsidRPr="00427DAD">
                              <w:t>6) todennäköisesti merkittävät toissijaiset ja kertyvät vaikutukset, yhteisvaikutukset sekä lyhyen, keskipitkän ja pitkän aikavälin pysyvät tai tilapäiset sekä myönteiset että kielteiset vaikutukset muun muassa väestöön, ihmisten terveyteen, elinoloihin ja viihtyvyyteen, luo</w:t>
                            </w:r>
                            <w:r w:rsidRPr="00427DAD">
                              <w:t>n</w:t>
                            </w:r>
                            <w:r w:rsidRPr="00427DAD">
                              <w:t>non monimuotoisuuteen, eliöstöön, kasvillisuuteen, maaperään, veteen, ilmaan, ilmastotek</w:t>
                            </w:r>
                            <w:r w:rsidRPr="00427DAD">
                              <w:t>i</w:t>
                            </w:r>
                            <w:r w:rsidRPr="00427DAD">
                              <w:t>jöihin, yhdyskuntarakenteeseen, rakennettuun ympäristöön, maisemaan, kaupunkikuvaan, aineelliseen omaisuuteen, kulttuuriperintöön mukaan lukien rakennusperintö ja muinai</w:t>
                            </w:r>
                            <w:r w:rsidRPr="00427DAD">
                              <w:t>s</w:t>
                            </w:r>
                            <w:r w:rsidRPr="00427DAD">
                              <w:t>jäännökset, luonnonvarojen hyödyntämiseen sekä edellä mainittujen tekijöiden välisiin su</w:t>
                            </w:r>
                            <w:r w:rsidRPr="00427DAD">
                              <w:t>h</w:t>
                            </w:r>
                            <w:r w:rsidRPr="00427DAD">
                              <w:t>teisiin;</w:t>
                            </w:r>
                          </w:p>
                          <w:p w:rsidR="00252DD5" w:rsidRPr="00427DAD" w:rsidRDefault="00252DD5" w:rsidP="00A86FC6">
                            <w:pPr>
                              <w:pStyle w:val="py"/>
                              <w:spacing w:after="0" w:afterAutospacing="0"/>
                            </w:pPr>
                            <w:r w:rsidRPr="00427DAD">
                              <w:t>7) suunnitellut toimenpiteet, joilla aiotaan ehkäistä, vähentää tai poistaa mahdollisimman kattavasti suunnitelman tai ohjelman toteuttamisesta ympäristölle aiheutuvat merkittävät haitalliset vaikutukset;</w:t>
                            </w:r>
                          </w:p>
                          <w:p w:rsidR="00252DD5" w:rsidRPr="00427DAD" w:rsidRDefault="00252DD5" w:rsidP="00A86FC6">
                            <w:pPr>
                              <w:pStyle w:val="py"/>
                              <w:spacing w:after="0" w:afterAutospacing="0"/>
                            </w:pPr>
                            <w:r w:rsidRPr="00427DAD">
                              <w:t>8) selvitys siitä, miksi käsitellyt vaihtoehdot on valittu ja miten arviointi on suoritettu, m</w:t>
                            </w:r>
                            <w:r w:rsidRPr="00427DAD">
                              <w:t>u</w:t>
                            </w:r>
                            <w:r w:rsidRPr="00427DAD">
                              <w:t>kaan lukien esimerkiksi teknisistä puutteista tai osaamisen puutteesta johtuvat vaikeudet;</w:t>
                            </w:r>
                          </w:p>
                          <w:p w:rsidR="00252DD5" w:rsidRPr="00427DAD" w:rsidRDefault="00252DD5" w:rsidP="00A86FC6">
                            <w:pPr>
                              <w:pStyle w:val="py"/>
                              <w:spacing w:after="0" w:afterAutospacing="0"/>
                            </w:pPr>
                            <w:r w:rsidRPr="00427DAD">
                              <w:t>9) kuvaus suunnitelluista toimenpiteistä, jotka koskevat viranomaisten suunnitelmien ja ohjelmien ympäristövaikutusten arvioinnista annetun lain 12 §:n mukaista seurantaa; sekä</w:t>
                            </w:r>
                          </w:p>
                          <w:p w:rsidR="00252DD5" w:rsidRDefault="00252DD5" w:rsidP="00A86FC6">
                            <w:pPr>
                              <w:pStyle w:val="py"/>
                              <w:spacing w:after="0" w:afterAutospacing="0"/>
                            </w:pPr>
                            <w:r w:rsidRPr="00427DAD">
                              <w:t>10) yleistajuinen yhteenveto edellä mainituista tiedoista.</w:t>
                            </w:r>
                          </w:p>
                        </w:txbxContent>
                      </wps:txbx>
                      <wps:bodyPr rot="0" vert="horz" wrap="square" lIns="91440" tIns="45720" rIns="91440" bIns="45720" anchor="t" anchorCtr="0" upright="1">
                        <a:spAutoFit/>
                      </wps:bodyPr>
                    </wps:wsp>
                  </a:graphicData>
                </a:graphic>
              </wp:inline>
            </w:drawing>
          </mc:Choice>
          <mc:Fallback>
            <w:pict>
              <v:shape id="Tekstiruutu 33" o:spid="_x0000_s1124" type="#_x0000_t202" style="width:458.25pt;height:59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" fillcolor="#f7fa76">
                <v:textbox style="mso-fit-shape-to-text:t">
                  <w:txbxContent>
                    <w:p w:rsidR="00252DD5" w:rsidRDefault="00252DD5" w:rsidP="00A86FC6">
                      <w:pPr>
                        <w:spacing w:after="0"/>
                      </w:pPr>
                      <w:r w:rsidRPr="00157DFE">
                        <w:t>VNA 347/2005, 4 §, Ympäristöselostuksen sisältö</w:t>
                      </w:r>
                    </w:p>
                    <w:p w:rsidR="00252DD5" w:rsidRPr="00427DAD" w:rsidRDefault="00252DD5" w:rsidP="00A86FC6">
                      <w:pPr>
                        <w:pStyle w:val="py"/>
                        <w:spacing w:after="0" w:afterAutospacing="0"/>
                      </w:pPr>
                      <w:r w:rsidRPr="00427DAD">
                        <w:t>Viranomaisten suunnitelmien ja ohjelmien ympäristövaikutusten arvioinnista annetun lain 8 §:ssä tarkoitetussa ympäristöselostuksessa on tarpeellisessa määrin esitettävä:</w:t>
                      </w:r>
                    </w:p>
                    <w:p w:rsidR="00252DD5" w:rsidRPr="00427DAD" w:rsidRDefault="00252DD5" w:rsidP="00A86FC6">
                      <w:pPr>
                        <w:pStyle w:val="py"/>
                        <w:spacing w:after="0" w:afterAutospacing="0"/>
                      </w:pPr>
                      <w:r w:rsidRPr="00427DAD">
                        <w:t>1) suunnitelman tai ohjelman pääasiallinen sisältö, päätavoitteet sekä suhde muihin asiaan liittyviin suunnitelmiin ja ohjelmiin;</w:t>
                      </w:r>
                    </w:p>
                    <w:p w:rsidR="00252DD5" w:rsidRPr="00427DAD" w:rsidRDefault="00252DD5" w:rsidP="00A86FC6">
                      <w:pPr>
                        <w:pStyle w:val="py"/>
                        <w:spacing w:after="0" w:afterAutospacing="0"/>
                      </w:pPr>
                      <w:r w:rsidRPr="00427DAD">
                        <w:t>2) ympäristön nykytila ja sen todennäköinen kehitys, jos suunnitelmaa tai ohjelmaa ei tote</w:t>
                      </w:r>
                      <w:r w:rsidRPr="00427DAD">
                        <w:t>u</w:t>
                      </w:r>
                      <w:r w:rsidRPr="00427DAD">
                        <w:t>teta;</w:t>
                      </w:r>
                    </w:p>
                    <w:p w:rsidR="00252DD5" w:rsidRPr="00427DAD" w:rsidRDefault="00252DD5" w:rsidP="00A86FC6">
                      <w:pPr>
                        <w:pStyle w:val="py"/>
                        <w:spacing w:after="0" w:afterAutospacing="0"/>
                      </w:pPr>
                      <w:r w:rsidRPr="00427DAD">
                        <w:t>3) ympäristön ominaispiirteet sellaisilla alueilla, joihin todennäköisesti kohdistuu merkitt</w:t>
                      </w:r>
                      <w:r w:rsidRPr="00427DAD">
                        <w:t>ä</w:t>
                      </w:r>
                      <w:r w:rsidRPr="00427DAD">
                        <w:t>viä vaikutuksia;</w:t>
                      </w:r>
                    </w:p>
                    <w:p w:rsidR="00252DD5" w:rsidRPr="00427DAD" w:rsidRDefault="00252DD5" w:rsidP="00A86FC6">
                      <w:pPr>
                        <w:pStyle w:val="py"/>
                        <w:spacing w:after="0" w:afterAutospacing="0"/>
                      </w:pPr>
                      <w:r w:rsidRPr="00427DAD">
                        <w:t>4) suunnitelman tai ohjelman kannalta merkitykselliset ympäristöongelmat, mukaan lukien varsinkin ongelmat, jotka koskevat alueita, joilla on erityistä merkitystä ympäristön- tai luonnonsuojelun kannalta, kuten Natura 2000 -verkostoon kuuluvat alueet;</w:t>
                      </w:r>
                    </w:p>
                    <w:p w:rsidR="00252DD5" w:rsidRPr="00427DAD" w:rsidRDefault="00252DD5" w:rsidP="00A86FC6">
                      <w:pPr>
                        <w:pStyle w:val="py"/>
                        <w:spacing w:after="0" w:afterAutospacing="0"/>
                      </w:pPr>
                      <w:r w:rsidRPr="00427DAD">
                        <w:t>5) kansainvälisesti, Euroopan unionissa tai kansallisesti vahvistetut suunnitelman tai ohje</w:t>
                      </w:r>
                      <w:r w:rsidRPr="00427DAD">
                        <w:t>l</w:t>
                      </w:r>
                      <w:r w:rsidRPr="00427DAD">
                        <w:t>man kannalta merkitykselliset ympäristönsuojelutavoitteet ja tapa, jolla mainitut tavoitteet ja ympäristönäkökohdat on otettu valmistelussa huomioon;</w:t>
                      </w:r>
                    </w:p>
                    <w:p w:rsidR="00252DD5" w:rsidRPr="00427DAD" w:rsidRDefault="00252DD5" w:rsidP="00A86FC6">
                      <w:pPr>
                        <w:pStyle w:val="py"/>
                        <w:spacing w:after="0" w:afterAutospacing="0"/>
                      </w:pPr>
                      <w:r w:rsidRPr="00427DAD">
                        <w:t>6) todennäköisesti merkittävät toissijaiset ja kertyvät vaikutukset, yhteisvaikutukset sekä lyhyen, keskipitkän ja pitkän aikavälin pysyvät tai tilapäiset sekä myönteiset että kielteiset vaikutukset muun muassa väestöön, ihmisten terveyteen, elinoloihin ja viihtyvyyteen, luo</w:t>
                      </w:r>
                      <w:r w:rsidRPr="00427DAD">
                        <w:t>n</w:t>
                      </w:r>
                      <w:r w:rsidRPr="00427DAD">
                        <w:t>non monimuotoisuuteen, eliöstöön, kasvillisuuteen, maaperään, veteen, ilmaan, ilmastotek</w:t>
                      </w:r>
                      <w:r w:rsidRPr="00427DAD">
                        <w:t>i</w:t>
                      </w:r>
                      <w:r w:rsidRPr="00427DAD">
                        <w:t>jöihin, yhdyskuntarakenteeseen, rakennettuun ympäristöön, maisemaan, kaupunkikuvaan, aineelliseen omaisuuteen, kulttuuriperintöön mukaan lukien rakennusperintö ja muinai</w:t>
                      </w:r>
                      <w:r w:rsidRPr="00427DAD">
                        <w:t>s</w:t>
                      </w:r>
                      <w:r w:rsidRPr="00427DAD">
                        <w:t>jäännökset, luonnonvarojen hyödyntämiseen sekä edellä mainittujen tekijöiden välisiin su</w:t>
                      </w:r>
                      <w:r w:rsidRPr="00427DAD">
                        <w:t>h</w:t>
                      </w:r>
                      <w:r w:rsidRPr="00427DAD">
                        <w:t>teisiin;</w:t>
                      </w:r>
                    </w:p>
                    <w:p w:rsidR="00252DD5" w:rsidRPr="00427DAD" w:rsidRDefault="00252DD5" w:rsidP="00A86FC6">
                      <w:pPr>
                        <w:pStyle w:val="py"/>
                        <w:spacing w:after="0" w:afterAutospacing="0"/>
                      </w:pPr>
                      <w:r w:rsidRPr="00427DAD">
                        <w:t>7) suunnitellut toimenpiteet, joilla aiotaan ehkäistä, vähentää tai poistaa mahdollisimman kattavasti suunnitelman tai ohjelman toteuttamisesta ympäristölle aiheutuvat merkittävät haitalliset vaikutukset;</w:t>
                      </w:r>
                    </w:p>
                    <w:p w:rsidR="00252DD5" w:rsidRPr="00427DAD" w:rsidRDefault="00252DD5" w:rsidP="00A86FC6">
                      <w:pPr>
                        <w:pStyle w:val="py"/>
                        <w:spacing w:after="0" w:afterAutospacing="0"/>
                      </w:pPr>
                      <w:r w:rsidRPr="00427DAD">
                        <w:t>8) selvitys siitä, miksi käsitellyt vaihtoehdot on valittu ja miten arviointi on suoritettu, m</w:t>
                      </w:r>
                      <w:r w:rsidRPr="00427DAD">
                        <w:t>u</w:t>
                      </w:r>
                      <w:r w:rsidRPr="00427DAD">
                        <w:t>kaan lukien esimerkiksi teknisistä puutteista tai osaamisen puutteesta johtuvat vaikeudet;</w:t>
                      </w:r>
                    </w:p>
                    <w:p w:rsidR="00252DD5" w:rsidRPr="00427DAD" w:rsidRDefault="00252DD5" w:rsidP="00A86FC6">
                      <w:pPr>
                        <w:pStyle w:val="py"/>
                        <w:spacing w:after="0" w:afterAutospacing="0"/>
                      </w:pPr>
                      <w:r w:rsidRPr="00427DAD">
                        <w:t>9) kuvaus suunnitelluista toimenpiteistä, jotka koskevat viranomaisten suunnitelmien ja ohjelmien ympäristövaikutusten arvioinnista annetun lain 12 §:n mukaista seurantaa; sekä</w:t>
                      </w:r>
                    </w:p>
                    <w:p w:rsidR="00252DD5" w:rsidRDefault="00252DD5" w:rsidP="00A86FC6">
                      <w:pPr>
                        <w:pStyle w:val="py"/>
                        <w:spacing w:after="0" w:afterAutospacing="0"/>
                      </w:pPr>
                      <w:r w:rsidRPr="00427DAD">
                        <w:t>10) yleistajuinen yhteenveto edellä mainituista tiedoista.</w:t>
                      </w:r>
                    </w:p>
                  </w:txbxContent>
                </v:textbox>
                <w10:anchorlock/>
              </v:shape>
            </w:pict>
          </mc:Fallback>
        </mc:AlternateContent>
      </w:r>
    </w:p>
    <w:p w:rsidR="00FB6BC3" w:rsidRPr="008470AA" w:rsidRDefault="00FB6BC3" w:rsidP="00FB6BC3">
      <w:pPr>
        <w:rPr>
          <w:highlight w:val="yellow"/>
        </w:rPr>
      </w:pPr>
    </w:p>
    <w:p w:rsidR="00FB6BC3" w:rsidRDefault="00FB6BC3" w:rsidP="00FB6BC3"/>
    <w:p w:rsidR="00FB6BC3" w:rsidRPr="00DD7019" w:rsidRDefault="00FB6BC3" w:rsidP="00FC3AEA">
      <w:pPr>
        <w:pStyle w:val="Luettelokappale"/>
        <w:numPr>
          <w:ilvl w:val="0"/>
          <w:numId w:val="37"/>
        </w:numPr>
        <w:autoSpaceDE w:val="0"/>
        <w:autoSpaceDN w:val="0"/>
        <w:adjustRightInd w:val="0"/>
        <w:spacing w:after="0" w:line="240" w:lineRule="auto"/>
        <w:rPr>
          <w:b/>
        </w:rPr>
      </w:pPr>
      <w:r w:rsidRPr="00DD7019">
        <w:rPr>
          <w:b/>
        </w:rPr>
        <w:t xml:space="preserve">Vesistöalueen tulvariskit nyt ja tulevaisuudessa jos suunnitelmaa ei toteuteta </w:t>
      </w:r>
    </w:p>
    <w:p w:rsidR="00FB6BC3" w:rsidRDefault="00EA21A6" w:rsidP="00FB6BC3">
      <w:r>
        <w:rPr>
          <w:noProof/>
        </w:rPr>
        <w:lastRenderedPageBreak/>
        <mc:AlternateContent>
          <mc:Choice Requires="wps">
            <w:drawing>
              <wp:inline distT="0" distB="0" distL="0" distR="0" wp14:anchorId="1884995E" wp14:editId="31FC6A9D">
                <wp:extent cx="5762625" cy="1565910"/>
                <wp:effectExtent l="19050" t="19050" r="47625" b="60960"/>
                <wp:docPr id="32" name="Tekstiruut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56591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tiivis yhteenveto (esimerkiksi luvun </w:t>
                            </w:r>
                            <w:r>
                              <w:rPr>
                                <w:rFonts w:ascii="Times New Roman" w:hAnsi="Times New Roman" w:cs="Times New Roman"/>
                              </w:rPr>
                              <w:fldChar w:fldCharType="begin"/>
                            </w:r>
                            <w:r>
                              <w:rPr>
                                <w:rFonts w:ascii="Times New Roman" w:hAnsi="Times New Roman" w:cs="Times New Roman"/>
                              </w:rPr>
                              <w:instrText xml:space="preserve"> REF _Ref325634370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4.2.2</w:t>
                            </w:r>
                            <w:r>
                              <w:rPr>
                                <w:rFonts w:ascii="Times New Roman" w:hAnsi="Times New Roman" w:cs="Times New Roman"/>
                              </w:rPr>
                              <w:fldChar w:fldCharType="end"/>
                            </w:r>
                            <w:r>
                              <w:rPr>
                                <w:rFonts w:ascii="Times New Roman" w:hAnsi="Times New Roman" w:cs="Times New Roman"/>
                              </w:rPr>
                              <w:t xml:space="preserve"> pohjalta)</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w:t>
                            </w:r>
                            <w:r w:rsidRPr="0095014C">
                              <w:rPr>
                                <w:rFonts w:ascii="Times New Roman" w:hAnsi="Times New Roman" w:cs="Times New Roman"/>
                              </w:rPr>
                              <w:t>lyh</w:t>
                            </w:r>
                            <w:r>
                              <w:rPr>
                                <w:rFonts w:ascii="Times New Roman" w:hAnsi="Times New Roman" w:cs="Times New Roman"/>
                              </w:rPr>
                              <w:t>yet tekstit ja kartta tai pari</w:t>
                            </w:r>
                            <w:r w:rsidRPr="0095014C">
                              <w:rPr>
                                <w:rFonts w:ascii="Times New Roman" w:hAnsi="Times New Roman" w:cs="Times New Roman"/>
                              </w:rPr>
                              <w:t xml:space="preserve"> </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lisäksi lyhyesti kuvaus</w:t>
                            </w:r>
                            <w:r w:rsidRPr="00633162">
                              <w:rPr>
                                <w:rFonts w:ascii="Times New Roman" w:hAnsi="Times New Roman" w:cs="Times New Roman"/>
                              </w:rPr>
                              <w:t xml:space="preserve"> ympäristön nykytila</w:t>
                            </w:r>
                            <w:r>
                              <w:rPr>
                                <w:rFonts w:ascii="Times New Roman" w:hAnsi="Times New Roman" w:cs="Times New Roman"/>
                              </w:rPr>
                              <w:t>sta</w:t>
                            </w:r>
                            <w:r w:rsidRPr="00633162">
                              <w:rPr>
                                <w:rFonts w:ascii="Times New Roman" w:hAnsi="Times New Roman" w:cs="Times New Roman"/>
                              </w:rPr>
                              <w:t xml:space="preserve"> ja sen ke</w:t>
                            </w:r>
                            <w:r>
                              <w:rPr>
                                <w:rFonts w:ascii="Times New Roman" w:hAnsi="Times New Roman" w:cs="Times New Roman"/>
                              </w:rPr>
                              <w:t>hityksestä</w:t>
                            </w:r>
                            <w:r w:rsidRPr="00633162">
                              <w:rPr>
                                <w:rFonts w:ascii="Times New Roman" w:hAnsi="Times New Roman" w:cs="Times New Roman"/>
                              </w:rPr>
                              <w:t>, jos hallintasuunnite</w:t>
                            </w:r>
                            <w:r w:rsidRPr="00633162">
                              <w:rPr>
                                <w:rFonts w:ascii="Times New Roman" w:hAnsi="Times New Roman" w:cs="Times New Roman"/>
                              </w:rPr>
                              <w:t>l</w:t>
                            </w:r>
                            <w:r>
                              <w:rPr>
                                <w:rFonts w:ascii="Times New Roman" w:hAnsi="Times New Roman" w:cs="Times New Roman"/>
                              </w:rPr>
                              <w:t>man toimenpiteitä</w:t>
                            </w:r>
                            <w:r w:rsidRPr="00633162">
                              <w:rPr>
                                <w:rFonts w:ascii="Times New Roman" w:hAnsi="Times New Roman" w:cs="Times New Roman"/>
                              </w:rPr>
                              <w:t xml:space="preserve"> ei toteuteta</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kerrottava myös mihin arvio perustuu ja miten se on tehty (lähteet)</w:t>
                            </w:r>
                          </w:p>
                          <w:p w:rsidR="00252DD5" w:rsidRPr="00C32C43" w:rsidRDefault="00252DD5" w:rsidP="00A86FC6">
                            <w:pPr>
                              <w:pStyle w:val="Default"/>
                              <w:rPr>
                                <w:rFonts w:ascii="Times New Roman" w:hAnsi="Times New Roman" w:cs="Times New Roman"/>
                              </w:rPr>
                            </w:pPr>
                            <w:r w:rsidRPr="00A97500">
                              <w:rPr>
                                <w:rFonts w:ascii="Times New Roman" w:hAnsi="Times New Roman" w:cs="Times New Roman"/>
                                <w:highlight w:val="yellow"/>
                              </w:rPr>
                              <w:t xml:space="preserve">Ohjeistuksen tarve? </w:t>
                            </w:r>
                          </w:p>
                        </w:txbxContent>
                      </wps:txbx>
                      <wps:bodyPr rot="0" vert="horz" wrap="square" lIns="91440" tIns="45720" rIns="91440" bIns="45720" anchor="t" anchorCtr="0" upright="1">
                        <a:spAutoFit/>
                      </wps:bodyPr>
                    </wps:wsp>
                  </a:graphicData>
                </a:graphic>
              </wp:inline>
            </w:drawing>
          </mc:Choice>
          <mc:Fallback>
            <w:pict>
              <v:shape id="Tekstiruutu 32" o:spid="_x0000_s1125" type="#_x0000_t202" style="width:453.75pt;height:1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" fillcolor="#f7fa76" strokecolor="#f2f2f2" strokeweight="3pt">
                <v:shadow on="t" color="#4e6128" opacity=".5" offset="1pt"/>
                <v:textbox style="mso-fit-shape-to-text:t">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tiivis yhteenveto (esimerkiksi luvun </w:t>
                      </w:r>
                      <w:r>
                        <w:rPr>
                          <w:rFonts w:ascii="Times New Roman" w:hAnsi="Times New Roman" w:cs="Times New Roman"/>
                        </w:rPr>
                        <w:fldChar w:fldCharType="begin"/>
                      </w:r>
                      <w:r>
                        <w:rPr>
                          <w:rFonts w:ascii="Times New Roman" w:hAnsi="Times New Roman" w:cs="Times New Roman"/>
                        </w:rPr>
                        <w:instrText xml:space="preserve"> REF _Ref325634370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4.2.2</w:t>
                      </w:r>
                      <w:r>
                        <w:rPr>
                          <w:rFonts w:ascii="Times New Roman" w:hAnsi="Times New Roman" w:cs="Times New Roman"/>
                        </w:rPr>
                        <w:fldChar w:fldCharType="end"/>
                      </w:r>
                      <w:r>
                        <w:rPr>
                          <w:rFonts w:ascii="Times New Roman" w:hAnsi="Times New Roman" w:cs="Times New Roman"/>
                        </w:rPr>
                        <w:t xml:space="preserve"> pohjalta)</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w:t>
                      </w:r>
                      <w:r w:rsidRPr="0095014C">
                        <w:rPr>
                          <w:rFonts w:ascii="Times New Roman" w:hAnsi="Times New Roman" w:cs="Times New Roman"/>
                        </w:rPr>
                        <w:t>lyh</w:t>
                      </w:r>
                      <w:r>
                        <w:rPr>
                          <w:rFonts w:ascii="Times New Roman" w:hAnsi="Times New Roman" w:cs="Times New Roman"/>
                        </w:rPr>
                        <w:t>yet tekstit ja kartta tai pari</w:t>
                      </w:r>
                      <w:r w:rsidRPr="0095014C">
                        <w:rPr>
                          <w:rFonts w:ascii="Times New Roman" w:hAnsi="Times New Roman" w:cs="Times New Roman"/>
                        </w:rPr>
                        <w:t xml:space="preserve"> </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lisäksi lyhyesti kuvaus</w:t>
                      </w:r>
                      <w:r w:rsidRPr="00633162">
                        <w:rPr>
                          <w:rFonts w:ascii="Times New Roman" w:hAnsi="Times New Roman" w:cs="Times New Roman"/>
                        </w:rPr>
                        <w:t xml:space="preserve"> ympäristön nykytila</w:t>
                      </w:r>
                      <w:r>
                        <w:rPr>
                          <w:rFonts w:ascii="Times New Roman" w:hAnsi="Times New Roman" w:cs="Times New Roman"/>
                        </w:rPr>
                        <w:t>sta</w:t>
                      </w:r>
                      <w:r w:rsidRPr="00633162">
                        <w:rPr>
                          <w:rFonts w:ascii="Times New Roman" w:hAnsi="Times New Roman" w:cs="Times New Roman"/>
                        </w:rPr>
                        <w:t xml:space="preserve"> ja sen ke</w:t>
                      </w:r>
                      <w:r>
                        <w:rPr>
                          <w:rFonts w:ascii="Times New Roman" w:hAnsi="Times New Roman" w:cs="Times New Roman"/>
                        </w:rPr>
                        <w:t>hityksestä</w:t>
                      </w:r>
                      <w:r w:rsidRPr="00633162">
                        <w:rPr>
                          <w:rFonts w:ascii="Times New Roman" w:hAnsi="Times New Roman" w:cs="Times New Roman"/>
                        </w:rPr>
                        <w:t>, jos hallintasuunnite</w:t>
                      </w:r>
                      <w:r w:rsidRPr="00633162">
                        <w:rPr>
                          <w:rFonts w:ascii="Times New Roman" w:hAnsi="Times New Roman" w:cs="Times New Roman"/>
                        </w:rPr>
                        <w:t>l</w:t>
                      </w:r>
                      <w:r>
                        <w:rPr>
                          <w:rFonts w:ascii="Times New Roman" w:hAnsi="Times New Roman" w:cs="Times New Roman"/>
                        </w:rPr>
                        <w:t>man toimenpiteitä</w:t>
                      </w:r>
                      <w:r w:rsidRPr="00633162">
                        <w:rPr>
                          <w:rFonts w:ascii="Times New Roman" w:hAnsi="Times New Roman" w:cs="Times New Roman"/>
                        </w:rPr>
                        <w:t xml:space="preserve"> ei toteuteta</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kerrottava myös mihin arvio perustuu ja miten se on tehty (lähteet)</w:t>
                      </w:r>
                    </w:p>
                    <w:p w:rsidR="00252DD5" w:rsidRPr="00C32C43" w:rsidRDefault="00252DD5" w:rsidP="00A86FC6">
                      <w:pPr>
                        <w:pStyle w:val="Default"/>
                        <w:rPr>
                          <w:rFonts w:ascii="Times New Roman" w:hAnsi="Times New Roman" w:cs="Times New Roman"/>
                        </w:rPr>
                      </w:pPr>
                      <w:r w:rsidRPr="00A97500">
                        <w:rPr>
                          <w:rFonts w:ascii="Times New Roman" w:hAnsi="Times New Roman" w:cs="Times New Roman"/>
                          <w:highlight w:val="yellow"/>
                        </w:rPr>
                        <w:t xml:space="preserve">Ohjeistuksen tarve? </w:t>
                      </w:r>
                    </w:p>
                  </w:txbxContent>
                </v:textbox>
                <w10:anchorlock/>
              </v:shape>
            </w:pict>
          </mc:Fallback>
        </mc:AlternateContent>
      </w:r>
    </w:p>
    <w:p w:rsidR="00FB6BC3" w:rsidRPr="00B76BEB" w:rsidRDefault="00FB6BC3" w:rsidP="00FB6BC3">
      <w:r w:rsidRPr="000D3A5C">
        <w:rPr>
          <w:highlight w:val="yellow"/>
        </w:rPr>
        <w:t>Pohjateksti</w:t>
      </w:r>
      <w:r>
        <w:rPr>
          <w:highlight w:val="yellow"/>
        </w:rPr>
        <w:t>ä?</w:t>
      </w:r>
      <w:r>
        <w:t xml:space="preserve"> (</w:t>
      </w:r>
      <w:hyperlink r:id="rId272" w:history="1">
        <w:r w:rsidRPr="00DD7019">
          <w:rPr>
            <w:rStyle w:val="Hyperlinkki"/>
          </w:rPr>
          <w:t>ympäristövaikutusten arviointi tulvariskien hallinnan suunnittelussa</w:t>
        </w:r>
      </w:hyperlink>
      <w:r>
        <w:t>)</w:t>
      </w:r>
    </w:p>
    <w:p w:rsidR="00FB6BC3" w:rsidRPr="000D3A5C" w:rsidRDefault="00FB6BC3" w:rsidP="00FB6BC3"/>
    <w:p w:rsidR="00FB6BC3" w:rsidRPr="007E5328" w:rsidRDefault="00FB6BC3" w:rsidP="00FB6BC3">
      <w:pPr>
        <w:pStyle w:val="Default"/>
        <w:rPr>
          <w:rFonts w:ascii="Times New Roman" w:hAnsi="Times New Roman" w:cs="Times New Roman"/>
        </w:rPr>
      </w:pPr>
    </w:p>
    <w:p w:rsidR="00FB6BC3" w:rsidRPr="00DD7019" w:rsidRDefault="00FB6BC3" w:rsidP="00FC3AEA">
      <w:pPr>
        <w:pStyle w:val="Luettelokappale"/>
        <w:numPr>
          <w:ilvl w:val="0"/>
          <w:numId w:val="37"/>
        </w:numPr>
        <w:autoSpaceDE w:val="0"/>
        <w:autoSpaceDN w:val="0"/>
        <w:adjustRightInd w:val="0"/>
        <w:spacing w:after="0" w:line="240" w:lineRule="auto"/>
        <w:rPr>
          <w:b/>
        </w:rPr>
      </w:pPr>
      <w:r w:rsidRPr="00DD7019">
        <w:rPr>
          <w:b/>
        </w:rPr>
        <w:t>Tulvariskien hallintasuunnitelman sisältö ja päätavoitteet</w:t>
      </w:r>
    </w:p>
    <w:p w:rsidR="00FB6BC3" w:rsidRPr="000D3A5C" w:rsidRDefault="00FB6BC3" w:rsidP="00FB6BC3">
      <w:r w:rsidRPr="000D3A5C">
        <w:rPr>
          <w:highlight w:val="yellow"/>
        </w:rPr>
        <w:t>pohjatekstiä</w:t>
      </w:r>
      <w:r>
        <w:t xml:space="preserve"> (</w:t>
      </w:r>
      <w:hyperlink r:id="rId273" w:history="1">
        <w:r w:rsidRPr="00DD7019">
          <w:rPr>
            <w:rStyle w:val="Hyperlinkki"/>
          </w:rPr>
          <w:t>ympäristövaikutusten arviointi tulvariskien hallinnan suunnittelussa</w:t>
        </w:r>
      </w:hyperlink>
      <w:r>
        <w:t>)</w:t>
      </w:r>
    </w:p>
    <w:p w:rsidR="00FB6BC3" w:rsidRDefault="00FB6BC3" w:rsidP="00FB6BC3">
      <w:pPr>
        <w:pStyle w:val="Default"/>
        <w:rPr>
          <w:rFonts w:ascii="Times New Roman" w:hAnsi="Times New Roman" w:cs="Times New Roman"/>
          <w:b/>
          <w:bCs/>
        </w:rPr>
      </w:pPr>
    </w:p>
    <w:p w:rsidR="00FB6BC3" w:rsidRPr="00DD7019" w:rsidRDefault="00FB6BC3" w:rsidP="00FC3AEA">
      <w:pPr>
        <w:pStyle w:val="Luettelokappale"/>
        <w:numPr>
          <w:ilvl w:val="0"/>
          <w:numId w:val="37"/>
        </w:numPr>
        <w:autoSpaceDE w:val="0"/>
        <w:autoSpaceDN w:val="0"/>
        <w:adjustRightInd w:val="0"/>
        <w:spacing w:after="0" w:line="240" w:lineRule="auto"/>
        <w:rPr>
          <w:b/>
        </w:rPr>
      </w:pPr>
      <w:r w:rsidRPr="00DD7019">
        <w:rPr>
          <w:b/>
        </w:rPr>
        <w:t>Muut tulvariskien hallintaan liittyvät suunnitelmat ja toimenpiteet sekä niiden vaikutus</w:t>
      </w:r>
    </w:p>
    <w:p w:rsidR="00FB6BC3" w:rsidRDefault="00EA21A6" w:rsidP="00FB6BC3">
      <w:r>
        <w:rPr>
          <w:noProof/>
        </w:rPr>
        <mc:AlternateContent>
          <mc:Choice Requires="wps">
            <w:drawing>
              <wp:inline distT="0" distB="0" distL="0" distR="0" wp14:anchorId="3B92DD1B" wp14:editId="0C392702">
                <wp:extent cx="5762625" cy="770890"/>
                <wp:effectExtent l="19050" t="19050" r="47625" b="53975"/>
                <wp:docPr id="31"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7089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tiivistelmä aikaisemmin käsitellystä (luvut </w:t>
                            </w:r>
                            <w:r>
                              <w:rPr>
                                <w:rFonts w:ascii="Times New Roman" w:hAnsi="Times New Roman" w:cs="Times New Roman"/>
                              </w:rPr>
                              <w:fldChar w:fldCharType="begin"/>
                            </w:r>
                            <w:r>
                              <w:rPr>
                                <w:rFonts w:ascii="Times New Roman" w:hAnsi="Times New Roman" w:cs="Times New Roman"/>
                              </w:rPr>
                              <w:instrText xml:space="preserve"> REF _Ref318360904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t xml:space="preserve">. ja </w:t>
                            </w:r>
                            <w:r>
                              <w:rPr>
                                <w:rFonts w:ascii="Times New Roman" w:hAnsi="Times New Roman" w:cs="Times New Roman"/>
                              </w:rPr>
                              <w:fldChar w:fldCharType="begin"/>
                            </w:r>
                            <w:r>
                              <w:rPr>
                                <w:rFonts w:ascii="Times New Roman" w:hAnsi="Times New Roman" w:cs="Times New Roman"/>
                              </w:rPr>
                              <w:instrText xml:space="preserve"> REF _Ref318360909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myös kansalliset ja kansainväliset ympäristönsuojelutavoitteet ja niiden vaikutus.</w:t>
                            </w:r>
                          </w:p>
                        </w:txbxContent>
                      </wps:txbx>
                      <wps:bodyPr rot="0" vert="horz" wrap="square" lIns="91440" tIns="45720" rIns="91440" bIns="45720" anchor="t" anchorCtr="0" upright="1">
                        <a:spAutoFit/>
                      </wps:bodyPr>
                    </wps:wsp>
                  </a:graphicData>
                </a:graphic>
              </wp:inline>
            </w:drawing>
          </mc:Choice>
          <mc:Fallback>
            <w:pict>
              <v:shape id="Tekstiruutu 31" o:spid="_x0000_s1126" type="#_x0000_t202" style="width:453.75pt;height:6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" fillcolor="#f7fa76" strokecolor="#f2f2f2" strokeweight="3pt">
                <v:shadow on="t" color="#4e6128" opacity=".5" offset="1pt"/>
                <v:textbox style="mso-fit-shape-to-text:t">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tiivistelmä aikaisemmin käsitellystä (luvut </w:t>
                      </w:r>
                      <w:r>
                        <w:rPr>
                          <w:rFonts w:ascii="Times New Roman" w:hAnsi="Times New Roman" w:cs="Times New Roman"/>
                        </w:rPr>
                        <w:fldChar w:fldCharType="begin"/>
                      </w:r>
                      <w:r>
                        <w:rPr>
                          <w:rFonts w:ascii="Times New Roman" w:hAnsi="Times New Roman" w:cs="Times New Roman"/>
                        </w:rPr>
                        <w:instrText xml:space="preserve"> REF _Ref318360904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t xml:space="preserve">. ja </w:t>
                      </w:r>
                      <w:r>
                        <w:rPr>
                          <w:rFonts w:ascii="Times New Roman" w:hAnsi="Times New Roman" w:cs="Times New Roman"/>
                        </w:rPr>
                        <w:fldChar w:fldCharType="begin"/>
                      </w:r>
                      <w:r>
                        <w:rPr>
                          <w:rFonts w:ascii="Times New Roman" w:hAnsi="Times New Roman" w:cs="Times New Roman"/>
                        </w:rPr>
                        <w:instrText xml:space="preserve"> REF _Ref318360909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myös kansalliset ja kansainväliset ympäristönsuojelutavoitteet ja niiden vaikutus.</w:t>
                      </w:r>
                    </w:p>
                  </w:txbxContent>
                </v:textbox>
                <w10:anchorlock/>
              </v:shape>
            </w:pict>
          </mc:Fallback>
        </mc:AlternateContent>
      </w:r>
    </w:p>
    <w:p w:rsidR="00FB6BC3" w:rsidRPr="00FC525B" w:rsidRDefault="00FB6BC3" w:rsidP="00FB6BC3">
      <w:r w:rsidRPr="00FF34DA">
        <w:rPr>
          <w:highlight w:val="yellow"/>
        </w:rPr>
        <w:t>pohjatekstiä</w:t>
      </w:r>
      <w:r>
        <w:t xml:space="preserve"> (</w:t>
      </w:r>
      <w:hyperlink r:id="rId274" w:history="1">
        <w:r w:rsidRPr="00DD7019">
          <w:rPr>
            <w:rStyle w:val="Hyperlinkki"/>
          </w:rPr>
          <w:t>ympäristövaikutusten arviointi tulvariskien hallinnan suunnittelussa</w:t>
        </w:r>
      </w:hyperlink>
      <w:r>
        <w:t>)</w:t>
      </w:r>
    </w:p>
    <w:p w:rsidR="00FB6BC3" w:rsidRPr="00716F05" w:rsidRDefault="00FB6BC3" w:rsidP="00FB6BC3">
      <w:pPr>
        <w:pStyle w:val="Default"/>
        <w:rPr>
          <w:rFonts w:ascii="Times New Roman" w:hAnsi="Times New Roman" w:cs="Times New Roman"/>
        </w:rPr>
      </w:pPr>
    </w:p>
    <w:p w:rsidR="00FB6BC3" w:rsidRPr="00DD7019" w:rsidRDefault="00FB6BC3" w:rsidP="00FC3AEA">
      <w:pPr>
        <w:pStyle w:val="Luettelokappale"/>
        <w:numPr>
          <w:ilvl w:val="0"/>
          <w:numId w:val="37"/>
        </w:numPr>
        <w:autoSpaceDE w:val="0"/>
        <w:autoSpaceDN w:val="0"/>
        <w:adjustRightInd w:val="0"/>
        <w:spacing w:after="0" w:line="240" w:lineRule="auto"/>
        <w:rPr>
          <w:b/>
        </w:rPr>
      </w:pPr>
      <w:r w:rsidRPr="00DD7019">
        <w:rPr>
          <w:b/>
        </w:rPr>
        <w:t xml:space="preserve">Tulvariskien hallintasuunnitelman vaikutusten kohdentuminen </w:t>
      </w:r>
    </w:p>
    <w:p w:rsidR="00FB6BC3" w:rsidRPr="00FC525B" w:rsidRDefault="00EA21A6" w:rsidP="00FB6BC3">
      <w:r>
        <w:rPr>
          <w:noProof/>
        </w:rPr>
        <mc:AlternateContent>
          <mc:Choice Requires="wps">
            <w:drawing>
              <wp:inline distT="0" distB="0" distL="0" distR="0" wp14:anchorId="079A352C" wp14:editId="41F68A5D">
                <wp:extent cx="5762625" cy="1045845"/>
                <wp:effectExtent l="19050" t="19050" r="47625" b="65405"/>
                <wp:docPr id="30" name="Tekstiruut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4584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merkittävät tulvariskialueet ja muut tunnistetut tulvariskialueet, ympäristön ominaispii</w:t>
                            </w:r>
                            <w:r>
                              <w:rPr>
                                <w:rFonts w:ascii="Times New Roman" w:hAnsi="Times New Roman" w:cs="Times New Roman"/>
                              </w:rPr>
                              <w:t>r</w:t>
                            </w:r>
                            <w:r>
                              <w:rPr>
                                <w:rFonts w:ascii="Times New Roman" w:hAnsi="Times New Roman" w:cs="Times New Roman"/>
                              </w:rPr>
                              <w:t>teet</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vesistöalueella olevat suunnitelman kannalta merkitykselliset ympäristökohteet ja vaik</w:t>
                            </w:r>
                            <w:r>
                              <w:rPr>
                                <w:rFonts w:ascii="Times New Roman" w:hAnsi="Times New Roman" w:cs="Times New Roman"/>
                              </w:rPr>
                              <w:t>u</w:t>
                            </w:r>
                            <w:r>
                              <w:rPr>
                                <w:rFonts w:ascii="Times New Roman" w:hAnsi="Times New Roman" w:cs="Times New Roman"/>
                              </w:rPr>
                              <w:t>tukset niille.</w:t>
                            </w:r>
                          </w:p>
                        </w:txbxContent>
                      </wps:txbx>
                      <wps:bodyPr rot="0" vert="horz" wrap="square" lIns="91440" tIns="45720" rIns="91440" bIns="45720" anchor="t" anchorCtr="0" upright="1">
                        <a:spAutoFit/>
                      </wps:bodyPr>
                    </wps:wsp>
                  </a:graphicData>
                </a:graphic>
              </wp:inline>
            </w:drawing>
          </mc:Choice>
          <mc:Fallback>
            <w:pict>
              <v:shape id="Tekstiruutu 30" o:spid="_x0000_s1127" type="#_x0000_t202" style="width:453.75pt;height: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" fillcolor="#f7fa76" strokecolor="#f2f2f2" strokeweight="3pt">
                <v:shadow on="t" color="#4e6128" opacity=".5" offset="1pt"/>
                <v:textbox style="mso-fit-shape-to-text:t">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merkittävät tulvariskialueet ja muut tunnistetut tulvariskialueet, ympäristön ominaispii</w:t>
                      </w:r>
                      <w:r>
                        <w:rPr>
                          <w:rFonts w:ascii="Times New Roman" w:hAnsi="Times New Roman" w:cs="Times New Roman"/>
                        </w:rPr>
                        <w:t>r</w:t>
                      </w:r>
                      <w:r>
                        <w:rPr>
                          <w:rFonts w:ascii="Times New Roman" w:hAnsi="Times New Roman" w:cs="Times New Roman"/>
                        </w:rPr>
                        <w:t>teet</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vesistöalueella olevat suunnitelman kannalta merkitykselliset ympäristökohteet ja vaik</w:t>
                      </w:r>
                      <w:r>
                        <w:rPr>
                          <w:rFonts w:ascii="Times New Roman" w:hAnsi="Times New Roman" w:cs="Times New Roman"/>
                        </w:rPr>
                        <w:t>u</w:t>
                      </w:r>
                      <w:r>
                        <w:rPr>
                          <w:rFonts w:ascii="Times New Roman" w:hAnsi="Times New Roman" w:cs="Times New Roman"/>
                        </w:rPr>
                        <w:t>tukset niille.</w:t>
                      </w:r>
                    </w:p>
                  </w:txbxContent>
                </v:textbox>
                <w10:anchorlock/>
              </v:shape>
            </w:pict>
          </mc:Fallback>
        </mc:AlternateContent>
      </w:r>
    </w:p>
    <w:p w:rsidR="00FB6BC3" w:rsidRDefault="00FB6BC3" w:rsidP="00FB6BC3">
      <w:pPr>
        <w:pStyle w:val="Default"/>
        <w:rPr>
          <w:rFonts w:ascii="Times New Roman" w:hAnsi="Times New Roman" w:cs="Times New Roman"/>
        </w:rPr>
      </w:pPr>
    </w:p>
    <w:p w:rsidR="00FB6BC3" w:rsidRPr="00DD7019" w:rsidRDefault="00FB6BC3" w:rsidP="00FC3AEA">
      <w:pPr>
        <w:pStyle w:val="Luettelokappale"/>
        <w:numPr>
          <w:ilvl w:val="0"/>
          <w:numId w:val="37"/>
        </w:numPr>
        <w:autoSpaceDE w:val="0"/>
        <w:autoSpaceDN w:val="0"/>
        <w:adjustRightInd w:val="0"/>
        <w:spacing w:after="0" w:line="240" w:lineRule="auto"/>
        <w:rPr>
          <w:b/>
        </w:rPr>
      </w:pPr>
      <w:proofErr w:type="gramStart"/>
      <w:r w:rsidRPr="00DD7019">
        <w:rPr>
          <w:b/>
        </w:rPr>
        <w:t>Valitut toimenpidevaihtoehdot ja niiden valintaperusteet</w:t>
      </w:r>
      <w:proofErr w:type="gramEnd"/>
      <w:r w:rsidRPr="00DD7019">
        <w:rPr>
          <w:b/>
        </w:rPr>
        <w:t xml:space="preserve"> </w:t>
      </w:r>
    </w:p>
    <w:p w:rsidR="00FB6BC3" w:rsidRPr="00FC525B" w:rsidRDefault="00EA21A6" w:rsidP="00FB6BC3">
      <w:r>
        <w:rPr>
          <w:noProof/>
        </w:rPr>
        <mc:AlternateContent>
          <mc:Choice Requires="wps">
            <w:drawing>
              <wp:inline distT="0" distB="0" distL="0" distR="0" wp14:anchorId="2A26E029" wp14:editId="30725E96">
                <wp:extent cx="5762625" cy="1551305"/>
                <wp:effectExtent l="19050" t="19050" r="47625" b="53975"/>
                <wp:docPr id="29" name="Tekstiruut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55130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w:t>
                            </w:r>
                            <w:r w:rsidRPr="0095014C">
                              <w:rPr>
                                <w:rFonts w:ascii="Times New Roman" w:hAnsi="Times New Roman" w:cs="Times New Roman"/>
                              </w:rPr>
                              <w:t>perusteet valituille toimenpi</w:t>
                            </w:r>
                            <w:r>
                              <w:rPr>
                                <w:rFonts w:ascii="Times New Roman" w:hAnsi="Times New Roman" w:cs="Times New Roman"/>
                              </w:rPr>
                              <w:t>teille tai -toimenpi</w:t>
                            </w:r>
                            <w:r w:rsidRPr="0095014C">
                              <w:rPr>
                                <w:rFonts w:ascii="Times New Roman" w:hAnsi="Times New Roman" w:cs="Times New Roman"/>
                              </w:rPr>
                              <w:t>deyhdistelmille on oltava hyvin kirjattuina</w:t>
                            </w:r>
                            <w:r>
                              <w:rPr>
                                <w:rFonts w:ascii="Times New Roman" w:hAnsi="Times New Roman" w:cs="Times New Roman"/>
                              </w:rPr>
                              <w:t xml:space="preserve"> omaan lukuunsa</w:t>
                            </w:r>
                            <w:r w:rsidRPr="0095014C">
                              <w:rPr>
                                <w:rFonts w:ascii="Times New Roman" w:hAnsi="Times New Roman" w:cs="Times New Roman"/>
                              </w:rPr>
                              <w:t xml:space="preserve">, tähän </w:t>
                            </w:r>
                            <w:r>
                              <w:rPr>
                                <w:rFonts w:ascii="Times New Roman" w:hAnsi="Times New Roman" w:cs="Times New Roman"/>
                              </w:rPr>
                              <w:t>vain tiivis yhteenveto</w:t>
                            </w:r>
                          </w:p>
                          <w:p w:rsidR="00252DD5" w:rsidRDefault="00252DD5" w:rsidP="00A86FC6">
                            <w:pPr>
                              <w:pStyle w:val="Default"/>
                              <w:rPr>
                                <w:rFonts w:ascii="Times New Roman" w:hAnsi="Times New Roman" w:cs="Times New Roman"/>
                              </w:rPr>
                            </w:pPr>
                            <w:proofErr w:type="gramStart"/>
                            <w:r w:rsidRPr="000D3A5C">
                              <w:rPr>
                                <w:rFonts w:ascii="Times New Roman" w:hAnsi="Times New Roman" w:cs="Times New Roman"/>
                                <w:bCs/>
                              </w:rPr>
                              <w:t>-</w:t>
                            </w:r>
                            <w:proofErr w:type="gramEnd"/>
                            <w:r w:rsidRPr="000D3A5C">
                              <w:rPr>
                                <w:rFonts w:ascii="Times New Roman" w:hAnsi="Times New Roman" w:cs="Times New Roman"/>
                                <w:bCs/>
                              </w:rPr>
                              <w:t xml:space="preserve"> </w:t>
                            </w:r>
                            <w:r w:rsidRPr="000D3A5C">
                              <w:rPr>
                                <w:rFonts w:ascii="Times New Roman" w:hAnsi="Times New Roman" w:cs="Times New Roman"/>
                                <w:highlight w:val="yellow"/>
                              </w:rPr>
                              <w:t xml:space="preserve">vaihtoehdot tulvariskien hallinnan osalta voisivat olla VE0 </w:t>
                            </w:r>
                            <w:proofErr w:type="spellStart"/>
                            <w:r w:rsidRPr="000D3A5C">
                              <w:rPr>
                                <w:rFonts w:ascii="Times New Roman" w:hAnsi="Times New Roman" w:cs="Times New Roman"/>
                                <w:highlight w:val="yellow"/>
                              </w:rPr>
                              <w:t>nykytila(+ennakoitu</w:t>
                            </w:r>
                            <w:proofErr w:type="spellEnd"/>
                            <w:r w:rsidRPr="000D3A5C">
                              <w:rPr>
                                <w:rFonts w:ascii="Times New Roman" w:hAnsi="Times New Roman" w:cs="Times New Roman"/>
                                <w:highlight w:val="yellow"/>
                              </w:rPr>
                              <w:t xml:space="preserve"> keh</w:t>
                            </w:r>
                            <w:r w:rsidRPr="000D3A5C">
                              <w:rPr>
                                <w:rFonts w:ascii="Times New Roman" w:hAnsi="Times New Roman" w:cs="Times New Roman"/>
                                <w:highlight w:val="yellow"/>
                              </w:rPr>
                              <w:t>i</w:t>
                            </w:r>
                            <w:r w:rsidRPr="000D3A5C">
                              <w:rPr>
                                <w:rFonts w:ascii="Times New Roman" w:hAnsi="Times New Roman" w:cs="Times New Roman"/>
                                <w:highlight w:val="yellow"/>
                              </w:rPr>
                              <w:t>tys/ilmastonmuutos); VE1 ehdotetut toimenpiteet toteutetaan. Ei muita vaihtoehtoja.</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w:t>
                            </w:r>
                            <w:r w:rsidRPr="0095014C">
                              <w:rPr>
                                <w:rFonts w:ascii="Times New Roman" w:hAnsi="Times New Roman" w:cs="Times New Roman"/>
                              </w:rPr>
                              <w:t>m</w:t>
                            </w:r>
                            <w:r>
                              <w:rPr>
                                <w:rFonts w:ascii="Times New Roman" w:hAnsi="Times New Roman" w:cs="Times New Roman"/>
                              </w:rPr>
                              <w:t>yös</w:t>
                            </w:r>
                            <w:r w:rsidRPr="0095014C">
                              <w:rPr>
                                <w:rFonts w:ascii="Times New Roman" w:hAnsi="Times New Roman" w:cs="Times New Roman"/>
                              </w:rPr>
                              <w:t xml:space="preserve"> esimerkiksi </w:t>
                            </w:r>
                            <w:r>
                              <w:rPr>
                                <w:rFonts w:ascii="Times New Roman" w:hAnsi="Times New Roman" w:cs="Times New Roman"/>
                              </w:rPr>
                              <w:t xml:space="preserve">lähtötietojen epätarkkuudesta, </w:t>
                            </w:r>
                            <w:r w:rsidRPr="0095014C">
                              <w:rPr>
                                <w:rFonts w:ascii="Times New Roman" w:hAnsi="Times New Roman" w:cs="Times New Roman"/>
                              </w:rPr>
                              <w:t>teknisistä puutteista tai osaamisen puu</w:t>
                            </w:r>
                            <w:r w:rsidRPr="0095014C">
                              <w:rPr>
                                <w:rFonts w:ascii="Times New Roman" w:hAnsi="Times New Roman" w:cs="Times New Roman"/>
                              </w:rPr>
                              <w:t>t</w:t>
                            </w:r>
                            <w:r w:rsidRPr="0095014C">
                              <w:rPr>
                                <w:rFonts w:ascii="Times New Roman" w:hAnsi="Times New Roman" w:cs="Times New Roman"/>
                              </w:rPr>
                              <w:t>teesta johtuvat vaikeudet</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lähdekritiikki ja osallistumisen arviointi</w:t>
                            </w:r>
                          </w:p>
                        </w:txbxContent>
                      </wps:txbx>
                      <wps:bodyPr rot="0" vert="horz" wrap="square" lIns="91440" tIns="45720" rIns="91440" bIns="45720" anchor="t" anchorCtr="0" upright="1">
                        <a:spAutoFit/>
                      </wps:bodyPr>
                    </wps:wsp>
                  </a:graphicData>
                </a:graphic>
              </wp:inline>
            </w:drawing>
          </mc:Choice>
          <mc:Fallback>
            <w:pict>
              <v:shape id="Tekstiruutu 29" o:spid="_x0000_s1128" type="#_x0000_t202" style="width:453.75pt;height:12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" fillcolor="#f7fa76" strokecolor="#f2f2f2" strokeweight="3pt">
                <v:shadow on="t" color="#4e6128" opacity=".5" offset="1pt"/>
                <v:textbox style="mso-fit-shape-to-text:t">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w:t>
                      </w:r>
                      <w:r w:rsidRPr="0095014C">
                        <w:rPr>
                          <w:rFonts w:ascii="Times New Roman" w:hAnsi="Times New Roman" w:cs="Times New Roman"/>
                        </w:rPr>
                        <w:t>perusteet valituille toimenpi</w:t>
                      </w:r>
                      <w:r>
                        <w:rPr>
                          <w:rFonts w:ascii="Times New Roman" w:hAnsi="Times New Roman" w:cs="Times New Roman"/>
                        </w:rPr>
                        <w:t>teille tai -toimenpi</w:t>
                      </w:r>
                      <w:r w:rsidRPr="0095014C">
                        <w:rPr>
                          <w:rFonts w:ascii="Times New Roman" w:hAnsi="Times New Roman" w:cs="Times New Roman"/>
                        </w:rPr>
                        <w:t>deyhdistelmille on oltava hyvin kirjattuina</w:t>
                      </w:r>
                      <w:r>
                        <w:rPr>
                          <w:rFonts w:ascii="Times New Roman" w:hAnsi="Times New Roman" w:cs="Times New Roman"/>
                        </w:rPr>
                        <w:t xml:space="preserve"> omaan lukuunsa</w:t>
                      </w:r>
                      <w:r w:rsidRPr="0095014C">
                        <w:rPr>
                          <w:rFonts w:ascii="Times New Roman" w:hAnsi="Times New Roman" w:cs="Times New Roman"/>
                        </w:rPr>
                        <w:t xml:space="preserve">, tähän </w:t>
                      </w:r>
                      <w:r>
                        <w:rPr>
                          <w:rFonts w:ascii="Times New Roman" w:hAnsi="Times New Roman" w:cs="Times New Roman"/>
                        </w:rPr>
                        <w:t>vain tiivis yhteenveto</w:t>
                      </w:r>
                    </w:p>
                    <w:p w:rsidR="00252DD5" w:rsidRDefault="00252DD5" w:rsidP="00A86FC6">
                      <w:pPr>
                        <w:pStyle w:val="Default"/>
                        <w:rPr>
                          <w:rFonts w:ascii="Times New Roman" w:hAnsi="Times New Roman" w:cs="Times New Roman"/>
                        </w:rPr>
                      </w:pPr>
                      <w:proofErr w:type="gramStart"/>
                      <w:r w:rsidRPr="000D3A5C">
                        <w:rPr>
                          <w:rFonts w:ascii="Times New Roman" w:hAnsi="Times New Roman" w:cs="Times New Roman"/>
                          <w:bCs/>
                        </w:rPr>
                        <w:t>-</w:t>
                      </w:r>
                      <w:proofErr w:type="gramEnd"/>
                      <w:r w:rsidRPr="000D3A5C">
                        <w:rPr>
                          <w:rFonts w:ascii="Times New Roman" w:hAnsi="Times New Roman" w:cs="Times New Roman"/>
                          <w:bCs/>
                        </w:rPr>
                        <w:t xml:space="preserve"> </w:t>
                      </w:r>
                      <w:r w:rsidRPr="000D3A5C">
                        <w:rPr>
                          <w:rFonts w:ascii="Times New Roman" w:hAnsi="Times New Roman" w:cs="Times New Roman"/>
                          <w:highlight w:val="yellow"/>
                        </w:rPr>
                        <w:t xml:space="preserve">vaihtoehdot tulvariskien hallinnan osalta voisivat olla VE0 </w:t>
                      </w:r>
                      <w:proofErr w:type="spellStart"/>
                      <w:r w:rsidRPr="000D3A5C">
                        <w:rPr>
                          <w:rFonts w:ascii="Times New Roman" w:hAnsi="Times New Roman" w:cs="Times New Roman"/>
                          <w:highlight w:val="yellow"/>
                        </w:rPr>
                        <w:t>nykytila(+ennakoitu</w:t>
                      </w:r>
                      <w:proofErr w:type="spellEnd"/>
                      <w:r w:rsidRPr="000D3A5C">
                        <w:rPr>
                          <w:rFonts w:ascii="Times New Roman" w:hAnsi="Times New Roman" w:cs="Times New Roman"/>
                          <w:highlight w:val="yellow"/>
                        </w:rPr>
                        <w:t xml:space="preserve"> keh</w:t>
                      </w:r>
                      <w:r w:rsidRPr="000D3A5C">
                        <w:rPr>
                          <w:rFonts w:ascii="Times New Roman" w:hAnsi="Times New Roman" w:cs="Times New Roman"/>
                          <w:highlight w:val="yellow"/>
                        </w:rPr>
                        <w:t>i</w:t>
                      </w:r>
                      <w:r w:rsidRPr="000D3A5C">
                        <w:rPr>
                          <w:rFonts w:ascii="Times New Roman" w:hAnsi="Times New Roman" w:cs="Times New Roman"/>
                          <w:highlight w:val="yellow"/>
                        </w:rPr>
                        <w:t>tys/ilmastonmuutos); VE1 ehdotetut toimenpiteet toteutetaan. Ei muita vaihtoehtoja.</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w:t>
                      </w:r>
                      <w:r w:rsidRPr="0095014C">
                        <w:rPr>
                          <w:rFonts w:ascii="Times New Roman" w:hAnsi="Times New Roman" w:cs="Times New Roman"/>
                        </w:rPr>
                        <w:t>m</w:t>
                      </w:r>
                      <w:r>
                        <w:rPr>
                          <w:rFonts w:ascii="Times New Roman" w:hAnsi="Times New Roman" w:cs="Times New Roman"/>
                        </w:rPr>
                        <w:t>yös</w:t>
                      </w:r>
                      <w:r w:rsidRPr="0095014C">
                        <w:rPr>
                          <w:rFonts w:ascii="Times New Roman" w:hAnsi="Times New Roman" w:cs="Times New Roman"/>
                        </w:rPr>
                        <w:t xml:space="preserve"> esimerkiksi </w:t>
                      </w:r>
                      <w:r>
                        <w:rPr>
                          <w:rFonts w:ascii="Times New Roman" w:hAnsi="Times New Roman" w:cs="Times New Roman"/>
                        </w:rPr>
                        <w:t xml:space="preserve">lähtötietojen epätarkkuudesta, </w:t>
                      </w:r>
                      <w:r w:rsidRPr="0095014C">
                        <w:rPr>
                          <w:rFonts w:ascii="Times New Roman" w:hAnsi="Times New Roman" w:cs="Times New Roman"/>
                        </w:rPr>
                        <w:t>teknisistä puutteista tai osaamisen puu</w:t>
                      </w:r>
                      <w:r w:rsidRPr="0095014C">
                        <w:rPr>
                          <w:rFonts w:ascii="Times New Roman" w:hAnsi="Times New Roman" w:cs="Times New Roman"/>
                        </w:rPr>
                        <w:t>t</w:t>
                      </w:r>
                      <w:r w:rsidRPr="0095014C">
                        <w:rPr>
                          <w:rFonts w:ascii="Times New Roman" w:hAnsi="Times New Roman" w:cs="Times New Roman"/>
                        </w:rPr>
                        <w:t>teesta johtuvat vaikeudet</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lähdekritiikki ja osallistumisen arviointi</w:t>
                      </w:r>
                    </w:p>
                  </w:txbxContent>
                </v:textbox>
                <w10:anchorlock/>
              </v:shape>
            </w:pict>
          </mc:Fallback>
        </mc:AlternateContent>
      </w:r>
    </w:p>
    <w:p w:rsidR="00FB6BC3" w:rsidRPr="00DD7019" w:rsidRDefault="00FB6BC3" w:rsidP="00FB6BC3">
      <w:pPr>
        <w:pStyle w:val="Default"/>
        <w:rPr>
          <w:rFonts w:ascii="Times New Roman" w:hAnsi="Times New Roman" w:cs="Times New Roman"/>
        </w:rPr>
      </w:pPr>
    </w:p>
    <w:p w:rsidR="00FB6BC3" w:rsidRPr="00DD7019" w:rsidRDefault="00FB6BC3" w:rsidP="00FC3AEA">
      <w:pPr>
        <w:pStyle w:val="Luettelokappale"/>
        <w:numPr>
          <w:ilvl w:val="0"/>
          <w:numId w:val="37"/>
        </w:numPr>
        <w:autoSpaceDE w:val="0"/>
        <w:autoSpaceDN w:val="0"/>
        <w:adjustRightInd w:val="0"/>
        <w:spacing w:after="0" w:line="240" w:lineRule="auto"/>
        <w:rPr>
          <w:b/>
        </w:rPr>
      </w:pPr>
      <w:r w:rsidRPr="00DD7019">
        <w:rPr>
          <w:b/>
        </w:rPr>
        <w:t>Suunnitelman eri toteuttamisvaihtoehtojen vaikutukset sekä yhteisvaikutukset muiden suunn</w:t>
      </w:r>
      <w:r w:rsidRPr="00DD7019">
        <w:rPr>
          <w:b/>
        </w:rPr>
        <w:t>i</w:t>
      </w:r>
      <w:r w:rsidRPr="00DD7019">
        <w:rPr>
          <w:b/>
        </w:rPr>
        <w:t xml:space="preserve">telmien ja toimenpiteiden kanssa lyhyellä, keskipitkällä tai pitkällä aikavälillä </w:t>
      </w:r>
    </w:p>
    <w:p w:rsidR="00FB6BC3" w:rsidRPr="00FC525B" w:rsidRDefault="00EA21A6" w:rsidP="00FB6BC3">
      <w:r>
        <w:rPr>
          <w:noProof/>
        </w:rPr>
        <w:lastRenderedPageBreak/>
        <mc:AlternateContent>
          <mc:Choice Requires="wps">
            <w:drawing>
              <wp:inline distT="0" distB="0" distL="0" distR="0" wp14:anchorId="2EA3643B" wp14:editId="4D48E6B4">
                <wp:extent cx="5762625" cy="2466975"/>
                <wp:effectExtent l="19050" t="19050" r="47625" b="53975"/>
                <wp:docPr id="28" name="Tekstiruut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46697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keskeisin luku ja se saa näkyä luvun pituudessakin</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suorat ja epäsuorat</w:t>
                            </w:r>
                            <w:r w:rsidRPr="0095014C">
                              <w:rPr>
                                <w:rFonts w:ascii="Times New Roman" w:hAnsi="Times New Roman" w:cs="Times New Roman"/>
                              </w:rPr>
                              <w:t xml:space="preserve"> vaikutukset, jotka kohdistuvat </w:t>
                            </w:r>
                            <w:r>
                              <w:rPr>
                                <w:rFonts w:ascii="Times New Roman" w:hAnsi="Times New Roman" w:cs="Times New Roman"/>
                              </w:rPr>
                              <w:t>lain 620/2010 8 §:ssä mainittuihin tek</w:t>
                            </w:r>
                            <w:r>
                              <w:rPr>
                                <w:rFonts w:ascii="Times New Roman" w:hAnsi="Times New Roman" w:cs="Times New Roman"/>
                              </w:rPr>
                              <w:t>i</w:t>
                            </w:r>
                            <w:r>
                              <w:rPr>
                                <w:rFonts w:ascii="Times New Roman" w:hAnsi="Times New Roman" w:cs="Times New Roman"/>
                              </w:rPr>
                              <w:t>jöihin, erityisesti ympäristö (kulttuuriperintö sekä ihmisten terveys ja turvallisuus).</w:t>
                            </w:r>
                            <w:r w:rsidRPr="0095014C">
                              <w:rPr>
                                <w:rFonts w:ascii="Times New Roman" w:hAnsi="Times New Roman" w:cs="Times New Roman"/>
                                <w:i/>
                                <w:sz w:val="20"/>
                                <w:szCs w:val="20"/>
                              </w:rPr>
                              <w:t xml:space="preserve"> </w:t>
                            </w:r>
                            <w:proofErr w:type="spellStart"/>
                            <w:r w:rsidRPr="0095014C">
                              <w:rPr>
                                <w:rFonts w:ascii="Times New Roman" w:hAnsi="Times New Roman" w:cs="Times New Roman"/>
                                <w:i/>
                                <w:sz w:val="20"/>
                                <w:szCs w:val="20"/>
                              </w:rPr>
                              <w:t>SOVA-asetus</w:t>
                            </w:r>
                            <w:proofErr w:type="spellEnd"/>
                            <w:proofErr w:type="gramStart"/>
                            <w:r w:rsidRPr="0095014C">
                              <w:rPr>
                                <w:rFonts w:ascii="Times New Roman" w:hAnsi="Times New Roman" w:cs="Times New Roman"/>
                                <w:i/>
                                <w:sz w:val="20"/>
                                <w:szCs w:val="20"/>
                              </w:rPr>
                              <w:t xml:space="preserve"> (347/2005, 4§, 6.</w:t>
                            </w:r>
                            <w:proofErr w:type="gramEnd"/>
                            <w:r w:rsidRPr="0095014C">
                              <w:rPr>
                                <w:rFonts w:ascii="Times New Roman" w:hAnsi="Times New Roman" w:cs="Times New Roman"/>
                                <w:i/>
                                <w:sz w:val="20"/>
                                <w:szCs w:val="20"/>
                              </w:rPr>
                              <w:t xml:space="preserve"> Mom.): pysyvät tai tilapäiset sekä myönteiset että kielteiset vaikutukset muun mua</w:t>
                            </w:r>
                            <w:r w:rsidRPr="0095014C">
                              <w:rPr>
                                <w:rFonts w:ascii="Times New Roman" w:hAnsi="Times New Roman" w:cs="Times New Roman"/>
                                <w:i/>
                                <w:sz w:val="20"/>
                                <w:szCs w:val="20"/>
                              </w:rPr>
                              <w:t>s</w:t>
                            </w:r>
                            <w:r w:rsidRPr="0095014C">
                              <w:rPr>
                                <w:rFonts w:ascii="Times New Roman" w:hAnsi="Times New Roman" w:cs="Times New Roman"/>
                                <w:i/>
                                <w:sz w:val="20"/>
                                <w:szCs w:val="20"/>
                              </w:rPr>
                              <w:t>sa väestöön, ihmisten terveyteen, elinoloihin ja viihtyvyyteen, luonnon monimuotoisuuteen, eliöstöön, kasvi</w:t>
                            </w:r>
                            <w:r w:rsidRPr="0095014C">
                              <w:rPr>
                                <w:rFonts w:ascii="Times New Roman" w:hAnsi="Times New Roman" w:cs="Times New Roman"/>
                                <w:i/>
                                <w:sz w:val="20"/>
                                <w:szCs w:val="20"/>
                              </w:rPr>
                              <w:t>l</w:t>
                            </w:r>
                            <w:r w:rsidRPr="0095014C">
                              <w:rPr>
                                <w:rFonts w:ascii="Times New Roman" w:hAnsi="Times New Roman" w:cs="Times New Roman"/>
                                <w:i/>
                                <w:sz w:val="20"/>
                                <w:szCs w:val="20"/>
                              </w:rPr>
                              <w:t>lisuuteen, maaperään, veteen, ilmaan, ilmastotekijöihin, yhdyskuntarakenteeseen, rakennettuun ympäri</w:t>
                            </w:r>
                            <w:r w:rsidRPr="0095014C">
                              <w:rPr>
                                <w:rFonts w:ascii="Times New Roman" w:hAnsi="Times New Roman" w:cs="Times New Roman"/>
                                <w:i/>
                                <w:sz w:val="20"/>
                                <w:szCs w:val="20"/>
                              </w:rPr>
                              <w:t>s</w:t>
                            </w:r>
                            <w:r w:rsidRPr="0095014C">
                              <w:rPr>
                                <w:rFonts w:ascii="Times New Roman" w:hAnsi="Times New Roman" w:cs="Times New Roman"/>
                                <w:i/>
                                <w:sz w:val="20"/>
                                <w:szCs w:val="20"/>
                              </w:rPr>
                              <w:t>töön, maisemaan, kaupunkikuvaan, aineelliseen omaisuuteen, kulttuuriperintöön mukaan lukien rakennu</w:t>
                            </w:r>
                            <w:r w:rsidRPr="0095014C">
                              <w:rPr>
                                <w:rFonts w:ascii="Times New Roman" w:hAnsi="Times New Roman" w:cs="Times New Roman"/>
                                <w:i/>
                                <w:sz w:val="20"/>
                                <w:szCs w:val="20"/>
                              </w:rPr>
                              <w:t>s</w:t>
                            </w:r>
                            <w:r w:rsidRPr="0095014C">
                              <w:rPr>
                                <w:rFonts w:ascii="Times New Roman" w:hAnsi="Times New Roman" w:cs="Times New Roman"/>
                                <w:i/>
                                <w:sz w:val="20"/>
                                <w:szCs w:val="20"/>
                              </w:rPr>
                              <w:t>perintö ja muinaisjäännökset, luonnonvarojen hyödyntämiseen sekä edellä mainittujen tekijöiden välisiin suhteisiin.</w:t>
                            </w:r>
                          </w:p>
                          <w:p w:rsidR="00252DD5" w:rsidRPr="000D3A5C" w:rsidRDefault="00252DD5" w:rsidP="00A86FC6">
                            <w:pPr>
                              <w:pStyle w:val="Default"/>
                              <w:rPr>
                                <w:rFonts w:ascii="Times New Roman" w:hAnsi="Times New Roman" w:cs="Times New Roman"/>
                                <w:bCs/>
                              </w:rPr>
                            </w:pPr>
                            <w:proofErr w:type="gramStart"/>
                            <w:r>
                              <w:rPr>
                                <w:rFonts w:ascii="Times New Roman" w:hAnsi="Times New Roman" w:cs="Times New Roman"/>
                                <w:highlight w:val="yellow"/>
                              </w:rPr>
                              <w:t>-</w:t>
                            </w:r>
                            <w:proofErr w:type="gramEnd"/>
                            <w:r>
                              <w:rPr>
                                <w:rFonts w:ascii="Times New Roman" w:hAnsi="Times New Roman" w:cs="Times New Roman"/>
                                <w:highlight w:val="yellow"/>
                              </w:rPr>
                              <w:t xml:space="preserve"> </w:t>
                            </w:r>
                            <w:r w:rsidRPr="000D3A5C">
                              <w:rPr>
                                <w:rFonts w:ascii="Times New Roman" w:hAnsi="Times New Roman" w:cs="Times New Roman"/>
                                <w:highlight w:val="yellow"/>
                              </w:rPr>
                              <w:t>Kaikkien tulvariskien hallinnan toimenpiteiden ympäristövaikutukset käsiteltäisiin VE1:n yhteydessä (jaoteltuna esimerkiksi: vaikutukset vesistön tilaan, vaikutukset tulv</w:t>
                            </w:r>
                            <w:r w:rsidRPr="000D3A5C">
                              <w:rPr>
                                <w:rFonts w:ascii="Times New Roman" w:hAnsi="Times New Roman" w:cs="Times New Roman"/>
                                <w:highlight w:val="yellow"/>
                              </w:rPr>
                              <w:t>a</w:t>
                            </w:r>
                            <w:r w:rsidRPr="000D3A5C">
                              <w:rPr>
                                <w:rFonts w:ascii="Times New Roman" w:hAnsi="Times New Roman" w:cs="Times New Roman"/>
                                <w:highlight w:val="yellow"/>
                              </w:rPr>
                              <w:t>riskiin, vaikutukset alueen eliöstölle, jne.)</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bCs/>
                              </w:rPr>
                              <w:t>-</w:t>
                            </w:r>
                            <w:proofErr w:type="gramEnd"/>
                            <w:r>
                              <w:rPr>
                                <w:rFonts w:ascii="Times New Roman" w:hAnsi="Times New Roman" w:cs="Times New Roman"/>
                                <w:bCs/>
                              </w:rPr>
                              <w:t xml:space="preserve"> t</w:t>
                            </w:r>
                            <w:r w:rsidRPr="0095014C">
                              <w:rPr>
                                <w:rFonts w:ascii="Times New Roman" w:hAnsi="Times New Roman" w:cs="Times New Roman"/>
                                <w:bCs/>
                              </w:rPr>
                              <w:t>aulukot vaihtoehtojen kustannuksista ja vaikutuksista</w:t>
                            </w:r>
                          </w:p>
                        </w:txbxContent>
                      </wps:txbx>
                      <wps:bodyPr rot="0" vert="horz" wrap="square" lIns="91440" tIns="45720" rIns="91440" bIns="45720" anchor="t" anchorCtr="0" upright="1">
                        <a:spAutoFit/>
                      </wps:bodyPr>
                    </wps:wsp>
                  </a:graphicData>
                </a:graphic>
              </wp:inline>
            </w:drawing>
          </mc:Choice>
          <mc:Fallback>
            <w:pict>
              <v:shape id="Tekstiruutu 28" o:spid="_x0000_s1129" type="#_x0000_t202" style="width:453.75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" fillcolor="#f7fa76" strokecolor="#f2f2f2" strokeweight="3pt">
                <v:shadow on="t" color="#4e6128" opacity=".5" offset="1pt"/>
                <v:textbox style="mso-fit-shape-to-text:t">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keskeisin luku ja se saa näkyä luvun pituudessakin</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suorat ja epäsuorat</w:t>
                      </w:r>
                      <w:r w:rsidRPr="0095014C">
                        <w:rPr>
                          <w:rFonts w:ascii="Times New Roman" w:hAnsi="Times New Roman" w:cs="Times New Roman"/>
                        </w:rPr>
                        <w:t xml:space="preserve"> vaikutukset, jotka kohdistuvat </w:t>
                      </w:r>
                      <w:r>
                        <w:rPr>
                          <w:rFonts w:ascii="Times New Roman" w:hAnsi="Times New Roman" w:cs="Times New Roman"/>
                        </w:rPr>
                        <w:t>lain 620/2010 8 §:ssä mainittuihin tek</w:t>
                      </w:r>
                      <w:r>
                        <w:rPr>
                          <w:rFonts w:ascii="Times New Roman" w:hAnsi="Times New Roman" w:cs="Times New Roman"/>
                        </w:rPr>
                        <w:t>i</w:t>
                      </w:r>
                      <w:r>
                        <w:rPr>
                          <w:rFonts w:ascii="Times New Roman" w:hAnsi="Times New Roman" w:cs="Times New Roman"/>
                        </w:rPr>
                        <w:t>jöihin, erityisesti ympäristö (kulttuuriperintö sekä ihmisten terveys ja turvallisuus).</w:t>
                      </w:r>
                      <w:r w:rsidRPr="0095014C">
                        <w:rPr>
                          <w:rFonts w:ascii="Times New Roman" w:hAnsi="Times New Roman" w:cs="Times New Roman"/>
                          <w:i/>
                          <w:sz w:val="20"/>
                          <w:szCs w:val="20"/>
                        </w:rPr>
                        <w:t xml:space="preserve"> </w:t>
                      </w:r>
                      <w:proofErr w:type="spellStart"/>
                      <w:r w:rsidRPr="0095014C">
                        <w:rPr>
                          <w:rFonts w:ascii="Times New Roman" w:hAnsi="Times New Roman" w:cs="Times New Roman"/>
                          <w:i/>
                          <w:sz w:val="20"/>
                          <w:szCs w:val="20"/>
                        </w:rPr>
                        <w:t>SOVA-asetus</w:t>
                      </w:r>
                      <w:proofErr w:type="spellEnd"/>
                      <w:proofErr w:type="gramStart"/>
                      <w:r w:rsidRPr="0095014C">
                        <w:rPr>
                          <w:rFonts w:ascii="Times New Roman" w:hAnsi="Times New Roman" w:cs="Times New Roman"/>
                          <w:i/>
                          <w:sz w:val="20"/>
                          <w:szCs w:val="20"/>
                        </w:rPr>
                        <w:t xml:space="preserve"> (347/2005, 4§, 6.</w:t>
                      </w:r>
                      <w:proofErr w:type="gramEnd"/>
                      <w:r w:rsidRPr="0095014C">
                        <w:rPr>
                          <w:rFonts w:ascii="Times New Roman" w:hAnsi="Times New Roman" w:cs="Times New Roman"/>
                          <w:i/>
                          <w:sz w:val="20"/>
                          <w:szCs w:val="20"/>
                        </w:rPr>
                        <w:t xml:space="preserve"> Mom.): pysyvät tai tilapäiset sekä myönteiset että kielteiset vaikutukset muun mua</w:t>
                      </w:r>
                      <w:r w:rsidRPr="0095014C">
                        <w:rPr>
                          <w:rFonts w:ascii="Times New Roman" w:hAnsi="Times New Roman" w:cs="Times New Roman"/>
                          <w:i/>
                          <w:sz w:val="20"/>
                          <w:szCs w:val="20"/>
                        </w:rPr>
                        <w:t>s</w:t>
                      </w:r>
                      <w:r w:rsidRPr="0095014C">
                        <w:rPr>
                          <w:rFonts w:ascii="Times New Roman" w:hAnsi="Times New Roman" w:cs="Times New Roman"/>
                          <w:i/>
                          <w:sz w:val="20"/>
                          <w:szCs w:val="20"/>
                        </w:rPr>
                        <w:t>sa väestöön, ihmisten terveyteen, elinoloihin ja viihtyvyyteen, luonnon monimuotoisuuteen, eliöstöön, kasvi</w:t>
                      </w:r>
                      <w:r w:rsidRPr="0095014C">
                        <w:rPr>
                          <w:rFonts w:ascii="Times New Roman" w:hAnsi="Times New Roman" w:cs="Times New Roman"/>
                          <w:i/>
                          <w:sz w:val="20"/>
                          <w:szCs w:val="20"/>
                        </w:rPr>
                        <w:t>l</w:t>
                      </w:r>
                      <w:r w:rsidRPr="0095014C">
                        <w:rPr>
                          <w:rFonts w:ascii="Times New Roman" w:hAnsi="Times New Roman" w:cs="Times New Roman"/>
                          <w:i/>
                          <w:sz w:val="20"/>
                          <w:szCs w:val="20"/>
                        </w:rPr>
                        <w:t>lisuuteen, maaperään, veteen, ilmaan, ilmastotekijöihin, yhdyskuntarakenteeseen, rakennettuun ympäri</w:t>
                      </w:r>
                      <w:r w:rsidRPr="0095014C">
                        <w:rPr>
                          <w:rFonts w:ascii="Times New Roman" w:hAnsi="Times New Roman" w:cs="Times New Roman"/>
                          <w:i/>
                          <w:sz w:val="20"/>
                          <w:szCs w:val="20"/>
                        </w:rPr>
                        <w:t>s</w:t>
                      </w:r>
                      <w:r w:rsidRPr="0095014C">
                        <w:rPr>
                          <w:rFonts w:ascii="Times New Roman" w:hAnsi="Times New Roman" w:cs="Times New Roman"/>
                          <w:i/>
                          <w:sz w:val="20"/>
                          <w:szCs w:val="20"/>
                        </w:rPr>
                        <w:t>töön, maisemaan, kaupunkikuvaan, aineelliseen omaisuuteen, kulttuuriperintöön mukaan lukien rakennu</w:t>
                      </w:r>
                      <w:r w:rsidRPr="0095014C">
                        <w:rPr>
                          <w:rFonts w:ascii="Times New Roman" w:hAnsi="Times New Roman" w:cs="Times New Roman"/>
                          <w:i/>
                          <w:sz w:val="20"/>
                          <w:szCs w:val="20"/>
                        </w:rPr>
                        <w:t>s</w:t>
                      </w:r>
                      <w:r w:rsidRPr="0095014C">
                        <w:rPr>
                          <w:rFonts w:ascii="Times New Roman" w:hAnsi="Times New Roman" w:cs="Times New Roman"/>
                          <w:i/>
                          <w:sz w:val="20"/>
                          <w:szCs w:val="20"/>
                        </w:rPr>
                        <w:t>perintö ja muinaisjäännökset, luonnonvarojen hyödyntämiseen sekä edellä mainittujen tekijöiden välisiin suhteisiin.</w:t>
                      </w:r>
                    </w:p>
                    <w:p w:rsidR="00252DD5" w:rsidRPr="000D3A5C" w:rsidRDefault="00252DD5" w:rsidP="00A86FC6">
                      <w:pPr>
                        <w:pStyle w:val="Default"/>
                        <w:rPr>
                          <w:rFonts w:ascii="Times New Roman" w:hAnsi="Times New Roman" w:cs="Times New Roman"/>
                          <w:bCs/>
                        </w:rPr>
                      </w:pPr>
                      <w:proofErr w:type="gramStart"/>
                      <w:r>
                        <w:rPr>
                          <w:rFonts w:ascii="Times New Roman" w:hAnsi="Times New Roman" w:cs="Times New Roman"/>
                          <w:highlight w:val="yellow"/>
                        </w:rPr>
                        <w:t>-</w:t>
                      </w:r>
                      <w:proofErr w:type="gramEnd"/>
                      <w:r>
                        <w:rPr>
                          <w:rFonts w:ascii="Times New Roman" w:hAnsi="Times New Roman" w:cs="Times New Roman"/>
                          <w:highlight w:val="yellow"/>
                        </w:rPr>
                        <w:t xml:space="preserve"> </w:t>
                      </w:r>
                      <w:r w:rsidRPr="000D3A5C">
                        <w:rPr>
                          <w:rFonts w:ascii="Times New Roman" w:hAnsi="Times New Roman" w:cs="Times New Roman"/>
                          <w:highlight w:val="yellow"/>
                        </w:rPr>
                        <w:t>Kaikkien tulvariskien hallinnan toimenpiteiden ympäristövaikutukset käsiteltäisiin VE1:n yhteydessä (jaoteltuna esimerkiksi: vaikutukset vesistön tilaan, vaikutukset tulv</w:t>
                      </w:r>
                      <w:r w:rsidRPr="000D3A5C">
                        <w:rPr>
                          <w:rFonts w:ascii="Times New Roman" w:hAnsi="Times New Roman" w:cs="Times New Roman"/>
                          <w:highlight w:val="yellow"/>
                        </w:rPr>
                        <w:t>a</w:t>
                      </w:r>
                      <w:r w:rsidRPr="000D3A5C">
                        <w:rPr>
                          <w:rFonts w:ascii="Times New Roman" w:hAnsi="Times New Roman" w:cs="Times New Roman"/>
                          <w:highlight w:val="yellow"/>
                        </w:rPr>
                        <w:t>riskiin, vaikutukset alueen eliöstölle, jne.)</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bCs/>
                        </w:rPr>
                        <w:t>-</w:t>
                      </w:r>
                      <w:proofErr w:type="gramEnd"/>
                      <w:r>
                        <w:rPr>
                          <w:rFonts w:ascii="Times New Roman" w:hAnsi="Times New Roman" w:cs="Times New Roman"/>
                          <w:bCs/>
                        </w:rPr>
                        <w:t xml:space="preserve"> t</w:t>
                      </w:r>
                      <w:r w:rsidRPr="0095014C">
                        <w:rPr>
                          <w:rFonts w:ascii="Times New Roman" w:hAnsi="Times New Roman" w:cs="Times New Roman"/>
                          <w:bCs/>
                        </w:rPr>
                        <w:t>aulukot vaihtoehtojen kustannuksista ja vaikutuksista</w:t>
                      </w:r>
                    </w:p>
                  </w:txbxContent>
                </v:textbox>
                <w10:anchorlock/>
              </v:shape>
            </w:pict>
          </mc:Fallback>
        </mc:AlternateContent>
      </w:r>
    </w:p>
    <w:p w:rsidR="00FB6BC3" w:rsidRDefault="00FB6BC3" w:rsidP="00FB6BC3">
      <w:pPr>
        <w:pStyle w:val="Default"/>
        <w:rPr>
          <w:rFonts w:ascii="Times New Roman" w:hAnsi="Times New Roman" w:cs="Times New Roman"/>
        </w:rPr>
      </w:pPr>
    </w:p>
    <w:p w:rsidR="00FB6BC3" w:rsidRPr="00DD7019" w:rsidRDefault="00FB6BC3" w:rsidP="00FC3AEA">
      <w:pPr>
        <w:pStyle w:val="Luettelokappale"/>
        <w:numPr>
          <w:ilvl w:val="0"/>
          <w:numId w:val="37"/>
        </w:numPr>
        <w:autoSpaceDE w:val="0"/>
        <w:autoSpaceDN w:val="0"/>
        <w:adjustRightInd w:val="0"/>
        <w:spacing w:after="0" w:line="240" w:lineRule="auto"/>
        <w:rPr>
          <w:b/>
        </w:rPr>
      </w:pPr>
      <w:r w:rsidRPr="00DD7019">
        <w:rPr>
          <w:b/>
        </w:rPr>
        <w:t>Vaikutusten arviointimenetelmä</w:t>
      </w:r>
    </w:p>
    <w:p w:rsidR="00FB6BC3" w:rsidRDefault="00EA21A6" w:rsidP="00FB6BC3">
      <w:r>
        <w:rPr>
          <w:noProof/>
        </w:rPr>
        <mc:AlternateContent>
          <mc:Choice Requires="wps">
            <w:drawing>
              <wp:inline distT="0" distB="0" distL="0" distR="0" wp14:anchorId="00C754DF" wp14:editId="7A0F9B71">
                <wp:extent cx="5762625" cy="755650"/>
                <wp:effectExtent l="19050" t="19050" r="47625" b="53975"/>
                <wp:docPr id="4" name="Tekstiruut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5565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bCs/>
                              </w:rPr>
                              <w:t>-</w:t>
                            </w:r>
                            <w:proofErr w:type="gramEnd"/>
                            <w:r>
                              <w:rPr>
                                <w:rFonts w:ascii="Times New Roman" w:hAnsi="Times New Roman" w:cs="Times New Roman"/>
                                <w:bCs/>
                              </w:rPr>
                              <w:t xml:space="preserve"> </w:t>
                            </w:r>
                            <w:r w:rsidRPr="0095014C">
                              <w:rPr>
                                <w:rFonts w:ascii="Times New Roman" w:hAnsi="Times New Roman" w:cs="Times New Roman"/>
                                <w:bCs/>
                              </w:rPr>
                              <w:t>aineisto ja sen keruume</w:t>
                            </w:r>
                            <w:r>
                              <w:rPr>
                                <w:rFonts w:ascii="Times New Roman" w:hAnsi="Times New Roman" w:cs="Times New Roman"/>
                                <w:bCs/>
                              </w:rPr>
                              <w:t>netelmät, vaikutusten arviointi</w:t>
                            </w:r>
                            <w:r w:rsidRPr="0095014C">
                              <w:rPr>
                                <w:rFonts w:ascii="Times New Roman" w:hAnsi="Times New Roman" w:cs="Times New Roman"/>
                                <w:bCs/>
                              </w:rPr>
                              <w:t>menetelmät</w:t>
                            </w:r>
                            <w:r>
                              <w:rPr>
                                <w:rFonts w:ascii="Times New Roman" w:hAnsi="Times New Roman" w:cs="Times New Roman"/>
                              </w:rPr>
                              <w:t xml:space="preserve"> (mm. </w:t>
                            </w:r>
                            <w:proofErr w:type="spellStart"/>
                            <w:r>
                              <w:rPr>
                                <w:rFonts w:ascii="Times New Roman" w:hAnsi="Times New Roman" w:cs="Times New Roman"/>
                              </w:rPr>
                              <w:t>SOVA-opas</w:t>
                            </w:r>
                            <w:proofErr w:type="spellEnd"/>
                            <w:r>
                              <w:rPr>
                                <w:rFonts w:ascii="Times New Roman" w:hAnsi="Times New Roman" w:cs="Times New Roman"/>
                              </w:rPr>
                              <w:t xml:space="preserve"> ja yhteistyöryhmän käsittely jne.)</w:t>
                            </w:r>
                          </w:p>
                        </w:txbxContent>
                      </wps:txbx>
                      <wps:bodyPr rot="0" vert="horz" wrap="square" lIns="91440" tIns="45720" rIns="91440" bIns="45720" anchor="t" anchorCtr="0" upright="1">
                        <a:spAutoFit/>
                      </wps:bodyPr>
                    </wps:wsp>
                  </a:graphicData>
                </a:graphic>
              </wp:inline>
            </w:drawing>
          </mc:Choice>
          <mc:Fallback>
            <w:pict>
              <v:shape id="Tekstiruutu 27" o:spid="_x0000_s1130" type="#_x0000_t202" style="width:453.75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" fillcolor="#f7fa76" strokecolor="#f2f2f2" strokeweight="3pt">
                <v:shadow on="t" color="#4e6128" opacity=".5" offset="1pt"/>
                <v:textbox style="mso-fit-shape-to-text:t">
                  <w:txbxContent>
                    <w:p w:rsidR="00252DD5" w:rsidRDefault="00252DD5" w:rsidP="00A86FC6">
                      <w:pPr>
                        <w:spacing w:after="0"/>
                      </w:pPr>
                      <w:r>
                        <w:t>Info</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bCs/>
                        </w:rPr>
                        <w:t>-</w:t>
                      </w:r>
                      <w:proofErr w:type="gramEnd"/>
                      <w:r>
                        <w:rPr>
                          <w:rFonts w:ascii="Times New Roman" w:hAnsi="Times New Roman" w:cs="Times New Roman"/>
                          <w:bCs/>
                        </w:rPr>
                        <w:t xml:space="preserve"> </w:t>
                      </w:r>
                      <w:r w:rsidRPr="0095014C">
                        <w:rPr>
                          <w:rFonts w:ascii="Times New Roman" w:hAnsi="Times New Roman" w:cs="Times New Roman"/>
                          <w:bCs/>
                        </w:rPr>
                        <w:t>aineisto ja sen keruume</w:t>
                      </w:r>
                      <w:r>
                        <w:rPr>
                          <w:rFonts w:ascii="Times New Roman" w:hAnsi="Times New Roman" w:cs="Times New Roman"/>
                          <w:bCs/>
                        </w:rPr>
                        <w:t>netelmät, vaikutusten arviointi</w:t>
                      </w:r>
                      <w:r w:rsidRPr="0095014C">
                        <w:rPr>
                          <w:rFonts w:ascii="Times New Roman" w:hAnsi="Times New Roman" w:cs="Times New Roman"/>
                          <w:bCs/>
                        </w:rPr>
                        <w:t>menetelmät</w:t>
                      </w:r>
                      <w:r>
                        <w:rPr>
                          <w:rFonts w:ascii="Times New Roman" w:hAnsi="Times New Roman" w:cs="Times New Roman"/>
                        </w:rPr>
                        <w:t xml:space="preserve"> (mm. </w:t>
                      </w:r>
                      <w:proofErr w:type="spellStart"/>
                      <w:r>
                        <w:rPr>
                          <w:rFonts w:ascii="Times New Roman" w:hAnsi="Times New Roman" w:cs="Times New Roman"/>
                        </w:rPr>
                        <w:t>SOVA-opas</w:t>
                      </w:r>
                      <w:proofErr w:type="spellEnd"/>
                      <w:r>
                        <w:rPr>
                          <w:rFonts w:ascii="Times New Roman" w:hAnsi="Times New Roman" w:cs="Times New Roman"/>
                        </w:rPr>
                        <w:t xml:space="preserve"> ja yhteistyöryhmän käsittely jne.)</w:t>
                      </w:r>
                    </w:p>
                  </w:txbxContent>
                </v:textbox>
                <w10:anchorlock/>
              </v:shape>
            </w:pict>
          </mc:Fallback>
        </mc:AlternateContent>
      </w:r>
    </w:p>
    <w:p w:rsidR="00FB6BC3" w:rsidRPr="00FF34DA" w:rsidRDefault="00FB6BC3" w:rsidP="00FB6BC3">
      <w:r w:rsidRPr="00FF34DA">
        <w:rPr>
          <w:highlight w:val="yellow"/>
        </w:rPr>
        <w:t>pohjatekstiä</w:t>
      </w:r>
      <w:r>
        <w:t xml:space="preserve"> (</w:t>
      </w:r>
      <w:hyperlink r:id="rId275" w:history="1">
        <w:r w:rsidRPr="00DD7019">
          <w:rPr>
            <w:rStyle w:val="Hyperlinkki"/>
          </w:rPr>
          <w:t>ympäristövaikutusten arviointi tulvariskien hallinnan suunnittelussa</w:t>
        </w:r>
      </w:hyperlink>
      <w:r>
        <w:t>)</w:t>
      </w:r>
    </w:p>
    <w:p w:rsidR="00FB6BC3" w:rsidRPr="00FC525B" w:rsidRDefault="00FB6BC3" w:rsidP="00FB6BC3"/>
    <w:p w:rsidR="00FB6BC3" w:rsidRPr="00716F05" w:rsidRDefault="00FB6BC3" w:rsidP="00FB6BC3">
      <w:pPr>
        <w:pStyle w:val="Default"/>
        <w:rPr>
          <w:rFonts w:ascii="Times New Roman" w:hAnsi="Times New Roman" w:cs="Times New Roman"/>
        </w:rPr>
      </w:pPr>
    </w:p>
    <w:p w:rsidR="00FB6BC3" w:rsidRPr="00DD7019" w:rsidRDefault="00FB6BC3" w:rsidP="00FC3AEA">
      <w:pPr>
        <w:pStyle w:val="Luettelokappale"/>
        <w:numPr>
          <w:ilvl w:val="0"/>
          <w:numId w:val="37"/>
        </w:numPr>
        <w:autoSpaceDE w:val="0"/>
        <w:autoSpaceDN w:val="0"/>
        <w:adjustRightInd w:val="0"/>
        <w:spacing w:after="0" w:line="240" w:lineRule="auto"/>
        <w:rPr>
          <w:b/>
        </w:rPr>
      </w:pPr>
      <w:r w:rsidRPr="00DD7019">
        <w:rPr>
          <w:b/>
        </w:rPr>
        <w:t xml:space="preserve">Toimenpiteet, joilla aiotaan ehkäistä, vähentää tai poistaa hallintasuunnitelmassa esitettyjen tulvariskien hallinnan toimenpiteiden toteuttamisesta aiheutuvia haittoja </w:t>
      </w:r>
    </w:p>
    <w:p w:rsidR="00FB6BC3" w:rsidRDefault="00EA21A6" w:rsidP="00FB6BC3">
      <w:r>
        <w:rPr>
          <w:noProof/>
        </w:rPr>
        <mc:AlternateContent>
          <mc:Choice Requires="wps">
            <w:drawing>
              <wp:inline distT="0" distB="0" distL="0" distR="0" wp14:anchorId="43CB333D" wp14:editId="657993D5">
                <wp:extent cx="5762625" cy="484505"/>
                <wp:effectExtent l="19050" t="19050" r="47625" b="52070"/>
                <wp:docPr id="26" name="Tekstiruut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8450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w:t>
                            </w:r>
                          </w:p>
                          <w:p w:rsidR="00252DD5" w:rsidRPr="00A86FC6" w:rsidRDefault="00252DD5" w:rsidP="00A86FC6">
                            <w:pPr>
                              <w:pStyle w:val="Default"/>
                              <w:rPr>
                                <w:rFonts w:ascii="Times New Roman" w:hAnsi="Times New Roman" w:cs="Times New Roman"/>
                                <w:color w:val="FF0000"/>
                              </w:rPr>
                            </w:pPr>
                            <w:proofErr w:type="gramStart"/>
                            <w:r>
                              <w:rPr>
                                <w:rFonts w:ascii="Times New Roman" w:hAnsi="Times New Roman" w:cs="Times New Roman"/>
                              </w:rPr>
                              <w:t>-</w:t>
                            </w:r>
                            <w:proofErr w:type="gramEnd"/>
                            <w:r>
                              <w:rPr>
                                <w:rFonts w:ascii="Times New Roman" w:hAnsi="Times New Roman" w:cs="Times New Roman"/>
                              </w:rPr>
                              <w:t xml:space="preserve"> </w:t>
                            </w:r>
                            <w:r w:rsidRPr="0095014C">
                              <w:rPr>
                                <w:rFonts w:ascii="Times New Roman" w:hAnsi="Times New Roman" w:cs="Times New Roman"/>
                              </w:rPr>
                              <w:t>y</w:t>
                            </w:r>
                            <w:r>
                              <w:rPr>
                                <w:rFonts w:ascii="Times New Roman" w:hAnsi="Times New Roman" w:cs="Times New Roman"/>
                              </w:rPr>
                              <w:t>hteensovittaminen vesienhoidon suunnitelmien kanssa</w:t>
                            </w:r>
                          </w:p>
                        </w:txbxContent>
                      </wps:txbx>
                      <wps:bodyPr rot="0" vert="horz" wrap="square" lIns="91440" tIns="45720" rIns="91440" bIns="45720" anchor="t" anchorCtr="0" upright="1">
                        <a:spAutoFit/>
                      </wps:bodyPr>
                    </wps:wsp>
                  </a:graphicData>
                </a:graphic>
              </wp:inline>
            </w:drawing>
          </mc:Choice>
          <mc:Fallback>
            <w:pict>
              <v:shape id="Tekstiruutu 26" o:spid="_x0000_s1131" type="#_x0000_t202" style="width:453.75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" fillcolor="#f7fa76" strokecolor="#f2f2f2" strokeweight="3pt">
                <v:shadow on="t" color="#4e6128" opacity=".5" offset="1pt"/>
                <v:textbox style="mso-fit-shape-to-text:t">
                  <w:txbxContent>
                    <w:p w:rsidR="00252DD5" w:rsidRDefault="00252DD5" w:rsidP="00A86FC6">
                      <w:pPr>
                        <w:spacing w:after="0"/>
                      </w:pPr>
                      <w:r>
                        <w:t>Info</w:t>
                      </w:r>
                    </w:p>
                    <w:p w:rsidR="00252DD5" w:rsidRPr="00A86FC6" w:rsidRDefault="00252DD5" w:rsidP="00A86FC6">
                      <w:pPr>
                        <w:pStyle w:val="Default"/>
                        <w:rPr>
                          <w:rFonts w:ascii="Times New Roman" w:hAnsi="Times New Roman" w:cs="Times New Roman"/>
                          <w:color w:val="FF0000"/>
                        </w:rPr>
                      </w:pPr>
                      <w:proofErr w:type="gramStart"/>
                      <w:r>
                        <w:rPr>
                          <w:rFonts w:ascii="Times New Roman" w:hAnsi="Times New Roman" w:cs="Times New Roman"/>
                        </w:rPr>
                        <w:t>-</w:t>
                      </w:r>
                      <w:proofErr w:type="gramEnd"/>
                      <w:r>
                        <w:rPr>
                          <w:rFonts w:ascii="Times New Roman" w:hAnsi="Times New Roman" w:cs="Times New Roman"/>
                        </w:rPr>
                        <w:t xml:space="preserve"> </w:t>
                      </w:r>
                      <w:r w:rsidRPr="0095014C">
                        <w:rPr>
                          <w:rFonts w:ascii="Times New Roman" w:hAnsi="Times New Roman" w:cs="Times New Roman"/>
                        </w:rPr>
                        <w:t>y</w:t>
                      </w:r>
                      <w:r>
                        <w:rPr>
                          <w:rFonts w:ascii="Times New Roman" w:hAnsi="Times New Roman" w:cs="Times New Roman"/>
                        </w:rPr>
                        <w:t>hteensovittaminen vesienhoidon suunnitelmien kanssa</w:t>
                      </w:r>
                    </w:p>
                  </w:txbxContent>
                </v:textbox>
                <w10:anchorlock/>
              </v:shape>
            </w:pict>
          </mc:Fallback>
        </mc:AlternateContent>
      </w:r>
    </w:p>
    <w:p w:rsidR="00FB6BC3" w:rsidRDefault="00FB6BC3" w:rsidP="00FB6BC3">
      <w:r w:rsidRPr="00FF34DA">
        <w:rPr>
          <w:highlight w:val="yellow"/>
        </w:rPr>
        <w:t>pohjatekstiä</w:t>
      </w:r>
      <w:r>
        <w:t xml:space="preserve"> (</w:t>
      </w:r>
      <w:hyperlink r:id="rId276" w:history="1">
        <w:r w:rsidRPr="00DD7019">
          <w:rPr>
            <w:rStyle w:val="Hyperlinkki"/>
          </w:rPr>
          <w:t>ympäristövaikutusten arviointi tulvariskien hallinnan suunnittelussa</w:t>
        </w:r>
      </w:hyperlink>
      <w:r>
        <w:t>)</w:t>
      </w:r>
    </w:p>
    <w:p w:rsidR="00FB6BC3" w:rsidRPr="00FC525B" w:rsidRDefault="00FB6BC3" w:rsidP="00FB6BC3"/>
    <w:p w:rsidR="00FB6BC3" w:rsidRPr="00716F05" w:rsidRDefault="00FB6BC3" w:rsidP="00FB6BC3">
      <w:pPr>
        <w:pStyle w:val="Default"/>
        <w:rPr>
          <w:rFonts w:ascii="Times New Roman" w:hAnsi="Times New Roman" w:cs="Times New Roman"/>
        </w:rPr>
      </w:pPr>
    </w:p>
    <w:p w:rsidR="00FB6BC3" w:rsidRPr="00DD7019" w:rsidRDefault="00FB6BC3" w:rsidP="00FC3AEA">
      <w:pPr>
        <w:pStyle w:val="Luettelokappale"/>
        <w:numPr>
          <w:ilvl w:val="0"/>
          <w:numId w:val="37"/>
        </w:numPr>
        <w:autoSpaceDE w:val="0"/>
        <w:autoSpaceDN w:val="0"/>
        <w:adjustRightInd w:val="0"/>
        <w:spacing w:after="0" w:line="240" w:lineRule="auto"/>
        <w:rPr>
          <w:b/>
        </w:rPr>
      </w:pPr>
      <w:r w:rsidRPr="00DD7019">
        <w:rPr>
          <w:b/>
        </w:rPr>
        <w:t xml:space="preserve">Tavoitteiden toteutumisen ja toimenpiteiden vaikutusten seuranta </w:t>
      </w:r>
    </w:p>
    <w:p w:rsidR="00FB6BC3" w:rsidRPr="00FC525B" w:rsidRDefault="00EA21A6" w:rsidP="00FB6BC3">
      <w:r>
        <w:rPr>
          <w:noProof/>
        </w:rPr>
        <mc:AlternateContent>
          <mc:Choice Requires="wps">
            <w:drawing>
              <wp:inline distT="0" distB="0" distL="0" distR="0" wp14:anchorId="04294912" wp14:editId="3EE4E03A">
                <wp:extent cx="5762625" cy="875665"/>
                <wp:effectExtent l="19050" t="19050" r="47625" b="59055"/>
                <wp:docPr id="25"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7566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w:t>
                            </w:r>
                          </w:p>
                          <w:p w:rsidR="00252DD5" w:rsidRPr="00716F0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hallintasuunnitelman seuranta (tiivistelmä ja viittaus lukuun </w:t>
                            </w:r>
                            <w:r>
                              <w:rPr>
                                <w:rFonts w:ascii="Times New Roman" w:hAnsi="Times New Roman" w:cs="Times New Roman"/>
                              </w:rPr>
                              <w:fldChar w:fldCharType="begin"/>
                            </w:r>
                            <w:r>
                              <w:rPr>
                                <w:rFonts w:ascii="Times New Roman" w:hAnsi="Times New Roman" w:cs="Times New Roman"/>
                              </w:rPr>
                              <w:instrText xml:space="preserve"> REF _Ref318360871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11.2</w:t>
                            </w:r>
                            <w:r>
                              <w:rPr>
                                <w:rFonts w:ascii="Times New Roman" w:hAnsi="Times New Roman" w:cs="Times New Roman"/>
                              </w:rPr>
                              <w:fldChar w:fldCharType="end"/>
                            </w:r>
                            <w:r>
                              <w:rPr>
                                <w:rFonts w:ascii="Times New Roman" w:hAnsi="Times New Roman" w:cs="Times New Roman"/>
                              </w:rPr>
                              <w:t>.)</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erityisesti ympäristövaikutusten seuranta ja seurantasuunnitelma</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alla oleva pohjateksti voi olla riittävä</w:t>
                            </w:r>
                          </w:p>
                        </w:txbxContent>
                      </wps:txbx>
                      <wps:bodyPr rot="0" vert="horz" wrap="square" lIns="91440" tIns="45720" rIns="91440" bIns="45720" anchor="t" anchorCtr="0" upright="1">
                        <a:spAutoFit/>
                      </wps:bodyPr>
                    </wps:wsp>
                  </a:graphicData>
                </a:graphic>
              </wp:inline>
            </w:drawing>
          </mc:Choice>
          <mc:Fallback>
            <w:pict>
              <v:shape id="Tekstiruutu 25" o:spid="_x0000_s1132" type="#_x0000_t202" style="width:453.75pt;height:6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" fillcolor="#f7fa76" strokecolor="#f2f2f2" strokeweight="3pt">
                <v:shadow on="t" color="#4e6128" opacity=".5" offset="1pt"/>
                <v:textbox style="mso-fit-shape-to-text:t">
                  <w:txbxContent>
                    <w:p w:rsidR="00252DD5" w:rsidRDefault="00252DD5" w:rsidP="00A86FC6">
                      <w:pPr>
                        <w:spacing w:after="0"/>
                      </w:pPr>
                      <w:r>
                        <w:t>Info</w:t>
                      </w:r>
                    </w:p>
                    <w:p w:rsidR="00252DD5" w:rsidRPr="00716F0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hallintasuunnitelman seuranta (tiivistelmä ja viittaus lukuun </w:t>
                      </w:r>
                      <w:r>
                        <w:rPr>
                          <w:rFonts w:ascii="Times New Roman" w:hAnsi="Times New Roman" w:cs="Times New Roman"/>
                        </w:rPr>
                        <w:fldChar w:fldCharType="begin"/>
                      </w:r>
                      <w:r>
                        <w:rPr>
                          <w:rFonts w:ascii="Times New Roman" w:hAnsi="Times New Roman" w:cs="Times New Roman"/>
                        </w:rPr>
                        <w:instrText xml:space="preserve"> REF _Ref318360871 \r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11.2</w:t>
                      </w:r>
                      <w:r>
                        <w:rPr>
                          <w:rFonts w:ascii="Times New Roman" w:hAnsi="Times New Roman" w:cs="Times New Roman"/>
                        </w:rPr>
                        <w:fldChar w:fldCharType="end"/>
                      </w:r>
                      <w:r>
                        <w:rPr>
                          <w:rFonts w:ascii="Times New Roman" w:hAnsi="Times New Roman" w:cs="Times New Roman"/>
                        </w:rPr>
                        <w:t>.)</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erityisesti ympäristövaikutusten seuranta ja seurantasuunnitelma</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alla oleva pohjateksti voi olla riittävä</w:t>
                      </w:r>
                    </w:p>
                  </w:txbxContent>
                </v:textbox>
                <w10:anchorlock/>
              </v:shape>
            </w:pict>
          </mc:Fallback>
        </mc:AlternateContent>
      </w:r>
    </w:p>
    <w:p w:rsidR="00FB6BC3" w:rsidRDefault="00FB6BC3" w:rsidP="00FB6BC3">
      <w:pPr>
        <w:pStyle w:val="Default"/>
        <w:rPr>
          <w:rFonts w:ascii="Times New Roman" w:hAnsi="Times New Roman" w:cs="Times New Roman"/>
        </w:rPr>
      </w:pPr>
    </w:p>
    <w:p w:rsidR="00FB6BC3" w:rsidRPr="00517CE8" w:rsidRDefault="00FB6BC3" w:rsidP="00517CE8">
      <w:pPr>
        <w:pStyle w:val="Leiptekstiekarivi"/>
        <w:rPr>
          <w:color w:val="003883" w:themeColor="accent1"/>
        </w:rPr>
      </w:pPr>
      <w:r w:rsidRPr="00517CE8">
        <w:rPr>
          <w:color w:val="003883" w:themeColor="accent1"/>
        </w:rPr>
        <w:t xml:space="preserve">Tässä hallintasuunnitelmassa luvussa </w:t>
      </w:r>
      <w:r w:rsidRPr="00517CE8">
        <w:rPr>
          <w:color w:val="003883" w:themeColor="accent1"/>
        </w:rPr>
        <w:fldChar w:fldCharType="begin"/>
      </w:r>
      <w:r w:rsidRPr="00517CE8">
        <w:rPr>
          <w:color w:val="003883" w:themeColor="accent1"/>
        </w:rPr>
        <w:instrText xml:space="preserve"> REF _Ref318360938 \r \h </w:instrText>
      </w:r>
      <w:r w:rsidR="00517CE8" w:rsidRPr="00517CE8">
        <w:rPr>
          <w:color w:val="003883" w:themeColor="accent1"/>
        </w:rPr>
        <w:instrText xml:space="preserve"> \* MERGEFORMAT </w:instrText>
      </w:r>
      <w:r w:rsidRPr="00517CE8">
        <w:rPr>
          <w:color w:val="003883" w:themeColor="accent1"/>
        </w:rPr>
      </w:r>
      <w:r w:rsidRPr="00517CE8">
        <w:rPr>
          <w:color w:val="003883" w:themeColor="accent1"/>
        </w:rPr>
        <w:fldChar w:fldCharType="separate"/>
      </w:r>
      <w:r w:rsidRPr="00517CE8">
        <w:rPr>
          <w:color w:val="003883" w:themeColor="accent1"/>
        </w:rPr>
        <w:t>11.2</w:t>
      </w:r>
      <w:r w:rsidRPr="00517CE8">
        <w:rPr>
          <w:color w:val="003883" w:themeColor="accent1"/>
        </w:rPr>
        <w:fldChar w:fldCharType="end"/>
      </w:r>
      <w:r w:rsidRPr="00517CE8">
        <w:rPr>
          <w:color w:val="003883" w:themeColor="accent1"/>
        </w:rPr>
        <w:t xml:space="preserve"> esitetyn seurantaohjelman avulla seurataan alueen tulvariskien halli</w:t>
      </w:r>
      <w:r w:rsidRPr="00517CE8">
        <w:rPr>
          <w:color w:val="003883" w:themeColor="accent1"/>
        </w:rPr>
        <w:t>n</w:t>
      </w:r>
      <w:r w:rsidRPr="00517CE8">
        <w:rPr>
          <w:color w:val="003883" w:themeColor="accent1"/>
        </w:rPr>
        <w:t xml:space="preserve">nan kehittämistä. Ympäristövaikutusten seuranta on liitetty itse suunnitelman toteutumisen seurantaan. Saatuja tietoja käytetään toimenpiteiden toteuttamisen seurannan lisäksi niiden vaikuttavuuden arviointiin. Saatuja tietoja </w:t>
      </w:r>
      <w:r w:rsidRPr="00517CE8">
        <w:rPr>
          <w:color w:val="003883" w:themeColor="accent1"/>
        </w:rPr>
        <w:lastRenderedPageBreak/>
        <w:t>käytetään hyväksi seuraavalla tulvariskien hallinnan suunnittelukierroksella vuodesta 2018 alkaen. Seurattavat vaikutukset ovat yleensä samoja, jotka on arvioitu ympäristöselostuksessa merkittäviksi.</w:t>
      </w:r>
    </w:p>
    <w:p w:rsidR="00FB6BC3" w:rsidRPr="007B3BDD" w:rsidRDefault="00FB6BC3" w:rsidP="00FB6BC3">
      <w:pPr>
        <w:pStyle w:val="Default"/>
        <w:rPr>
          <w:rFonts w:ascii="Times New Roman" w:hAnsi="Times New Roman" w:cs="Times New Roman"/>
        </w:rPr>
      </w:pPr>
    </w:p>
    <w:p w:rsidR="00FB6BC3" w:rsidRPr="00716F05" w:rsidRDefault="00FB6BC3" w:rsidP="00FB6BC3">
      <w:pPr>
        <w:pStyle w:val="Default"/>
        <w:rPr>
          <w:rFonts w:ascii="Times New Roman" w:hAnsi="Times New Roman" w:cs="Times New Roman"/>
        </w:rPr>
      </w:pPr>
    </w:p>
    <w:p w:rsidR="00FB6BC3" w:rsidRPr="00DD7019" w:rsidRDefault="00FB6BC3" w:rsidP="00FC3AEA">
      <w:pPr>
        <w:pStyle w:val="Luettelokappale"/>
        <w:numPr>
          <w:ilvl w:val="0"/>
          <w:numId w:val="37"/>
        </w:numPr>
        <w:autoSpaceDE w:val="0"/>
        <w:autoSpaceDN w:val="0"/>
        <w:adjustRightInd w:val="0"/>
        <w:spacing w:after="0" w:line="240" w:lineRule="auto"/>
        <w:rPr>
          <w:b/>
        </w:rPr>
      </w:pPr>
      <w:r w:rsidRPr="00DD7019">
        <w:rPr>
          <w:b/>
        </w:rPr>
        <w:t>Yhteenveto ympäristöselostuksen sisällöstä</w:t>
      </w:r>
    </w:p>
    <w:p w:rsidR="00FB6BC3" w:rsidRDefault="00EA21A6" w:rsidP="00FB6BC3">
      <w:r>
        <w:rPr>
          <w:noProof/>
        </w:rPr>
        <mc:AlternateContent>
          <mc:Choice Requires="wps">
            <w:drawing>
              <wp:inline distT="0" distB="0" distL="0" distR="0" wp14:anchorId="6D7ADCBF" wp14:editId="1D7376C3">
                <wp:extent cx="5762625" cy="685800"/>
                <wp:effectExtent l="19050" t="19050" r="47625" b="52705"/>
                <wp:docPr id="24" name="Tekstiruut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8580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yleistajuinen yhteenveto</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sopiva pituus alle 1 sivu.</w:t>
                            </w:r>
                          </w:p>
                        </w:txbxContent>
                      </wps:txbx>
                      <wps:bodyPr rot="0" vert="horz" wrap="square" lIns="91440" tIns="45720" rIns="91440" bIns="45720" anchor="t" anchorCtr="0" upright="1">
                        <a:spAutoFit/>
                      </wps:bodyPr>
                    </wps:wsp>
                  </a:graphicData>
                </a:graphic>
              </wp:inline>
            </w:drawing>
          </mc:Choice>
          <mc:Fallback>
            <w:pict>
              <v:shape id="Tekstiruutu 24" o:spid="_x0000_s1133" type="#_x0000_t202" style="width:453.7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" fillcolor="#f7fa76" strokecolor="#f2f2f2" strokeweight="3pt">
                <v:shadow on="t" color="#4e6128" opacity=".5" offset="1pt"/>
                <v:textbox style="mso-fit-shape-to-text:t">
                  <w:txbxContent>
                    <w:p w:rsidR="00252DD5" w:rsidRDefault="00252DD5" w:rsidP="00A86FC6">
                      <w:pPr>
                        <w:spacing w:after="0"/>
                      </w:pPr>
                      <w:r>
                        <w:t>Info</w:t>
                      </w:r>
                    </w:p>
                    <w:p w:rsidR="00252DD5"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yleistajuinen yhteenveto</w:t>
                      </w:r>
                    </w:p>
                    <w:p w:rsidR="00252DD5" w:rsidRPr="00C32C43" w:rsidRDefault="00252DD5" w:rsidP="00A86FC6">
                      <w:pPr>
                        <w:pStyle w:val="Default"/>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sopiva pituus alle 1 sivu.</w:t>
                      </w:r>
                    </w:p>
                  </w:txbxContent>
                </v:textbox>
                <w10:anchorlock/>
              </v:shape>
            </w:pict>
          </mc:Fallback>
        </mc:AlternateContent>
      </w:r>
    </w:p>
    <w:p w:rsidR="00FB6BC3" w:rsidRDefault="00FB6BC3" w:rsidP="00FB6BC3">
      <w:pPr>
        <w:sectPr w:rsidR="00FB6BC3" w:rsidSect="00B51FA4">
          <w:headerReference w:type="default" r:id="rId277"/>
          <w:pgSz w:w="11906" w:h="16838"/>
          <w:pgMar w:top="1417" w:right="1134" w:bottom="1276" w:left="1134" w:header="708" w:footer="708" w:gutter="0"/>
          <w:pgNumType w:start="1"/>
          <w:cols w:space="708"/>
          <w:docGrid w:linePitch="360"/>
        </w:sectPr>
      </w:pPr>
    </w:p>
    <w:p w:rsidR="00FB6BC3" w:rsidRPr="00FC669C" w:rsidRDefault="00FB6BC3" w:rsidP="00FB6BC3">
      <w:pPr>
        <w:pStyle w:val="Otsikko1"/>
        <w:rPr>
          <w:rStyle w:val="Voimakas"/>
          <w:rFonts w:ascii="Arial" w:hAnsi="Arial" w:cs="Arial"/>
          <w:b/>
          <w:smallCaps/>
          <w:sz w:val="32"/>
          <w:szCs w:val="32"/>
        </w:rPr>
      </w:pPr>
      <w:bookmarkStart w:id="330" w:name="_Ref318360646"/>
      <w:bookmarkStart w:id="331" w:name="_Toc384018551"/>
      <w:bookmarkStart w:id="332" w:name="_Toc384735949"/>
      <w:r w:rsidRPr="00FC669C">
        <w:rPr>
          <w:rStyle w:val="Voimakas"/>
          <w:rFonts w:ascii="Arial" w:hAnsi="Arial" w:cs="Arial"/>
          <w:sz w:val="32"/>
          <w:szCs w:val="32"/>
        </w:rPr>
        <w:lastRenderedPageBreak/>
        <w:t>Liite 2: Operatiivinen toiminta tulvatilanteessa</w:t>
      </w:r>
      <w:bookmarkEnd w:id="330"/>
      <w:bookmarkEnd w:id="331"/>
      <w:bookmarkEnd w:id="332"/>
    </w:p>
    <w:p w:rsidR="00FB6BC3" w:rsidRDefault="00FB6BC3" w:rsidP="00FB6BC3"/>
    <w:p w:rsidR="00FB6BC3" w:rsidRDefault="00EA21A6" w:rsidP="00FB6BC3">
      <w:r>
        <w:rPr>
          <w:noProof/>
        </w:rPr>
        <mc:AlternateContent>
          <mc:Choice Requires="wps">
            <w:drawing>
              <wp:inline distT="0" distB="0" distL="0" distR="0" wp14:anchorId="719FD58D" wp14:editId="1BD083B4">
                <wp:extent cx="5762625" cy="2353945"/>
                <wp:effectExtent l="19050" t="19050" r="47625" b="53340"/>
                <wp:docPr id="224" name="Tekstiruutu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35394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 / liite 2</w:t>
                            </w:r>
                          </w:p>
                          <w:p w:rsidR="00252DD5" w:rsidRPr="00D04918" w:rsidRDefault="00252DD5" w:rsidP="00A86FC6">
                            <w:pPr>
                              <w:spacing w:after="0"/>
                            </w:pPr>
                            <w:r w:rsidRPr="00D04918">
                              <w:t>Torjuntasuunnitelmien operatiivisen toiminnan tiedot esitetään tässä liitteessä. (Hallintasuunn</w:t>
                            </w:r>
                            <w:r w:rsidRPr="00D04918">
                              <w:t>i</w:t>
                            </w:r>
                            <w:r w:rsidRPr="00D04918">
                              <w:t>telmien on ajateltu korvaavan torjuntasuunnitelmat suunnitelmatyyppinä</w:t>
                            </w:r>
                            <w:r>
                              <w:t>. Olemassa olevissa torjuntasuunnitelmissa ainoastaan tulvatilannetoimintaan liittyvät tiedot ylittävät osittain halli</w:t>
                            </w:r>
                            <w:r>
                              <w:t>n</w:t>
                            </w:r>
                            <w:r>
                              <w:t>tasuunnitelmien tarkkuustason</w:t>
                            </w:r>
                            <w:r w:rsidRPr="00D04918">
                              <w:t>.)</w:t>
                            </w:r>
                          </w:p>
                          <w:p w:rsidR="00252DD5" w:rsidRDefault="00252DD5" w:rsidP="00A86FC6">
                            <w:pPr>
                              <w:numPr>
                                <w:ilvl w:val="0"/>
                                <w:numId w:val="5"/>
                              </w:numPr>
                              <w:autoSpaceDE w:val="0"/>
                              <w:autoSpaceDN w:val="0"/>
                              <w:adjustRightInd w:val="0"/>
                              <w:spacing w:after="0" w:line="240" w:lineRule="auto"/>
                            </w:pPr>
                            <w:r>
                              <w:t xml:space="preserve">Luvuissa </w:t>
                            </w:r>
                            <w:r>
                              <w:fldChar w:fldCharType="begin"/>
                            </w:r>
                            <w:r>
                              <w:instrText xml:space="preserve"> REF _Ref318372230 \r \h </w:instrText>
                            </w:r>
                            <w:r>
                              <w:fldChar w:fldCharType="separate"/>
                            </w:r>
                            <w:r>
                              <w:t>10.3</w:t>
                            </w:r>
                            <w:r>
                              <w:fldChar w:fldCharType="end"/>
                            </w:r>
                            <w:r>
                              <w:t xml:space="preserve"> ja </w:t>
                            </w:r>
                            <w:r>
                              <w:fldChar w:fldCharType="begin"/>
                            </w:r>
                            <w:r>
                              <w:instrText xml:space="preserve"> REF _Ref318372235 \r \h </w:instrText>
                            </w:r>
                            <w:r>
                              <w:fldChar w:fldCharType="separate"/>
                            </w:r>
                            <w:r>
                              <w:t>10.4</w:t>
                            </w:r>
                            <w:r>
                              <w:fldChar w:fldCharType="end"/>
                            </w:r>
                            <w:r>
                              <w:t xml:space="preserve"> on käyty läpi ja kuvattu ehdotetut tulvasuojelutoimenpiteet ja va</w:t>
                            </w:r>
                            <w:r>
                              <w:t>l</w:t>
                            </w:r>
                            <w:r>
                              <w:t>miustoimet. Tässä liitteessä keskitytään olemassa olevien käytäntöjen kuvaamiseen.</w:t>
                            </w:r>
                          </w:p>
                          <w:p w:rsidR="00252DD5" w:rsidRDefault="00252DD5" w:rsidP="00A86FC6">
                            <w:pPr>
                              <w:numPr>
                                <w:ilvl w:val="0"/>
                                <w:numId w:val="5"/>
                              </w:numPr>
                              <w:autoSpaceDE w:val="0"/>
                              <w:autoSpaceDN w:val="0"/>
                              <w:adjustRightInd w:val="0"/>
                              <w:spacing w:after="0" w:line="240" w:lineRule="auto"/>
                            </w:pPr>
                            <w:r>
                              <w:t>Liitteessä pyritään käymään läpi tarvittavat asiakokonaisuudet siten, että sitä voitaisiin hyödyntää muusta hallintasuunnitelmista erillisenä tulvatilanteessa.</w:t>
                            </w:r>
                          </w:p>
                        </w:txbxContent>
                      </wps:txbx>
                      <wps:bodyPr rot="0" vert="horz" wrap="square" lIns="91440" tIns="45720" rIns="91440" bIns="45720" anchor="t" anchorCtr="0" upright="1">
                        <a:spAutoFit/>
                      </wps:bodyPr>
                    </wps:wsp>
                  </a:graphicData>
                </a:graphic>
              </wp:inline>
            </w:drawing>
          </mc:Choice>
          <mc:Fallback>
            <w:pict>
              <v:shape id="Tekstiruutu 224" o:spid="_x0000_s1134" type="#_x0000_t202" style="width:453.75pt;height:18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" fillcolor="#f7fa76" strokecolor="#f2f2f2" strokeweight="3pt">
                <v:shadow on="t" color="#4e6128" opacity=".5" offset="1pt"/>
                <v:textbox style="mso-fit-shape-to-text:t">
                  <w:txbxContent>
                    <w:p w:rsidR="00252DD5" w:rsidRDefault="00252DD5" w:rsidP="00A86FC6">
                      <w:pPr>
                        <w:spacing w:after="0"/>
                      </w:pPr>
                      <w:r>
                        <w:t>Info / liite 2</w:t>
                      </w:r>
                    </w:p>
                    <w:p w:rsidR="00252DD5" w:rsidRPr="00D04918" w:rsidRDefault="00252DD5" w:rsidP="00A86FC6">
                      <w:pPr>
                        <w:spacing w:after="0"/>
                      </w:pPr>
                      <w:r w:rsidRPr="00D04918">
                        <w:t>Torjuntasuunnitelmien operatiivisen toiminnan tiedot esitetään tässä liitteessä. (Hallintasuunn</w:t>
                      </w:r>
                      <w:r w:rsidRPr="00D04918">
                        <w:t>i</w:t>
                      </w:r>
                      <w:r w:rsidRPr="00D04918">
                        <w:t>telmien on ajateltu korvaavan torjuntasuunnitelmat suunnitelmatyyppinä</w:t>
                      </w:r>
                      <w:r>
                        <w:t>. Olemassa olevissa torjuntasuunnitelmissa ainoastaan tulvatilannetoimintaan liittyvät tiedot ylittävät osittain halli</w:t>
                      </w:r>
                      <w:r>
                        <w:t>n</w:t>
                      </w:r>
                      <w:r>
                        <w:t>tasuunnitelmien tarkkuustason</w:t>
                      </w:r>
                      <w:r w:rsidRPr="00D04918">
                        <w:t>.)</w:t>
                      </w:r>
                    </w:p>
                    <w:p w:rsidR="00252DD5" w:rsidRDefault="00252DD5" w:rsidP="00A86FC6">
                      <w:pPr>
                        <w:numPr>
                          <w:ilvl w:val="0"/>
                          <w:numId w:val="5"/>
                        </w:numPr>
                        <w:autoSpaceDE w:val="0"/>
                        <w:autoSpaceDN w:val="0"/>
                        <w:adjustRightInd w:val="0"/>
                        <w:spacing w:after="0" w:line="240" w:lineRule="auto"/>
                      </w:pPr>
                      <w:r>
                        <w:t xml:space="preserve">Luvuissa </w:t>
                      </w:r>
                      <w:r>
                        <w:fldChar w:fldCharType="begin"/>
                      </w:r>
                      <w:r>
                        <w:instrText xml:space="preserve"> REF _Ref318372230 \r \h </w:instrText>
                      </w:r>
                      <w:r>
                        <w:fldChar w:fldCharType="separate"/>
                      </w:r>
                      <w:r>
                        <w:t>10.3</w:t>
                      </w:r>
                      <w:r>
                        <w:fldChar w:fldCharType="end"/>
                      </w:r>
                      <w:r>
                        <w:t xml:space="preserve"> ja </w:t>
                      </w:r>
                      <w:r>
                        <w:fldChar w:fldCharType="begin"/>
                      </w:r>
                      <w:r>
                        <w:instrText xml:space="preserve"> REF _Ref318372235 \r \h </w:instrText>
                      </w:r>
                      <w:r>
                        <w:fldChar w:fldCharType="separate"/>
                      </w:r>
                      <w:r>
                        <w:t>10.4</w:t>
                      </w:r>
                      <w:r>
                        <w:fldChar w:fldCharType="end"/>
                      </w:r>
                      <w:r>
                        <w:t xml:space="preserve"> on käyty läpi ja kuvattu ehdotetut tulvasuojelutoimenpiteet ja va</w:t>
                      </w:r>
                      <w:r>
                        <w:t>l</w:t>
                      </w:r>
                      <w:r>
                        <w:t>miustoimet. Tässä liitteessä keskitytään olemassa olevien käytäntöjen kuvaamiseen.</w:t>
                      </w:r>
                    </w:p>
                    <w:p w:rsidR="00252DD5" w:rsidRDefault="00252DD5" w:rsidP="00A86FC6">
                      <w:pPr>
                        <w:numPr>
                          <w:ilvl w:val="0"/>
                          <w:numId w:val="5"/>
                        </w:numPr>
                        <w:autoSpaceDE w:val="0"/>
                        <w:autoSpaceDN w:val="0"/>
                        <w:adjustRightInd w:val="0"/>
                        <w:spacing w:after="0" w:line="240" w:lineRule="auto"/>
                      </w:pPr>
                      <w:r>
                        <w:t>Liitteessä pyritään käymään läpi tarvittavat asiakokonaisuudet siten, että sitä voitaisiin hyödyntää muusta hallintasuunnitelmista erillisenä tulvatilanteessa.</w:t>
                      </w:r>
                    </w:p>
                  </w:txbxContent>
                </v:textbox>
                <w10:anchorlock/>
              </v:shape>
            </w:pict>
          </mc:Fallback>
        </mc:AlternateContent>
      </w:r>
    </w:p>
    <w:p w:rsidR="00FB6BC3" w:rsidRDefault="00FB6BC3" w:rsidP="00FB6BC3"/>
    <w:p w:rsidR="00FB6BC3" w:rsidRPr="00517CE8" w:rsidRDefault="00FB6BC3" w:rsidP="00FB6BC3">
      <w:pPr>
        <w:rPr>
          <w:b/>
        </w:rPr>
      </w:pPr>
      <w:bookmarkStart w:id="333" w:name="_Ref318360651"/>
      <w:r w:rsidRPr="00517CE8">
        <w:rPr>
          <w:b/>
        </w:rPr>
        <w:t>Toiminta tulvatilanteessa</w:t>
      </w:r>
      <w:bookmarkEnd w:id="333"/>
    </w:p>
    <w:p w:rsidR="00FB6BC3" w:rsidRDefault="00EA21A6" w:rsidP="00A86FC6">
      <w:r>
        <w:rPr>
          <w:noProof/>
        </w:rPr>
        <mc:AlternateContent>
          <mc:Choice Requires="wps">
            <w:drawing>
              <wp:inline distT="0" distB="0" distL="0" distR="0" wp14:anchorId="29593F13" wp14:editId="5FD57598">
                <wp:extent cx="5762625" cy="1276985"/>
                <wp:effectExtent l="19050" t="19050" r="47625" b="62230"/>
                <wp:docPr id="225" name="Tekstiruutu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27698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  / toiminta tulvatilanteessa</w:t>
                            </w:r>
                          </w:p>
                          <w:p w:rsidR="00252DD5" w:rsidRDefault="00252DD5" w:rsidP="00A86FC6">
                            <w:pPr>
                              <w:spacing w:after="0"/>
                            </w:pPr>
                            <w:r>
                              <w:t xml:space="preserve">Tähän liitteeseen liittyvät erillisohjeet tai </w:t>
                            </w:r>
                            <w:proofErr w:type="gramStart"/>
                            <w:r>
                              <w:t>–dokumentit</w:t>
                            </w:r>
                            <w:proofErr w:type="gramEnd"/>
                            <w:r>
                              <w:t>:</w:t>
                            </w:r>
                          </w:p>
                          <w:p w:rsidR="00252DD5" w:rsidRDefault="00252DD5" w:rsidP="00A86FC6">
                            <w:pPr>
                              <w:numPr>
                                <w:ilvl w:val="0"/>
                                <w:numId w:val="5"/>
                              </w:numPr>
                              <w:autoSpaceDE w:val="0"/>
                              <w:autoSpaceDN w:val="0"/>
                              <w:adjustRightInd w:val="0"/>
                              <w:spacing w:after="0" w:line="240" w:lineRule="auto"/>
                            </w:pPr>
                            <w:r>
                              <w:t>Pelastuslaki 379/2011, luvut 3, 4 ja 6</w:t>
                            </w:r>
                          </w:p>
                          <w:p w:rsidR="00252DD5" w:rsidRDefault="00252DD5" w:rsidP="00A86FC6">
                            <w:pPr>
                              <w:numPr>
                                <w:ilvl w:val="0"/>
                                <w:numId w:val="5"/>
                              </w:numPr>
                              <w:autoSpaceDE w:val="0"/>
                              <w:autoSpaceDN w:val="0"/>
                              <w:adjustRightInd w:val="0"/>
                              <w:spacing w:after="0" w:line="240" w:lineRule="auto"/>
                            </w:pPr>
                            <w:r>
                              <w:t>Jne.</w:t>
                            </w:r>
                          </w:p>
                          <w:p w:rsidR="00252DD5" w:rsidRDefault="00252DD5" w:rsidP="00A86FC6">
                            <w:pPr>
                              <w:numPr>
                                <w:ilvl w:val="0"/>
                                <w:numId w:val="5"/>
                              </w:numPr>
                              <w:autoSpaceDE w:val="0"/>
                              <w:autoSpaceDN w:val="0"/>
                              <w:adjustRightInd w:val="0"/>
                              <w:spacing w:after="0" w:line="240" w:lineRule="auto"/>
                            </w:pPr>
                            <w:r>
                              <w:t>E</w:t>
                            </w:r>
                            <w:r w:rsidRPr="002D76B2">
                              <w:t xml:space="preserve">ri tulvatyyppien </w:t>
                            </w:r>
                            <w:r>
                              <w:t>huomioon ottaminen</w:t>
                            </w:r>
                          </w:p>
                        </w:txbxContent>
                      </wps:txbx>
                      <wps:bodyPr rot="0" vert="horz" wrap="square" lIns="91440" tIns="45720" rIns="91440" bIns="45720" anchor="t" anchorCtr="0" upright="1">
                        <a:spAutoFit/>
                      </wps:bodyPr>
                    </wps:wsp>
                  </a:graphicData>
                </a:graphic>
              </wp:inline>
            </w:drawing>
          </mc:Choice>
          <mc:Fallback>
            <w:pict>
              <v:shape id="Tekstiruutu 225" o:spid="_x0000_s1135" type="#_x0000_t202" style="width:453.75pt;height:10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" fillcolor="#f7fa76" strokecolor="#f2f2f2" strokeweight="3pt">
                <v:shadow on="t" color="#4e6128" opacity=".5" offset="1pt"/>
                <v:textbox style="mso-fit-shape-to-text:t">
                  <w:txbxContent>
                    <w:p w:rsidR="00252DD5" w:rsidRDefault="00252DD5" w:rsidP="00A86FC6">
                      <w:pPr>
                        <w:spacing w:after="0"/>
                      </w:pPr>
                      <w:r>
                        <w:t>Info  / toiminta tulvatilanteessa</w:t>
                      </w:r>
                    </w:p>
                    <w:p w:rsidR="00252DD5" w:rsidRDefault="00252DD5" w:rsidP="00A86FC6">
                      <w:pPr>
                        <w:spacing w:after="0"/>
                      </w:pPr>
                      <w:r>
                        <w:t xml:space="preserve">Tähän liitteeseen liittyvät erillisohjeet tai </w:t>
                      </w:r>
                      <w:proofErr w:type="gramStart"/>
                      <w:r>
                        <w:t>–dokumentit</w:t>
                      </w:r>
                      <w:proofErr w:type="gramEnd"/>
                      <w:r>
                        <w:t>:</w:t>
                      </w:r>
                    </w:p>
                    <w:p w:rsidR="00252DD5" w:rsidRDefault="00252DD5" w:rsidP="00A86FC6">
                      <w:pPr>
                        <w:numPr>
                          <w:ilvl w:val="0"/>
                          <w:numId w:val="5"/>
                        </w:numPr>
                        <w:autoSpaceDE w:val="0"/>
                        <w:autoSpaceDN w:val="0"/>
                        <w:adjustRightInd w:val="0"/>
                        <w:spacing w:after="0" w:line="240" w:lineRule="auto"/>
                      </w:pPr>
                      <w:r>
                        <w:t>Pelastuslaki 379/2011, luvut 3, 4 ja 6</w:t>
                      </w:r>
                    </w:p>
                    <w:p w:rsidR="00252DD5" w:rsidRDefault="00252DD5" w:rsidP="00A86FC6">
                      <w:pPr>
                        <w:numPr>
                          <w:ilvl w:val="0"/>
                          <w:numId w:val="5"/>
                        </w:numPr>
                        <w:autoSpaceDE w:val="0"/>
                        <w:autoSpaceDN w:val="0"/>
                        <w:adjustRightInd w:val="0"/>
                        <w:spacing w:after="0" w:line="240" w:lineRule="auto"/>
                      </w:pPr>
                      <w:r>
                        <w:t>Jne.</w:t>
                      </w:r>
                    </w:p>
                    <w:p w:rsidR="00252DD5" w:rsidRDefault="00252DD5" w:rsidP="00A86FC6">
                      <w:pPr>
                        <w:numPr>
                          <w:ilvl w:val="0"/>
                          <w:numId w:val="5"/>
                        </w:numPr>
                        <w:autoSpaceDE w:val="0"/>
                        <w:autoSpaceDN w:val="0"/>
                        <w:adjustRightInd w:val="0"/>
                        <w:spacing w:after="0" w:line="240" w:lineRule="auto"/>
                      </w:pPr>
                      <w:r>
                        <w:t>E</w:t>
                      </w:r>
                      <w:r w:rsidRPr="002D76B2">
                        <w:t xml:space="preserve">ri tulvatyyppien </w:t>
                      </w:r>
                      <w:r>
                        <w:t>huomioon ottaminen</w:t>
                      </w:r>
                    </w:p>
                  </w:txbxContent>
                </v:textbox>
                <w10:anchorlock/>
              </v:shape>
            </w:pict>
          </mc:Fallback>
        </mc:AlternateContent>
      </w:r>
    </w:p>
    <w:p w:rsidR="00FB6BC3" w:rsidRPr="00B51B77" w:rsidRDefault="00FB6BC3" w:rsidP="00FC3AEA">
      <w:pPr>
        <w:pStyle w:val="Luettelokappale"/>
        <w:numPr>
          <w:ilvl w:val="0"/>
          <w:numId w:val="24"/>
        </w:numPr>
        <w:autoSpaceDE w:val="0"/>
        <w:autoSpaceDN w:val="0"/>
        <w:adjustRightInd w:val="0"/>
        <w:spacing w:after="0" w:line="240" w:lineRule="auto"/>
        <w:rPr>
          <w:highlight w:val="yellow"/>
        </w:rPr>
      </w:pPr>
      <w:r w:rsidRPr="00B51B77">
        <w:rPr>
          <w:highlight w:val="yellow"/>
        </w:rPr>
        <w:t>Kuntien valmiussuunnitelmat ovat salaisia, niitä tai niiden tietoja ei voida esittää julkisessa ha</w:t>
      </w:r>
      <w:r w:rsidRPr="00B51B77">
        <w:rPr>
          <w:highlight w:val="yellow"/>
        </w:rPr>
        <w:t>l</w:t>
      </w:r>
      <w:r w:rsidRPr="00B51B77">
        <w:rPr>
          <w:highlight w:val="yellow"/>
        </w:rPr>
        <w:t>lintasuunnitelmassa</w:t>
      </w:r>
    </w:p>
    <w:p w:rsidR="00FB6BC3" w:rsidRDefault="00FB6BC3" w:rsidP="00FB6BC3">
      <w:pPr>
        <w:pStyle w:val="Luettelokappale"/>
      </w:pPr>
    </w:p>
    <w:p w:rsidR="00FB6BC3" w:rsidRDefault="00FB6BC3" w:rsidP="00FB6BC3">
      <w:pPr>
        <w:pStyle w:val="Luettelokappale"/>
      </w:pPr>
    </w:p>
    <w:p w:rsidR="00FB6BC3" w:rsidRPr="00517CE8" w:rsidRDefault="00FB6BC3" w:rsidP="00FB6BC3">
      <w:pPr>
        <w:rPr>
          <w:b/>
        </w:rPr>
      </w:pPr>
      <w:bookmarkStart w:id="334" w:name="_Ref318360657"/>
      <w:bookmarkStart w:id="335" w:name="_Ref318364493"/>
      <w:r w:rsidRPr="00517CE8">
        <w:rPr>
          <w:b/>
        </w:rPr>
        <w:t>Toiminta tulvan uhatessa</w:t>
      </w:r>
      <w:bookmarkEnd w:id="334"/>
      <w:bookmarkEnd w:id="335"/>
    </w:p>
    <w:p w:rsidR="00FB6BC3" w:rsidRPr="00427DAD" w:rsidRDefault="00EA21A6" w:rsidP="00FB6BC3">
      <w:r>
        <w:rPr>
          <w:noProof/>
        </w:rPr>
        <mc:AlternateContent>
          <mc:Choice Requires="wps">
            <w:drawing>
              <wp:inline distT="0" distB="0" distL="0" distR="0" wp14:anchorId="1B0D432E" wp14:editId="66D6F1F5">
                <wp:extent cx="5762625" cy="2051685"/>
                <wp:effectExtent l="19050" t="19050" r="47625" b="53340"/>
                <wp:docPr id="226" name="Tekstiruutu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5168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 / toiminta tulvan uhatessa</w:t>
                            </w:r>
                          </w:p>
                          <w:p w:rsidR="00252DD5" w:rsidRPr="009C3A34" w:rsidRDefault="00252DD5" w:rsidP="00A86FC6">
                            <w:pPr>
                              <w:spacing w:after="0"/>
                            </w:pPr>
                            <w:r>
                              <w:t>(</w:t>
                            </w:r>
                            <w:r w:rsidRPr="009C3A34">
                              <w:t>Minimivaatimus</w:t>
                            </w:r>
                            <w:r>
                              <w:t>)</w:t>
                            </w:r>
                            <w:r w:rsidRPr="009C3A34">
                              <w:t>:</w:t>
                            </w:r>
                          </w:p>
                          <w:p w:rsidR="00252DD5" w:rsidRPr="00B00F44" w:rsidRDefault="00252DD5" w:rsidP="00FC3AEA">
                            <w:pPr>
                              <w:numPr>
                                <w:ilvl w:val="0"/>
                                <w:numId w:val="18"/>
                              </w:numPr>
                              <w:autoSpaceDE w:val="0"/>
                              <w:autoSpaceDN w:val="0"/>
                              <w:adjustRightInd w:val="0"/>
                              <w:spacing w:after="0" w:line="240" w:lineRule="auto"/>
                            </w:pPr>
                            <w:r>
                              <w:t xml:space="preserve"> </w:t>
                            </w:r>
                            <w:r w:rsidRPr="00B00F44">
                              <w:t>kuvaus toiminnasta vesistöalueella tulvan uhatessa ja siihen liittyvistä erillissuunnitelmi</w:t>
                            </w:r>
                            <w:r w:rsidRPr="00B00F44">
                              <w:t>s</w:t>
                            </w:r>
                            <w:r w:rsidRPr="00B00F44">
                              <w:t>ta</w:t>
                            </w:r>
                          </w:p>
                          <w:p w:rsidR="00252DD5" w:rsidRPr="00755611" w:rsidRDefault="00252DD5" w:rsidP="00A86FC6">
                            <w:pPr>
                              <w:spacing w:after="0"/>
                            </w:pPr>
                            <w:r>
                              <w:t>Lisäksi s</w:t>
                            </w:r>
                            <w:r w:rsidRPr="009C3A34">
                              <w:t>uositeltava sisältö:</w:t>
                            </w:r>
                          </w:p>
                          <w:p w:rsidR="00252DD5" w:rsidRDefault="00252DD5" w:rsidP="00FC3AEA">
                            <w:pPr>
                              <w:numPr>
                                <w:ilvl w:val="0"/>
                                <w:numId w:val="18"/>
                              </w:numPr>
                              <w:autoSpaceDE w:val="0"/>
                              <w:autoSpaceDN w:val="0"/>
                              <w:adjustRightInd w:val="0"/>
                              <w:spacing w:after="0" w:line="240" w:lineRule="auto"/>
                            </w:pPr>
                            <w:r>
                              <w:t>kuvaus</w:t>
                            </w:r>
                            <w:r w:rsidRPr="002D76B2">
                              <w:t xml:space="preserve"> tulvantorjunnan harjoituksista</w:t>
                            </w:r>
                            <w:r>
                              <w:t>, pelastustoimen suunnitelmista, tulvaennusteista ja varoitusjärjestelmästä sekä niiden käytöstä tulvatilanteessa tai sen uhatessa</w:t>
                            </w:r>
                          </w:p>
                          <w:p w:rsidR="00252DD5" w:rsidRDefault="00252DD5" w:rsidP="00A86FC6">
                            <w:pPr>
                              <w:spacing w:after="0"/>
                            </w:pPr>
                          </w:p>
                          <w:p w:rsidR="00252DD5" w:rsidRPr="00C32C43" w:rsidRDefault="00252DD5" w:rsidP="00A86FC6">
                            <w:pPr>
                              <w:spacing w:after="0"/>
                            </w:pPr>
                            <w:r>
                              <w:t xml:space="preserve">Tietolähteitä: </w:t>
                            </w:r>
                            <w:r w:rsidRPr="00042DCB">
                              <w:t>Tulvariskien hallinta pelastuslaitoksissa</w:t>
                            </w:r>
                            <w:proofErr w:type="gramStart"/>
                            <w:r w:rsidRPr="00042DCB">
                              <w:t xml:space="preserve"> (</w:t>
                            </w:r>
                            <w:r w:rsidRPr="00932E22">
                              <w:t>Häkkinen et al.</w:t>
                            </w:r>
                            <w:proofErr w:type="gramEnd"/>
                            <w:r w:rsidRPr="00932E22">
                              <w:t>, 2009</w:t>
                            </w:r>
                            <w:r w:rsidRPr="00042DCB">
                              <w:t xml:space="preserve">) </w:t>
                            </w:r>
                          </w:p>
                        </w:txbxContent>
                      </wps:txbx>
                      <wps:bodyPr rot="0" vert="horz" wrap="square" lIns="91440" tIns="45720" rIns="91440" bIns="45720" anchor="t" anchorCtr="0" upright="1">
                        <a:spAutoFit/>
                      </wps:bodyPr>
                    </wps:wsp>
                  </a:graphicData>
                </a:graphic>
              </wp:inline>
            </w:drawing>
          </mc:Choice>
          <mc:Fallback>
            <w:pict>
              <v:shape id="Tekstiruutu 226" o:spid="_x0000_s1136" type="#_x0000_t202" style="width:453.75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" fillcolor="#f7fa76" strokecolor="#f2f2f2" strokeweight="3pt">
                <v:shadow on="t" color="#4e6128" opacity=".5" offset="1pt"/>
                <v:textbox style="mso-fit-shape-to-text:t">
                  <w:txbxContent>
                    <w:p w:rsidR="00252DD5" w:rsidRDefault="00252DD5" w:rsidP="00A86FC6">
                      <w:pPr>
                        <w:spacing w:after="0"/>
                      </w:pPr>
                      <w:r>
                        <w:t>Info / toiminta tulvan uhatessa</w:t>
                      </w:r>
                    </w:p>
                    <w:p w:rsidR="00252DD5" w:rsidRPr="009C3A34" w:rsidRDefault="00252DD5" w:rsidP="00A86FC6">
                      <w:pPr>
                        <w:spacing w:after="0"/>
                      </w:pPr>
                      <w:r>
                        <w:t>(</w:t>
                      </w:r>
                      <w:r w:rsidRPr="009C3A34">
                        <w:t>Minimivaatimus</w:t>
                      </w:r>
                      <w:r>
                        <w:t>)</w:t>
                      </w:r>
                      <w:r w:rsidRPr="009C3A34">
                        <w:t>:</w:t>
                      </w:r>
                    </w:p>
                    <w:p w:rsidR="00252DD5" w:rsidRPr="00B00F44" w:rsidRDefault="00252DD5" w:rsidP="00FC3AEA">
                      <w:pPr>
                        <w:numPr>
                          <w:ilvl w:val="0"/>
                          <w:numId w:val="18"/>
                        </w:numPr>
                        <w:autoSpaceDE w:val="0"/>
                        <w:autoSpaceDN w:val="0"/>
                        <w:adjustRightInd w:val="0"/>
                        <w:spacing w:after="0" w:line="240" w:lineRule="auto"/>
                      </w:pPr>
                      <w:r>
                        <w:t xml:space="preserve"> </w:t>
                      </w:r>
                      <w:r w:rsidRPr="00B00F44">
                        <w:t>kuvaus toiminnasta vesistöalueella tulvan uhatessa ja siihen liittyvistä erillissuunnitelmi</w:t>
                      </w:r>
                      <w:r w:rsidRPr="00B00F44">
                        <w:t>s</w:t>
                      </w:r>
                      <w:r w:rsidRPr="00B00F44">
                        <w:t>ta</w:t>
                      </w:r>
                    </w:p>
                    <w:p w:rsidR="00252DD5" w:rsidRPr="00755611" w:rsidRDefault="00252DD5" w:rsidP="00A86FC6">
                      <w:pPr>
                        <w:spacing w:after="0"/>
                      </w:pPr>
                      <w:r>
                        <w:t>Lisäksi s</w:t>
                      </w:r>
                      <w:r w:rsidRPr="009C3A34">
                        <w:t>uositeltava sisältö:</w:t>
                      </w:r>
                    </w:p>
                    <w:p w:rsidR="00252DD5" w:rsidRDefault="00252DD5" w:rsidP="00FC3AEA">
                      <w:pPr>
                        <w:numPr>
                          <w:ilvl w:val="0"/>
                          <w:numId w:val="18"/>
                        </w:numPr>
                        <w:autoSpaceDE w:val="0"/>
                        <w:autoSpaceDN w:val="0"/>
                        <w:adjustRightInd w:val="0"/>
                        <w:spacing w:after="0" w:line="240" w:lineRule="auto"/>
                      </w:pPr>
                      <w:r>
                        <w:t>kuvaus</w:t>
                      </w:r>
                      <w:r w:rsidRPr="002D76B2">
                        <w:t xml:space="preserve"> tulvantorjunnan harjoituksista</w:t>
                      </w:r>
                      <w:r>
                        <w:t>, pelastustoimen suunnitelmista, tulvaennusteista ja varoitusjärjestelmästä sekä niiden käytöstä tulvatilanteessa tai sen uhatessa</w:t>
                      </w:r>
                    </w:p>
                    <w:p w:rsidR="00252DD5" w:rsidRDefault="00252DD5" w:rsidP="00A86FC6">
                      <w:pPr>
                        <w:spacing w:after="0"/>
                      </w:pPr>
                    </w:p>
                    <w:p w:rsidR="00252DD5" w:rsidRPr="00C32C43" w:rsidRDefault="00252DD5" w:rsidP="00A86FC6">
                      <w:pPr>
                        <w:spacing w:after="0"/>
                      </w:pPr>
                      <w:r>
                        <w:t xml:space="preserve">Tietolähteitä: </w:t>
                      </w:r>
                      <w:r w:rsidRPr="00042DCB">
                        <w:t>Tulvariskien hallinta pelastuslaitoksissa</w:t>
                      </w:r>
                      <w:proofErr w:type="gramStart"/>
                      <w:r w:rsidRPr="00042DCB">
                        <w:t xml:space="preserve"> (</w:t>
                      </w:r>
                      <w:r w:rsidRPr="00932E22">
                        <w:t>Häkkinen et al.</w:t>
                      </w:r>
                      <w:proofErr w:type="gramEnd"/>
                      <w:r w:rsidRPr="00932E22">
                        <w:t>, 2009</w:t>
                      </w:r>
                      <w:r w:rsidRPr="00042DCB">
                        <w:t xml:space="preserve">) </w:t>
                      </w:r>
                    </w:p>
                  </w:txbxContent>
                </v:textbox>
                <w10:anchorlock/>
              </v:shape>
            </w:pict>
          </mc:Fallback>
        </mc:AlternateContent>
      </w:r>
    </w:p>
    <w:p w:rsidR="00FB6BC3" w:rsidRDefault="00A86FC6" w:rsidP="00FB6BC3">
      <w:r>
        <w:rPr>
          <w:noProof/>
        </w:rPr>
        <w:lastRenderedPageBreak/>
        <mc:AlternateContent>
          <mc:Choice Requires="wps">
            <w:drawing>
              <wp:inline distT="0" distB="0" distL="0" distR="0" wp14:anchorId="5F0D3153" wp14:editId="182A1785">
                <wp:extent cx="5762625" cy="855980"/>
                <wp:effectExtent l="19050" t="19050" r="47625" b="57150"/>
                <wp:docPr id="242" name="Tekstiruutu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598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rsidRPr="00427DAD">
                              <w:rPr>
                                <w:b/>
                              </w:rPr>
                              <w:t>Tulvariskityöryhmän ehdotus 27</w:t>
                            </w:r>
                            <w:r w:rsidRPr="00AE0058">
                              <w:t>: "Tulvariskien hallintasuunnitelmissa tunnistetaan kohteet, joissa tarvitaan yksityiskohtaisempaa suunnittelua tulvariskien hallitsemiseksi. Yksityiskohtaise</w:t>
                            </w:r>
                            <w:r w:rsidRPr="00AE0058">
                              <w:t>m</w:t>
                            </w:r>
                            <w:r w:rsidRPr="00AE0058">
                              <w:t>pi suunnittelu voi sisältää toimenpiteitä, jotka sisältyvät myös pelastuslain 9.1 §:n mukaiseen pelastustoiminnan suunnitelmaan tulvatilanteita varten. Toimenpiteisiin sisältyisi viranomaisten yhteistoiminnan järjestämisen lisäksi tarpeen mukaan myös tulviin liittyvässä pelastustoiminna</w:t>
                            </w:r>
                            <w:r w:rsidRPr="00AE0058">
                              <w:t>s</w:t>
                            </w:r>
                            <w:r w:rsidRPr="00AE0058">
                              <w:t>sa tarvittavien resurssien hallinta."</w:t>
                            </w:r>
                          </w:p>
                        </w:txbxContent>
                      </wps:txbx>
                      <wps:bodyPr rot="0" vert="horz" wrap="square" lIns="91440" tIns="45720" rIns="91440" bIns="45720" anchor="t" anchorCtr="0" upright="1">
                        <a:spAutoFit/>
                      </wps:bodyPr>
                    </wps:wsp>
                  </a:graphicData>
                </a:graphic>
              </wp:inline>
            </w:drawing>
          </mc:Choice>
          <mc:Fallback>
            <w:pict>
              <v:shape id="Tekstiruutu 242" o:spid="_x0000_s1137" type="#_x0000_t202" style="width:453.75pt;height: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" fillcolor="#f7fa76" strokecolor="#f2f2f2" strokeweight="3pt">
                <v:shadow on="t" color="#4e6128" opacity=".5" offset="1pt"/>
                <v:textbox style="mso-fit-shape-to-text:t">
                  <w:txbxContent>
                    <w:p w:rsidR="00252DD5" w:rsidRDefault="00252DD5" w:rsidP="00A86FC6">
                      <w:pPr>
                        <w:spacing w:after="0"/>
                      </w:pPr>
                      <w:r w:rsidRPr="00427DAD">
                        <w:rPr>
                          <w:b/>
                        </w:rPr>
                        <w:t>Tulvariskityöryhmän ehdotus 27</w:t>
                      </w:r>
                      <w:r w:rsidRPr="00AE0058">
                        <w:t>: "Tulvariskien hallintasuunnitelmissa tunnistetaan kohteet, joissa tarvitaan yksityiskohtaisempaa suunnittelua tulvariskien hallitsemiseksi. Yksityiskohtaise</w:t>
                      </w:r>
                      <w:r w:rsidRPr="00AE0058">
                        <w:t>m</w:t>
                      </w:r>
                      <w:r w:rsidRPr="00AE0058">
                        <w:t>pi suunnittelu voi sisältää toimenpiteitä, jotka sisältyvät myös pelastuslain 9.1 §:n mukaiseen pelastustoiminnan suunnitelmaan tulvatilanteita varten. Toimenpiteisiin sisältyisi viranomaisten yhteistoiminnan järjestämisen lisäksi tarpeen mukaan myös tulviin liittyvässä pelastustoiminna</w:t>
                      </w:r>
                      <w:r w:rsidRPr="00AE0058">
                        <w:t>s</w:t>
                      </w:r>
                      <w:r w:rsidRPr="00AE0058">
                        <w:t>sa tarvittavien resurssien hallinta."</w:t>
                      </w:r>
                    </w:p>
                  </w:txbxContent>
                </v:textbox>
                <w10:anchorlock/>
              </v:shape>
            </w:pict>
          </mc:Fallback>
        </mc:AlternateContent>
      </w:r>
    </w:p>
    <w:p w:rsidR="00A86FC6" w:rsidRDefault="00A86FC6" w:rsidP="00FB6BC3">
      <w:r>
        <w:rPr>
          <w:noProof/>
        </w:rPr>
        <mc:AlternateContent>
          <mc:Choice Requires="wps">
            <w:drawing>
              <wp:inline distT="0" distB="0" distL="0" distR="0" wp14:anchorId="21D4FF0B" wp14:editId="0349058B">
                <wp:extent cx="5762625" cy="1132205"/>
                <wp:effectExtent l="19050" t="19050" r="47625" b="64770"/>
                <wp:docPr id="241" name="Tekstiruutu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13220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AE0058" w:rsidRDefault="00252DD5" w:rsidP="00A86FC6">
                            <w:pPr>
                              <w:spacing w:after="0"/>
                            </w:pPr>
                            <w:r w:rsidRPr="00A86FC6">
                              <w:rPr>
                                <w:b/>
                              </w:rPr>
                              <w:t>Tulvariskityöryhmän ehdotus 34</w:t>
                            </w:r>
                            <w:r w:rsidRPr="00AE0058">
                              <w:t>: "… Tulvatilanteessa pelastustoimintaan kuuluvat ne tehtävät, jotka pelastustoimintaa johtava viranomainen katsoo pelastuslain nojalla tarpeellisiksi."</w:t>
                            </w:r>
                          </w:p>
                          <w:p w:rsidR="00252DD5" w:rsidRPr="00AE0058" w:rsidRDefault="00252DD5" w:rsidP="00A86FC6">
                            <w:pPr>
                              <w:pStyle w:val="Luettelokappale"/>
                              <w:spacing w:after="0"/>
                            </w:pPr>
                          </w:p>
                          <w:p w:rsidR="00252DD5" w:rsidRDefault="00252DD5" w:rsidP="00A86FC6">
                            <w:pPr>
                              <w:spacing w:after="0"/>
                            </w:pPr>
                            <w:r w:rsidRPr="00A86FC6">
                              <w:rPr>
                                <w:b/>
                              </w:rPr>
                              <w:t>Tulvariskityöryhmän ehdotus 37</w:t>
                            </w:r>
                            <w:r w:rsidRPr="00AE0058">
                              <w:t>: " Elinkeino-, liikenne- ja ympäristökeskuksiin luodaan varall</w:t>
                            </w:r>
                            <w:r w:rsidRPr="00AE0058">
                              <w:t>a</w:t>
                            </w:r>
                            <w:r w:rsidRPr="00AE0058">
                              <w:t>olopäivystysjärjestelmä, jonka avulla keskuksen vesistöasiantuntemus ja meriasiantuntemus ovat pelastuslaitoksen ja muiden tahojen käytettävissä. Selvitys päivystystoiminnan järjestämisestä sisällytetään tulvariskien hallintasuunnitelmiin."</w:t>
                            </w:r>
                          </w:p>
                        </w:txbxContent>
                      </wps:txbx>
                      <wps:bodyPr rot="0" vert="horz" wrap="square" lIns="91440" tIns="45720" rIns="91440" bIns="45720" anchor="t" anchorCtr="0" upright="1">
                        <a:spAutoFit/>
                      </wps:bodyPr>
                    </wps:wsp>
                  </a:graphicData>
                </a:graphic>
              </wp:inline>
            </w:drawing>
          </mc:Choice>
          <mc:Fallback>
            <w:pict>
              <v:shape id="Tekstiruutu 241" o:spid="_x0000_s1138" type="#_x0000_t202" style="width:453.75pt;height: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" fillcolor="#f7fa76" strokecolor="#f2f2f2" strokeweight="3pt">
                <v:shadow on="t" color="#4e6128" opacity=".5" offset="1pt"/>
                <v:textbox style="mso-fit-shape-to-text:t">
                  <w:txbxContent>
                    <w:p w:rsidR="00252DD5" w:rsidRPr="00AE0058" w:rsidRDefault="00252DD5" w:rsidP="00A86FC6">
                      <w:pPr>
                        <w:spacing w:after="0"/>
                      </w:pPr>
                      <w:r w:rsidRPr="00A86FC6">
                        <w:rPr>
                          <w:b/>
                        </w:rPr>
                        <w:t>Tulvariskityöryhmän ehdotus 34</w:t>
                      </w:r>
                      <w:r w:rsidRPr="00AE0058">
                        <w:t>: "… Tulvatilanteessa pelastustoimintaan kuuluvat ne tehtävät, jotka pelastustoimintaa johtava viranomainen katsoo pelastuslain nojalla tarpeellisiksi."</w:t>
                      </w:r>
                    </w:p>
                    <w:p w:rsidR="00252DD5" w:rsidRPr="00AE0058" w:rsidRDefault="00252DD5" w:rsidP="00A86FC6">
                      <w:pPr>
                        <w:pStyle w:val="Luettelokappale"/>
                        <w:spacing w:after="0"/>
                      </w:pPr>
                    </w:p>
                    <w:p w:rsidR="00252DD5" w:rsidRDefault="00252DD5" w:rsidP="00A86FC6">
                      <w:pPr>
                        <w:spacing w:after="0"/>
                      </w:pPr>
                      <w:r w:rsidRPr="00A86FC6">
                        <w:rPr>
                          <w:b/>
                        </w:rPr>
                        <w:t>Tulvariskityöryhmän ehdotus 37</w:t>
                      </w:r>
                      <w:r w:rsidRPr="00AE0058">
                        <w:t>: " Elinkeino-, liikenne- ja ympäristökeskuksiin luodaan varall</w:t>
                      </w:r>
                      <w:r w:rsidRPr="00AE0058">
                        <w:t>a</w:t>
                      </w:r>
                      <w:r w:rsidRPr="00AE0058">
                        <w:t>olopäivystysjärjestelmä, jonka avulla keskuksen vesistöasiantuntemus ja meriasiantuntemus ovat pelastuslaitoksen ja muiden tahojen käytettävissä. Selvitys päivystystoiminnan järjestämisestä sisällytetään tulvariskien hallintasuunnitelmiin."</w:t>
                      </w:r>
                    </w:p>
                  </w:txbxContent>
                </v:textbox>
                <w10:anchorlock/>
              </v:shape>
            </w:pict>
          </mc:Fallback>
        </mc:AlternateContent>
      </w:r>
    </w:p>
    <w:p w:rsidR="00A86FC6" w:rsidRPr="006808A5" w:rsidRDefault="00A86FC6" w:rsidP="00FB6BC3"/>
    <w:p w:rsidR="00FB6BC3" w:rsidRPr="00517CE8" w:rsidRDefault="00FB6BC3" w:rsidP="00FB6BC3">
      <w:pPr>
        <w:rPr>
          <w:b/>
        </w:rPr>
      </w:pPr>
      <w:bookmarkStart w:id="336" w:name="_Ref318360664"/>
      <w:r w:rsidRPr="00517CE8">
        <w:rPr>
          <w:b/>
        </w:rPr>
        <w:t>Toiminta tulvan aikana</w:t>
      </w:r>
      <w:bookmarkEnd w:id="336"/>
    </w:p>
    <w:p w:rsidR="00A86FC6" w:rsidRDefault="00A86FC6" w:rsidP="00FB6BC3">
      <w:r>
        <w:rPr>
          <w:noProof/>
        </w:rPr>
        <mc:AlternateContent>
          <mc:Choice Requires="wps">
            <w:drawing>
              <wp:inline distT="0" distB="0" distL="0" distR="0" wp14:anchorId="23664FFC" wp14:editId="271729A7">
                <wp:extent cx="5762625" cy="1318260"/>
                <wp:effectExtent l="19050" t="19050" r="47625" b="65405"/>
                <wp:docPr id="243" name="Tekstiruutu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31826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 toiminta tulvan aikana</w:t>
                            </w:r>
                          </w:p>
                          <w:p w:rsidR="00252DD5" w:rsidRPr="009C3A34" w:rsidRDefault="00252DD5" w:rsidP="00A86FC6">
                            <w:pPr>
                              <w:spacing w:after="0"/>
                            </w:pPr>
                            <w:r>
                              <w:t>(</w:t>
                            </w:r>
                            <w:r w:rsidRPr="009C3A34">
                              <w:t>Minimivaatimus</w:t>
                            </w:r>
                            <w:r>
                              <w:t>)</w:t>
                            </w:r>
                            <w:r w:rsidRPr="009C3A34">
                              <w:t>:</w:t>
                            </w:r>
                          </w:p>
                          <w:p w:rsidR="00252DD5" w:rsidRPr="00B00F44" w:rsidRDefault="00252DD5" w:rsidP="00FC3AEA">
                            <w:pPr>
                              <w:numPr>
                                <w:ilvl w:val="0"/>
                                <w:numId w:val="18"/>
                              </w:numPr>
                              <w:autoSpaceDE w:val="0"/>
                              <w:autoSpaceDN w:val="0"/>
                              <w:adjustRightInd w:val="0"/>
                              <w:spacing w:after="0" w:line="240" w:lineRule="auto"/>
                            </w:pPr>
                            <w:r w:rsidRPr="00B00F44">
                              <w:t xml:space="preserve"> kuvaus toiminnasta vesistöalueella tulvan aikana ja siihen liittyvistä erillissuunnitelmista</w:t>
                            </w:r>
                          </w:p>
                          <w:p w:rsidR="00252DD5" w:rsidRDefault="00252DD5" w:rsidP="00A86FC6">
                            <w:pPr>
                              <w:spacing w:after="0"/>
                            </w:pPr>
                            <w:r>
                              <w:t>Lisäksi s</w:t>
                            </w:r>
                            <w:r w:rsidRPr="009C3A34">
                              <w:t>uositeltava sisältö:</w:t>
                            </w:r>
                          </w:p>
                          <w:p w:rsidR="00252DD5" w:rsidRDefault="00252DD5" w:rsidP="00A86FC6">
                            <w:pPr>
                              <w:spacing w:after="0"/>
                            </w:pPr>
                            <w:r>
                              <w:t>-</w:t>
                            </w:r>
                          </w:p>
                        </w:txbxContent>
                      </wps:txbx>
                      <wps:bodyPr rot="0" vert="horz" wrap="square" lIns="91440" tIns="45720" rIns="91440" bIns="45720" anchor="t" anchorCtr="0" upright="1">
                        <a:spAutoFit/>
                      </wps:bodyPr>
                    </wps:wsp>
                  </a:graphicData>
                </a:graphic>
              </wp:inline>
            </w:drawing>
          </mc:Choice>
          <mc:Fallback>
            <w:pict>
              <v:shape id="Tekstiruutu 243" o:spid="_x0000_s1139" type="#_x0000_t202" style="width:453.75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" fillcolor="#f7fa76" strokecolor="#f2f2f2" strokeweight="3pt">
                <v:shadow on="t" color="#4e6128" opacity=".5" offset="1pt"/>
                <v:textbox style="mso-fit-shape-to-text:t">
                  <w:txbxContent>
                    <w:p w:rsidR="00252DD5" w:rsidRDefault="00252DD5" w:rsidP="00A86FC6">
                      <w:pPr>
                        <w:spacing w:after="0"/>
                      </w:pPr>
                      <w:r>
                        <w:t>Info/ toiminta tulvan aikana</w:t>
                      </w:r>
                    </w:p>
                    <w:p w:rsidR="00252DD5" w:rsidRPr="009C3A34" w:rsidRDefault="00252DD5" w:rsidP="00A86FC6">
                      <w:pPr>
                        <w:spacing w:after="0"/>
                      </w:pPr>
                      <w:r>
                        <w:t>(</w:t>
                      </w:r>
                      <w:r w:rsidRPr="009C3A34">
                        <w:t>Minimivaatimus</w:t>
                      </w:r>
                      <w:r>
                        <w:t>)</w:t>
                      </w:r>
                      <w:r w:rsidRPr="009C3A34">
                        <w:t>:</w:t>
                      </w:r>
                    </w:p>
                    <w:p w:rsidR="00252DD5" w:rsidRPr="00B00F44" w:rsidRDefault="00252DD5" w:rsidP="00FC3AEA">
                      <w:pPr>
                        <w:numPr>
                          <w:ilvl w:val="0"/>
                          <w:numId w:val="18"/>
                        </w:numPr>
                        <w:autoSpaceDE w:val="0"/>
                        <w:autoSpaceDN w:val="0"/>
                        <w:adjustRightInd w:val="0"/>
                        <w:spacing w:after="0" w:line="240" w:lineRule="auto"/>
                      </w:pPr>
                      <w:r w:rsidRPr="00B00F44">
                        <w:t xml:space="preserve"> kuvaus toiminnasta vesistöalueella tulvan aikana ja siihen liittyvistä erillissuunnitelmista</w:t>
                      </w:r>
                    </w:p>
                    <w:p w:rsidR="00252DD5" w:rsidRDefault="00252DD5" w:rsidP="00A86FC6">
                      <w:pPr>
                        <w:spacing w:after="0"/>
                      </w:pPr>
                      <w:r>
                        <w:t>Lisäksi s</w:t>
                      </w:r>
                      <w:r w:rsidRPr="009C3A34">
                        <w:t>uositeltava sisältö:</w:t>
                      </w:r>
                    </w:p>
                    <w:p w:rsidR="00252DD5" w:rsidRDefault="00252DD5" w:rsidP="00A86FC6">
                      <w:pPr>
                        <w:spacing w:after="0"/>
                      </w:pPr>
                      <w:r>
                        <w:t>-</w:t>
                      </w:r>
                    </w:p>
                  </w:txbxContent>
                </v:textbox>
                <w10:anchorlock/>
              </v:shape>
            </w:pict>
          </mc:Fallback>
        </mc:AlternateContent>
      </w:r>
    </w:p>
    <w:p w:rsidR="00A86FC6" w:rsidRPr="00517CE8" w:rsidRDefault="00A86FC6" w:rsidP="00FB6BC3">
      <w:pPr>
        <w:rPr>
          <w:b/>
        </w:rPr>
      </w:pPr>
    </w:p>
    <w:p w:rsidR="00FB6BC3" w:rsidRPr="00517CE8" w:rsidRDefault="00FB6BC3" w:rsidP="00FB6BC3">
      <w:pPr>
        <w:rPr>
          <w:b/>
        </w:rPr>
      </w:pPr>
      <w:r w:rsidRPr="00517CE8">
        <w:rPr>
          <w:b/>
        </w:rPr>
        <w:t>Toiminta tulvan jälkeen</w:t>
      </w:r>
    </w:p>
    <w:p w:rsidR="00FB6BC3" w:rsidRDefault="00A86FC6" w:rsidP="00FB6BC3">
      <w:pPr>
        <w:pStyle w:val="Luettelokappale"/>
        <w:ind w:left="0"/>
      </w:pPr>
      <w:r>
        <w:rPr>
          <w:noProof/>
        </w:rPr>
        <mc:AlternateContent>
          <mc:Choice Requires="wps">
            <w:drawing>
              <wp:inline distT="0" distB="0" distL="0" distR="0" wp14:anchorId="3EA5B180" wp14:editId="7597606D">
                <wp:extent cx="5762625" cy="1318260"/>
                <wp:effectExtent l="19050" t="19050" r="47625" b="58420"/>
                <wp:docPr id="244" name="Tekstiruutu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31826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 toiminta tulvan jälkeen</w:t>
                            </w:r>
                          </w:p>
                          <w:p w:rsidR="00252DD5" w:rsidRPr="00755611" w:rsidRDefault="00252DD5" w:rsidP="00A86FC6">
                            <w:pPr>
                              <w:spacing w:after="0"/>
                            </w:pPr>
                            <w:r>
                              <w:t>Lisäksi s</w:t>
                            </w:r>
                            <w:r w:rsidRPr="009C3A34">
                              <w:t>uositeltava sisältö:</w:t>
                            </w:r>
                          </w:p>
                          <w:p w:rsidR="00252DD5" w:rsidRDefault="00252DD5" w:rsidP="00FC3AEA">
                            <w:pPr>
                              <w:numPr>
                                <w:ilvl w:val="0"/>
                                <w:numId w:val="58"/>
                              </w:numPr>
                              <w:autoSpaceDE w:val="0"/>
                              <w:autoSpaceDN w:val="0"/>
                              <w:adjustRightInd w:val="0"/>
                              <w:spacing w:after="0" w:line="240" w:lineRule="auto"/>
                            </w:pPr>
                            <w:r>
                              <w:t>jälkivahinkojen hoito ja vähentäminen sekä toiminnan suunnittelu</w:t>
                            </w:r>
                          </w:p>
                          <w:p w:rsidR="00252DD5" w:rsidRDefault="00252DD5" w:rsidP="00FC3AEA">
                            <w:pPr>
                              <w:numPr>
                                <w:ilvl w:val="0"/>
                                <w:numId w:val="58"/>
                              </w:numPr>
                              <w:autoSpaceDE w:val="0"/>
                              <w:autoSpaceDN w:val="0"/>
                              <w:adjustRightInd w:val="0"/>
                              <w:spacing w:after="0" w:line="240" w:lineRule="auto"/>
                            </w:pPr>
                            <w:r>
                              <w:t>pelastustoimen lopettamisesta päättämisen käytännöt vaihtelevat eri alueilla</w:t>
                            </w:r>
                          </w:p>
                          <w:p w:rsidR="00252DD5" w:rsidRDefault="00252DD5" w:rsidP="00FC3AEA">
                            <w:pPr>
                              <w:numPr>
                                <w:ilvl w:val="0"/>
                                <w:numId w:val="59"/>
                              </w:numPr>
                              <w:autoSpaceDE w:val="0"/>
                              <w:autoSpaceDN w:val="0"/>
                              <w:adjustRightInd w:val="0"/>
                              <w:spacing w:after="0" w:line="240" w:lineRule="auto"/>
                            </w:pPr>
                            <w:r>
                              <w:t>kenen vastuulle toiminta tulvan jälkeen kuuluu tai mikä on työnjako?</w:t>
                            </w:r>
                          </w:p>
                        </w:txbxContent>
                      </wps:txbx>
                      <wps:bodyPr rot="0" vert="horz" wrap="square" lIns="91440" tIns="45720" rIns="91440" bIns="45720" anchor="t" anchorCtr="0" upright="1">
                        <a:spAutoFit/>
                      </wps:bodyPr>
                    </wps:wsp>
                  </a:graphicData>
                </a:graphic>
              </wp:inline>
            </w:drawing>
          </mc:Choice>
          <mc:Fallback>
            <w:pict>
              <v:shape id="Tekstiruutu 244" o:spid="_x0000_s1140" type="#_x0000_t202" style="width:453.75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" fillcolor="#f7fa76" strokecolor="#f2f2f2" strokeweight="3pt">
                <v:shadow on="t" color="#4e6128" opacity=".5" offset="1pt"/>
                <v:textbox style="mso-fit-shape-to-text:t">
                  <w:txbxContent>
                    <w:p w:rsidR="00252DD5" w:rsidRDefault="00252DD5" w:rsidP="00A86FC6">
                      <w:pPr>
                        <w:spacing w:after="0"/>
                      </w:pPr>
                      <w:r>
                        <w:t>Info/ toiminta tulvan jälkeen</w:t>
                      </w:r>
                    </w:p>
                    <w:p w:rsidR="00252DD5" w:rsidRPr="00755611" w:rsidRDefault="00252DD5" w:rsidP="00A86FC6">
                      <w:pPr>
                        <w:spacing w:after="0"/>
                      </w:pPr>
                      <w:r>
                        <w:t>Lisäksi s</w:t>
                      </w:r>
                      <w:r w:rsidRPr="009C3A34">
                        <w:t>uositeltava sisältö:</w:t>
                      </w:r>
                    </w:p>
                    <w:p w:rsidR="00252DD5" w:rsidRDefault="00252DD5" w:rsidP="00FC3AEA">
                      <w:pPr>
                        <w:numPr>
                          <w:ilvl w:val="0"/>
                          <w:numId w:val="58"/>
                        </w:numPr>
                        <w:autoSpaceDE w:val="0"/>
                        <w:autoSpaceDN w:val="0"/>
                        <w:adjustRightInd w:val="0"/>
                        <w:spacing w:after="0" w:line="240" w:lineRule="auto"/>
                      </w:pPr>
                      <w:r>
                        <w:t>jälkivahinkojen hoito ja vähentäminen sekä toiminnan suunnittelu</w:t>
                      </w:r>
                    </w:p>
                    <w:p w:rsidR="00252DD5" w:rsidRDefault="00252DD5" w:rsidP="00FC3AEA">
                      <w:pPr>
                        <w:numPr>
                          <w:ilvl w:val="0"/>
                          <w:numId w:val="58"/>
                        </w:numPr>
                        <w:autoSpaceDE w:val="0"/>
                        <w:autoSpaceDN w:val="0"/>
                        <w:adjustRightInd w:val="0"/>
                        <w:spacing w:after="0" w:line="240" w:lineRule="auto"/>
                      </w:pPr>
                      <w:r>
                        <w:t>pelastustoimen lopettamisesta päättämisen käytännöt vaihtelevat eri alueilla</w:t>
                      </w:r>
                    </w:p>
                    <w:p w:rsidR="00252DD5" w:rsidRDefault="00252DD5" w:rsidP="00FC3AEA">
                      <w:pPr>
                        <w:numPr>
                          <w:ilvl w:val="0"/>
                          <w:numId w:val="59"/>
                        </w:numPr>
                        <w:autoSpaceDE w:val="0"/>
                        <w:autoSpaceDN w:val="0"/>
                        <w:adjustRightInd w:val="0"/>
                        <w:spacing w:after="0" w:line="240" w:lineRule="auto"/>
                      </w:pPr>
                      <w:r>
                        <w:t>kenen vastuulle toiminta tulvan jälkeen kuuluu tai mikä on työnjako?</w:t>
                      </w:r>
                    </w:p>
                  </w:txbxContent>
                </v:textbox>
                <w10:anchorlock/>
              </v:shape>
            </w:pict>
          </mc:Fallback>
        </mc:AlternateContent>
      </w:r>
    </w:p>
    <w:p w:rsidR="00FB6BC3" w:rsidRDefault="00FB6BC3" w:rsidP="00FB6BC3">
      <w:pPr>
        <w:pStyle w:val="Luettelokappale"/>
      </w:pPr>
    </w:p>
    <w:p w:rsidR="00FB6BC3" w:rsidRDefault="00FB6BC3" w:rsidP="00FB6BC3">
      <w:pPr>
        <w:pStyle w:val="Luettelokappale"/>
      </w:pPr>
    </w:p>
    <w:p w:rsidR="00FB6BC3" w:rsidRPr="00517CE8" w:rsidRDefault="00FB6BC3" w:rsidP="00FB6BC3">
      <w:pPr>
        <w:rPr>
          <w:b/>
        </w:rPr>
      </w:pPr>
      <w:r w:rsidRPr="00517CE8">
        <w:rPr>
          <w:b/>
        </w:rPr>
        <w:t>Tulvariskeistä ja niihin varautumisesta tiedottaminen</w:t>
      </w:r>
    </w:p>
    <w:p w:rsidR="00FB6BC3" w:rsidRDefault="00FB6BC3" w:rsidP="00FB6BC3">
      <w:proofErr w:type="spellStart"/>
      <w:proofErr w:type="gramStart"/>
      <w:r>
        <w:t>-</w:t>
      </w:r>
      <w:proofErr w:type="gramEnd"/>
      <w:r>
        <w:t>huom</w:t>
      </w:r>
      <w:proofErr w:type="spellEnd"/>
      <w:r>
        <w:t xml:space="preserve">! Tulvariskien hallinnan suunnittelun prosessista tiedottaminen erillisenä luvussa </w:t>
      </w:r>
      <w:r>
        <w:fldChar w:fldCharType="begin"/>
      </w:r>
      <w:r>
        <w:instrText xml:space="preserve"> REF _Ref318373006 \r \h </w:instrText>
      </w:r>
      <w:r>
        <w:fldChar w:fldCharType="separate"/>
      </w:r>
      <w:r>
        <w:t>3.1.1</w:t>
      </w:r>
      <w:r>
        <w:fldChar w:fldCharType="end"/>
      </w:r>
    </w:p>
    <w:p w:rsidR="00FB6BC3" w:rsidRDefault="00A86FC6" w:rsidP="00FB6BC3">
      <w:r>
        <w:rPr>
          <w:noProof/>
        </w:rPr>
        <w:lastRenderedPageBreak/>
        <mc:AlternateContent>
          <mc:Choice Requires="wps">
            <w:drawing>
              <wp:inline distT="0" distB="0" distL="0" distR="0" wp14:anchorId="4B5B2923" wp14:editId="03460101">
                <wp:extent cx="5762625" cy="5990590"/>
                <wp:effectExtent l="19050" t="19050" r="47625" b="51435"/>
                <wp:docPr id="245" name="Tekstiruutu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99059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2E2D7D" w:rsidRDefault="00252DD5" w:rsidP="00A86FC6">
                            <w:pPr>
                              <w:spacing w:after="0"/>
                            </w:pPr>
                            <w:r w:rsidRPr="002E2D7D">
                              <w:t xml:space="preserve">Onnistunut ennakoiva viestintä luo pohjan myös kriisiviestinnälle. </w:t>
                            </w:r>
                            <w:r w:rsidRPr="002E2D7D">
                              <w:rPr>
                                <w:bCs/>
                              </w:rPr>
                              <w:t>T</w:t>
                            </w:r>
                            <w:r w:rsidRPr="002E2D7D">
                              <w:t>ulvaviestinnän tavoitteena on lisätä asukkaiden tietoisuutta siitä, miten viranomaiset varautuvat tulviin ja mitä he itse voivat tehdä ennen tulvatilannetta. Myös eri viranomaisten työnjaon selventäminen asukkaille on ta</w:t>
                            </w:r>
                            <w:r w:rsidRPr="002E2D7D">
                              <w:t>r</w:t>
                            </w:r>
                            <w:r w:rsidRPr="002E2D7D">
                              <w:t>peellista. Lisäksi on tarpeen selventää sitä, miten vedenkorkeusennusteet muodostuvat ja mitkä asiat niihin vaikuttavat sekä miten tulvavahinkoja on korvattu. Myös tiedotusvälineiden edustaj</w:t>
                            </w:r>
                            <w:r w:rsidRPr="002E2D7D">
                              <w:t>i</w:t>
                            </w:r>
                            <w:r w:rsidRPr="002E2D7D">
                              <w:t>en tulvatiedon lisääminen ja viestintä lisätietojen saantimahdollisuuksista on tarpeellista.</w:t>
                            </w:r>
                          </w:p>
                          <w:p w:rsidR="00252DD5" w:rsidRPr="002E2D7D" w:rsidRDefault="00252DD5" w:rsidP="00A86FC6">
                            <w:pPr>
                              <w:spacing w:after="0"/>
                            </w:pPr>
                          </w:p>
                          <w:p w:rsidR="00252DD5" w:rsidRPr="002E2D7D" w:rsidRDefault="00252DD5" w:rsidP="00A86FC6">
                            <w:pPr>
                              <w:spacing w:after="0"/>
                            </w:pPr>
                            <w:r w:rsidRPr="002E2D7D">
                              <w:t>Perusviesti, jonka vastaanottajien toivotaan ymmärtävän, on: "Tulviin voi varautua ennalta". T</w:t>
                            </w:r>
                            <w:r w:rsidRPr="002E2D7D">
                              <w:t>ä</w:t>
                            </w:r>
                            <w:r w:rsidRPr="002E2D7D">
                              <w:t>mä viesti voidaan jakaa alla olevaksi yksityiskohtaiseksi listaksi tavoitteiden pohjalta. Lista auttaa asiantun</w:t>
                            </w:r>
                            <w:r>
                              <w:t>tijoita jäsentämään sanomaansa:</w:t>
                            </w:r>
                          </w:p>
                          <w:p w:rsidR="00252DD5" w:rsidRPr="002E2D7D" w:rsidRDefault="00252DD5" w:rsidP="00FC3AEA">
                            <w:pPr>
                              <w:numPr>
                                <w:ilvl w:val="0"/>
                                <w:numId w:val="60"/>
                              </w:numPr>
                              <w:autoSpaceDE w:val="0"/>
                              <w:autoSpaceDN w:val="0"/>
                              <w:adjustRightInd w:val="0"/>
                              <w:spacing w:after="0" w:line="240" w:lineRule="auto"/>
                            </w:pPr>
                            <w:r w:rsidRPr="002E2D7D">
                              <w:t>ELY-keskuksen vastuulla on tiedottaminen tulvavaarasta ja tulviin varautuminen ennen tulvia</w:t>
                            </w:r>
                          </w:p>
                          <w:p w:rsidR="00252DD5" w:rsidRPr="002E2D7D" w:rsidRDefault="00252DD5" w:rsidP="00FC3AEA">
                            <w:pPr>
                              <w:numPr>
                                <w:ilvl w:val="0"/>
                                <w:numId w:val="60"/>
                              </w:numPr>
                              <w:autoSpaceDE w:val="0"/>
                              <w:autoSpaceDN w:val="0"/>
                              <w:adjustRightInd w:val="0"/>
                              <w:spacing w:after="0" w:line="240" w:lineRule="auto"/>
                            </w:pPr>
                            <w:r w:rsidRPr="002E2D7D">
                              <w:t>Pelastusviranomaisen vastuulla on toiminnan suunnittelu ja johtaminen tulvatilanteessa sekä pelastustoiminta</w:t>
                            </w:r>
                          </w:p>
                          <w:p w:rsidR="00252DD5" w:rsidRPr="002E2D7D" w:rsidRDefault="00252DD5" w:rsidP="00FC3AEA">
                            <w:pPr>
                              <w:numPr>
                                <w:ilvl w:val="0"/>
                                <w:numId w:val="60"/>
                              </w:numPr>
                              <w:autoSpaceDE w:val="0"/>
                              <w:autoSpaceDN w:val="0"/>
                              <w:adjustRightInd w:val="0"/>
                              <w:spacing w:after="0" w:line="240" w:lineRule="auto"/>
                            </w:pPr>
                            <w:r w:rsidRPr="002E2D7D">
                              <w:t xml:space="preserve">Kunnan vastuulla on suojella omaa </w:t>
                            </w:r>
                            <w:proofErr w:type="spellStart"/>
                            <w:r w:rsidRPr="002E2D7D">
                              <w:t>infraa</w:t>
                            </w:r>
                            <w:proofErr w:type="spellEnd"/>
                            <w:r w:rsidRPr="002E2D7D">
                              <w:t xml:space="preserve"> ja toimintaa sekä tukea pelastusviranomaisen toimintaa tulvasuojelussa</w:t>
                            </w:r>
                          </w:p>
                          <w:p w:rsidR="00252DD5" w:rsidRPr="002E2D7D" w:rsidRDefault="00252DD5" w:rsidP="00FC3AEA">
                            <w:pPr>
                              <w:numPr>
                                <w:ilvl w:val="0"/>
                                <w:numId w:val="60"/>
                              </w:numPr>
                              <w:autoSpaceDE w:val="0"/>
                              <w:autoSpaceDN w:val="0"/>
                              <w:adjustRightInd w:val="0"/>
                              <w:spacing w:after="0" w:line="240" w:lineRule="auto"/>
                            </w:pPr>
                            <w:r w:rsidRPr="002E2D7D">
                              <w:t>Asukkaan vastuulla on suojella itseään ja omaisuuttaan omilla toimillaan</w:t>
                            </w:r>
                          </w:p>
                          <w:p w:rsidR="00252DD5" w:rsidRPr="002E2D7D" w:rsidRDefault="00252DD5" w:rsidP="00FC3AEA">
                            <w:pPr>
                              <w:numPr>
                                <w:ilvl w:val="0"/>
                                <w:numId w:val="60"/>
                              </w:numPr>
                              <w:autoSpaceDE w:val="0"/>
                              <w:autoSpaceDN w:val="0"/>
                              <w:adjustRightInd w:val="0"/>
                              <w:spacing w:after="0" w:line="240" w:lineRule="auto"/>
                            </w:pPr>
                            <w:r w:rsidRPr="002E2D7D">
                              <w:t>Vuorovaikutus asukkaiden ja viranomaisten välillä tehostaa toimintaa</w:t>
                            </w:r>
                          </w:p>
                          <w:p w:rsidR="00252DD5" w:rsidRPr="002E2D7D" w:rsidRDefault="00252DD5" w:rsidP="00A86FC6">
                            <w:pPr>
                              <w:spacing w:after="0"/>
                            </w:pPr>
                          </w:p>
                          <w:p w:rsidR="00252DD5" w:rsidRPr="002E2D7D" w:rsidRDefault="00252DD5" w:rsidP="00A86FC6">
                            <w:pPr>
                              <w:spacing w:after="0"/>
                            </w:pPr>
                            <w:r w:rsidRPr="002E2D7D">
                              <w:t>Viestinnän toimintatapojen</w:t>
                            </w:r>
                            <w:r>
                              <w:t xml:space="preserve"> kehittämisessä tavoitteena on:</w:t>
                            </w:r>
                          </w:p>
                          <w:p w:rsidR="00252DD5" w:rsidRPr="002E2D7D" w:rsidRDefault="00252DD5" w:rsidP="00FC3AEA">
                            <w:pPr>
                              <w:numPr>
                                <w:ilvl w:val="0"/>
                                <w:numId w:val="61"/>
                              </w:numPr>
                              <w:autoSpaceDE w:val="0"/>
                              <w:autoSpaceDN w:val="0"/>
                              <w:adjustRightInd w:val="0"/>
                              <w:spacing w:after="0" w:line="240" w:lineRule="auto"/>
                            </w:pPr>
                            <w:r w:rsidRPr="002E2D7D">
                              <w:t>Sisäisen viestinnän parantaminen</w:t>
                            </w:r>
                          </w:p>
                          <w:p w:rsidR="00252DD5" w:rsidRPr="002E2D7D" w:rsidRDefault="00252DD5" w:rsidP="00FC3AEA">
                            <w:pPr>
                              <w:numPr>
                                <w:ilvl w:val="0"/>
                                <w:numId w:val="61"/>
                              </w:numPr>
                              <w:autoSpaceDE w:val="0"/>
                              <w:autoSpaceDN w:val="0"/>
                              <w:adjustRightInd w:val="0"/>
                              <w:spacing w:after="0" w:line="240" w:lineRule="auto"/>
                            </w:pPr>
                            <w:r w:rsidRPr="002E2D7D">
                              <w:t>Toimivan tiedonkulun varmistaminen</w:t>
                            </w:r>
                          </w:p>
                          <w:p w:rsidR="00252DD5" w:rsidRPr="002E2D7D" w:rsidRDefault="00252DD5" w:rsidP="00FC3AEA">
                            <w:pPr>
                              <w:numPr>
                                <w:ilvl w:val="0"/>
                                <w:numId w:val="61"/>
                              </w:numPr>
                              <w:autoSpaceDE w:val="0"/>
                              <w:autoSpaceDN w:val="0"/>
                              <w:adjustRightInd w:val="0"/>
                              <w:spacing w:after="0" w:line="240" w:lineRule="auto"/>
                            </w:pPr>
                            <w:r w:rsidRPr="002E2D7D">
                              <w:t>Viestintäkanavien toimivuuden varmistaminen</w:t>
                            </w:r>
                          </w:p>
                          <w:p w:rsidR="00252DD5" w:rsidRPr="002E2D7D" w:rsidRDefault="00252DD5" w:rsidP="00FC3AEA">
                            <w:pPr>
                              <w:numPr>
                                <w:ilvl w:val="0"/>
                                <w:numId w:val="61"/>
                              </w:numPr>
                              <w:autoSpaceDE w:val="0"/>
                              <w:autoSpaceDN w:val="0"/>
                              <w:adjustRightInd w:val="0"/>
                              <w:spacing w:after="0" w:line="240" w:lineRule="auto"/>
                            </w:pPr>
                            <w:r w:rsidRPr="002E2D7D">
                              <w:t>Kuuntelemisen ja vuoropuhelun tehostaminen</w:t>
                            </w:r>
                          </w:p>
                          <w:p w:rsidR="00252DD5" w:rsidRPr="002E2D7D" w:rsidRDefault="00252DD5" w:rsidP="00FC3AEA">
                            <w:pPr>
                              <w:numPr>
                                <w:ilvl w:val="0"/>
                                <w:numId w:val="61"/>
                              </w:numPr>
                              <w:autoSpaceDE w:val="0"/>
                              <w:autoSpaceDN w:val="0"/>
                              <w:adjustRightInd w:val="0"/>
                              <w:spacing w:after="0" w:line="240" w:lineRule="auto"/>
                            </w:pPr>
                            <w:r w:rsidRPr="002E2D7D">
                              <w:t>Kansalaisten vaikutusmahdollisuuksien parantaminen</w:t>
                            </w:r>
                          </w:p>
                          <w:p w:rsidR="00252DD5" w:rsidRPr="002E2D7D" w:rsidRDefault="00252DD5" w:rsidP="00FC3AEA">
                            <w:pPr>
                              <w:numPr>
                                <w:ilvl w:val="0"/>
                                <w:numId w:val="61"/>
                              </w:numPr>
                              <w:autoSpaceDE w:val="0"/>
                              <w:autoSpaceDN w:val="0"/>
                              <w:adjustRightInd w:val="0"/>
                              <w:spacing w:after="0" w:line="240" w:lineRule="auto"/>
                            </w:pPr>
                            <w:r w:rsidRPr="002E2D7D">
                              <w:t>Kansalaismielipiteen saattaminen viranomaisten tietoon</w:t>
                            </w:r>
                          </w:p>
                          <w:p w:rsidR="00252DD5" w:rsidRDefault="00252DD5" w:rsidP="00A86FC6">
                            <w:pPr>
                              <w:spacing w:after="0"/>
                            </w:pPr>
                          </w:p>
                          <w:p w:rsidR="00252DD5" w:rsidRDefault="00252DD5" w:rsidP="00A86FC6">
                            <w:pPr>
                              <w:spacing w:after="0"/>
                            </w:pPr>
                            <w:r w:rsidRPr="00570E26">
                              <w:rPr>
                                <w:highlight w:val="yellow"/>
                              </w:rPr>
                              <w:t xml:space="preserve">Lisää tekstiä </w:t>
                            </w:r>
                            <w:proofErr w:type="spellStart"/>
                            <w:r w:rsidRPr="00570E26">
                              <w:rPr>
                                <w:highlight w:val="yellow"/>
                              </w:rPr>
                              <w:t>URFLOODista</w:t>
                            </w:r>
                            <w:proofErr w:type="spellEnd"/>
                            <w:r w:rsidRPr="00570E26">
                              <w:rPr>
                                <w:highlight w:val="yellow"/>
                              </w:rPr>
                              <w:t>?</w:t>
                            </w:r>
                          </w:p>
                        </w:txbxContent>
                      </wps:txbx>
                      <wps:bodyPr rot="0" vert="horz" wrap="square" lIns="91440" tIns="45720" rIns="91440" bIns="45720" anchor="t" anchorCtr="0" upright="1">
                        <a:spAutoFit/>
                      </wps:bodyPr>
                    </wps:wsp>
                  </a:graphicData>
                </a:graphic>
              </wp:inline>
            </w:drawing>
          </mc:Choice>
          <mc:Fallback>
            <w:pict>
              <v:shape id="Tekstiruutu 245" o:spid="_x0000_s1141" type="#_x0000_t202" style="width:453.75pt;height:47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" fillcolor="#f7fa76" strokecolor="#f2f2f2" strokeweight="3pt">
                <v:shadow on="t" color="#4e6128" opacity=".5" offset="1pt"/>
                <v:textbox style="mso-fit-shape-to-text:t">
                  <w:txbxContent>
                    <w:p w:rsidR="00252DD5" w:rsidRPr="002E2D7D" w:rsidRDefault="00252DD5" w:rsidP="00A86FC6">
                      <w:pPr>
                        <w:spacing w:after="0"/>
                      </w:pPr>
                      <w:r w:rsidRPr="002E2D7D">
                        <w:t xml:space="preserve">Onnistunut ennakoiva viestintä luo pohjan myös kriisiviestinnälle. </w:t>
                      </w:r>
                      <w:r w:rsidRPr="002E2D7D">
                        <w:rPr>
                          <w:bCs/>
                        </w:rPr>
                        <w:t>T</w:t>
                      </w:r>
                      <w:r w:rsidRPr="002E2D7D">
                        <w:t>ulvaviestinnän tavoitteena on lisätä asukkaiden tietoisuutta siitä, miten viranomaiset varautuvat tulviin ja mitä he itse voivat tehdä ennen tulvatilannetta. Myös eri viranomaisten työnjaon selventäminen asukkaille on ta</w:t>
                      </w:r>
                      <w:r w:rsidRPr="002E2D7D">
                        <w:t>r</w:t>
                      </w:r>
                      <w:r w:rsidRPr="002E2D7D">
                        <w:t>peellista. Lisäksi on tarpeen selventää sitä, miten vedenkorkeusennusteet muodostuvat ja mitkä asiat niihin vaikuttavat sekä miten tulvavahinkoja on korvattu. Myös tiedotusvälineiden edustaj</w:t>
                      </w:r>
                      <w:r w:rsidRPr="002E2D7D">
                        <w:t>i</w:t>
                      </w:r>
                      <w:r w:rsidRPr="002E2D7D">
                        <w:t>en tulvatiedon lisääminen ja viestintä lisätietojen saantimahdollisuuksista on tarpeellista.</w:t>
                      </w:r>
                    </w:p>
                    <w:p w:rsidR="00252DD5" w:rsidRPr="002E2D7D" w:rsidRDefault="00252DD5" w:rsidP="00A86FC6">
                      <w:pPr>
                        <w:spacing w:after="0"/>
                      </w:pPr>
                    </w:p>
                    <w:p w:rsidR="00252DD5" w:rsidRPr="002E2D7D" w:rsidRDefault="00252DD5" w:rsidP="00A86FC6">
                      <w:pPr>
                        <w:spacing w:after="0"/>
                      </w:pPr>
                      <w:r w:rsidRPr="002E2D7D">
                        <w:t>Perusviesti, jonka vastaanottajien toivotaan ymmärtävän, on: "Tulviin voi varautua ennalta". T</w:t>
                      </w:r>
                      <w:r w:rsidRPr="002E2D7D">
                        <w:t>ä</w:t>
                      </w:r>
                      <w:r w:rsidRPr="002E2D7D">
                        <w:t>mä viesti voidaan jakaa alla olevaksi yksityiskohtaiseksi listaksi tavoitteiden pohjalta. Lista auttaa asiantun</w:t>
                      </w:r>
                      <w:r>
                        <w:t>tijoita jäsentämään sanomaansa:</w:t>
                      </w:r>
                    </w:p>
                    <w:p w:rsidR="00252DD5" w:rsidRPr="002E2D7D" w:rsidRDefault="00252DD5" w:rsidP="00FC3AEA">
                      <w:pPr>
                        <w:numPr>
                          <w:ilvl w:val="0"/>
                          <w:numId w:val="60"/>
                        </w:numPr>
                        <w:autoSpaceDE w:val="0"/>
                        <w:autoSpaceDN w:val="0"/>
                        <w:adjustRightInd w:val="0"/>
                        <w:spacing w:after="0" w:line="240" w:lineRule="auto"/>
                      </w:pPr>
                      <w:r w:rsidRPr="002E2D7D">
                        <w:t>ELY-keskuksen vastuulla on tiedottaminen tulvavaarasta ja tulviin varautuminen ennen tulvia</w:t>
                      </w:r>
                    </w:p>
                    <w:p w:rsidR="00252DD5" w:rsidRPr="002E2D7D" w:rsidRDefault="00252DD5" w:rsidP="00FC3AEA">
                      <w:pPr>
                        <w:numPr>
                          <w:ilvl w:val="0"/>
                          <w:numId w:val="60"/>
                        </w:numPr>
                        <w:autoSpaceDE w:val="0"/>
                        <w:autoSpaceDN w:val="0"/>
                        <w:adjustRightInd w:val="0"/>
                        <w:spacing w:after="0" w:line="240" w:lineRule="auto"/>
                      </w:pPr>
                      <w:r w:rsidRPr="002E2D7D">
                        <w:t>Pelastusviranomaisen vastuulla on toiminnan suunnittelu ja johtaminen tulvatilanteessa sekä pelastustoiminta</w:t>
                      </w:r>
                    </w:p>
                    <w:p w:rsidR="00252DD5" w:rsidRPr="002E2D7D" w:rsidRDefault="00252DD5" w:rsidP="00FC3AEA">
                      <w:pPr>
                        <w:numPr>
                          <w:ilvl w:val="0"/>
                          <w:numId w:val="60"/>
                        </w:numPr>
                        <w:autoSpaceDE w:val="0"/>
                        <w:autoSpaceDN w:val="0"/>
                        <w:adjustRightInd w:val="0"/>
                        <w:spacing w:after="0" w:line="240" w:lineRule="auto"/>
                      </w:pPr>
                      <w:r w:rsidRPr="002E2D7D">
                        <w:t xml:space="preserve">Kunnan vastuulla on suojella omaa </w:t>
                      </w:r>
                      <w:proofErr w:type="spellStart"/>
                      <w:r w:rsidRPr="002E2D7D">
                        <w:t>infraa</w:t>
                      </w:r>
                      <w:proofErr w:type="spellEnd"/>
                      <w:r w:rsidRPr="002E2D7D">
                        <w:t xml:space="preserve"> ja toimintaa sekä tukea pelastusviranomaisen toimintaa tulvasuojelussa</w:t>
                      </w:r>
                    </w:p>
                    <w:p w:rsidR="00252DD5" w:rsidRPr="002E2D7D" w:rsidRDefault="00252DD5" w:rsidP="00FC3AEA">
                      <w:pPr>
                        <w:numPr>
                          <w:ilvl w:val="0"/>
                          <w:numId w:val="60"/>
                        </w:numPr>
                        <w:autoSpaceDE w:val="0"/>
                        <w:autoSpaceDN w:val="0"/>
                        <w:adjustRightInd w:val="0"/>
                        <w:spacing w:after="0" w:line="240" w:lineRule="auto"/>
                      </w:pPr>
                      <w:r w:rsidRPr="002E2D7D">
                        <w:t>Asukkaan vastuulla on suojella itseään ja omaisuuttaan omilla toimillaan</w:t>
                      </w:r>
                    </w:p>
                    <w:p w:rsidR="00252DD5" w:rsidRPr="002E2D7D" w:rsidRDefault="00252DD5" w:rsidP="00FC3AEA">
                      <w:pPr>
                        <w:numPr>
                          <w:ilvl w:val="0"/>
                          <w:numId w:val="60"/>
                        </w:numPr>
                        <w:autoSpaceDE w:val="0"/>
                        <w:autoSpaceDN w:val="0"/>
                        <w:adjustRightInd w:val="0"/>
                        <w:spacing w:after="0" w:line="240" w:lineRule="auto"/>
                      </w:pPr>
                      <w:r w:rsidRPr="002E2D7D">
                        <w:t>Vuorovaikutus asukkaiden ja viranomaisten välillä tehostaa toimintaa</w:t>
                      </w:r>
                    </w:p>
                    <w:p w:rsidR="00252DD5" w:rsidRPr="002E2D7D" w:rsidRDefault="00252DD5" w:rsidP="00A86FC6">
                      <w:pPr>
                        <w:spacing w:after="0"/>
                      </w:pPr>
                    </w:p>
                    <w:p w:rsidR="00252DD5" w:rsidRPr="002E2D7D" w:rsidRDefault="00252DD5" w:rsidP="00A86FC6">
                      <w:pPr>
                        <w:spacing w:after="0"/>
                      </w:pPr>
                      <w:r w:rsidRPr="002E2D7D">
                        <w:t>Viestinnän toimintatapojen</w:t>
                      </w:r>
                      <w:r>
                        <w:t xml:space="preserve"> kehittämisessä tavoitteena on:</w:t>
                      </w:r>
                    </w:p>
                    <w:p w:rsidR="00252DD5" w:rsidRPr="002E2D7D" w:rsidRDefault="00252DD5" w:rsidP="00FC3AEA">
                      <w:pPr>
                        <w:numPr>
                          <w:ilvl w:val="0"/>
                          <w:numId w:val="61"/>
                        </w:numPr>
                        <w:autoSpaceDE w:val="0"/>
                        <w:autoSpaceDN w:val="0"/>
                        <w:adjustRightInd w:val="0"/>
                        <w:spacing w:after="0" w:line="240" w:lineRule="auto"/>
                      </w:pPr>
                      <w:r w:rsidRPr="002E2D7D">
                        <w:t>Sisäisen viestinnän parantaminen</w:t>
                      </w:r>
                    </w:p>
                    <w:p w:rsidR="00252DD5" w:rsidRPr="002E2D7D" w:rsidRDefault="00252DD5" w:rsidP="00FC3AEA">
                      <w:pPr>
                        <w:numPr>
                          <w:ilvl w:val="0"/>
                          <w:numId w:val="61"/>
                        </w:numPr>
                        <w:autoSpaceDE w:val="0"/>
                        <w:autoSpaceDN w:val="0"/>
                        <w:adjustRightInd w:val="0"/>
                        <w:spacing w:after="0" w:line="240" w:lineRule="auto"/>
                      </w:pPr>
                      <w:r w:rsidRPr="002E2D7D">
                        <w:t>Toimivan tiedonkulun varmistaminen</w:t>
                      </w:r>
                    </w:p>
                    <w:p w:rsidR="00252DD5" w:rsidRPr="002E2D7D" w:rsidRDefault="00252DD5" w:rsidP="00FC3AEA">
                      <w:pPr>
                        <w:numPr>
                          <w:ilvl w:val="0"/>
                          <w:numId w:val="61"/>
                        </w:numPr>
                        <w:autoSpaceDE w:val="0"/>
                        <w:autoSpaceDN w:val="0"/>
                        <w:adjustRightInd w:val="0"/>
                        <w:spacing w:after="0" w:line="240" w:lineRule="auto"/>
                      </w:pPr>
                      <w:r w:rsidRPr="002E2D7D">
                        <w:t>Viestintäkanavien toimivuuden varmistaminen</w:t>
                      </w:r>
                    </w:p>
                    <w:p w:rsidR="00252DD5" w:rsidRPr="002E2D7D" w:rsidRDefault="00252DD5" w:rsidP="00FC3AEA">
                      <w:pPr>
                        <w:numPr>
                          <w:ilvl w:val="0"/>
                          <w:numId w:val="61"/>
                        </w:numPr>
                        <w:autoSpaceDE w:val="0"/>
                        <w:autoSpaceDN w:val="0"/>
                        <w:adjustRightInd w:val="0"/>
                        <w:spacing w:after="0" w:line="240" w:lineRule="auto"/>
                      </w:pPr>
                      <w:r w:rsidRPr="002E2D7D">
                        <w:t>Kuuntelemisen ja vuoropuhelun tehostaminen</w:t>
                      </w:r>
                    </w:p>
                    <w:p w:rsidR="00252DD5" w:rsidRPr="002E2D7D" w:rsidRDefault="00252DD5" w:rsidP="00FC3AEA">
                      <w:pPr>
                        <w:numPr>
                          <w:ilvl w:val="0"/>
                          <w:numId w:val="61"/>
                        </w:numPr>
                        <w:autoSpaceDE w:val="0"/>
                        <w:autoSpaceDN w:val="0"/>
                        <w:adjustRightInd w:val="0"/>
                        <w:spacing w:after="0" w:line="240" w:lineRule="auto"/>
                      </w:pPr>
                      <w:r w:rsidRPr="002E2D7D">
                        <w:t>Kansalaisten vaikutusmahdollisuuksien parantaminen</w:t>
                      </w:r>
                    </w:p>
                    <w:p w:rsidR="00252DD5" w:rsidRPr="002E2D7D" w:rsidRDefault="00252DD5" w:rsidP="00FC3AEA">
                      <w:pPr>
                        <w:numPr>
                          <w:ilvl w:val="0"/>
                          <w:numId w:val="61"/>
                        </w:numPr>
                        <w:autoSpaceDE w:val="0"/>
                        <w:autoSpaceDN w:val="0"/>
                        <w:adjustRightInd w:val="0"/>
                        <w:spacing w:after="0" w:line="240" w:lineRule="auto"/>
                      </w:pPr>
                      <w:r w:rsidRPr="002E2D7D">
                        <w:t>Kansalaismielipiteen saattaminen viranomaisten tietoon</w:t>
                      </w:r>
                    </w:p>
                    <w:p w:rsidR="00252DD5" w:rsidRDefault="00252DD5" w:rsidP="00A86FC6">
                      <w:pPr>
                        <w:spacing w:after="0"/>
                      </w:pPr>
                    </w:p>
                    <w:p w:rsidR="00252DD5" w:rsidRDefault="00252DD5" w:rsidP="00A86FC6">
                      <w:pPr>
                        <w:spacing w:after="0"/>
                      </w:pPr>
                      <w:r w:rsidRPr="00570E26">
                        <w:rPr>
                          <w:highlight w:val="yellow"/>
                        </w:rPr>
                        <w:t xml:space="preserve">Lisää tekstiä </w:t>
                      </w:r>
                      <w:proofErr w:type="spellStart"/>
                      <w:r w:rsidRPr="00570E26">
                        <w:rPr>
                          <w:highlight w:val="yellow"/>
                        </w:rPr>
                        <w:t>URFLOODista</w:t>
                      </w:r>
                      <w:proofErr w:type="spellEnd"/>
                      <w:r w:rsidRPr="00570E26">
                        <w:rPr>
                          <w:highlight w:val="yellow"/>
                        </w:rPr>
                        <w:t>?</w:t>
                      </w:r>
                    </w:p>
                  </w:txbxContent>
                </v:textbox>
                <w10:anchorlock/>
              </v:shape>
            </w:pict>
          </mc:Fallback>
        </mc:AlternateContent>
      </w:r>
    </w:p>
    <w:p w:rsidR="00FB6BC3" w:rsidRPr="00E52E1C" w:rsidRDefault="00FB6BC3" w:rsidP="00FB6BC3"/>
    <w:p w:rsidR="00FB6BC3" w:rsidRPr="00C9072D" w:rsidRDefault="00FB6BC3" w:rsidP="00FB6BC3">
      <w:pPr>
        <w:rPr>
          <w:b/>
        </w:rPr>
      </w:pPr>
      <w:r w:rsidRPr="00C9072D">
        <w:rPr>
          <w:b/>
        </w:rPr>
        <w:t>Organisaatio tulvatilanteessa</w:t>
      </w:r>
    </w:p>
    <w:p w:rsidR="00FB6BC3" w:rsidRDefault="00FB6BC3" w:rsidP="00FB6BC3">
      <w:r>
        <w:t xml:space="preserve"> </w:t>
      </w:r>
      <w:r w:rsidR="00A86FC6">
        <w:rPr>
          <w:noProof/>
        </w:rPr>
        <mc:AlternateContent>
          <mc:Choice Requires="wps">
            <w:drawing>
              <wp:inline distT="0" distB="0" distL="0" distR="0" wp14:anchorId="2FA13C4F" wp14:editId="57937E56">
                <wp:extent cx="5762625" cy="2266950"/>
                <wp:effectExtent l="19050" t="19050" r="47625" b="50165"/>
                <wp:docPr id="246" name="Tekstiruutu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66950"/>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Default="00252DD5" w:rsidP="00A86FC6">
                            <w:pPr>
                              <w:spacing w:after="0"/>
                            </w:pPr>
                            <w:r>
                              <w:t>Info / organisaatio tulvatilanteessa toimimiseksi (= operatiivinen organisaatio + organisaatio e</w:t>
                            </w:r>
                            <w:r>
                              <w:t>n</w:t>
                            </w:r>
                            <w:r>
                              <w:t>nen ja jälkeen tulvan)</w:t>
                            </w:r>
                          </w:p>
                          <w:p w:rsidR="00252DD5" w:rsidRPr="00755611" w:rsidRDefault="00252DD5" w:rsidP="00A86FC6">
                            <w:pPr>
                              <w:spacing w:after="0"/>
                            </w:pPr>
                            <w:r>
                              <w:t>(</w:t>
                            </w:r>
                            <w:r w:rsidRPr="009C3A34">
                              <w:t>Minimivaatimus</w:t>
                            </w:r>
                            <w:r>
                              <w:t>)</w:t>
                            </w:r>
                            <w:r w:rsidRPr="009C3A34">
                              <w:t>:</w:t>
                            </w:r>
                          </w:p>
                          <w:p w:rsidR="00252DD5" w:rsidRPr="00B00F44" w:rsidRDefault="00252DD5" w:rsidP="00FC3AEA">
                            <w:pPr>
                              <w:numPr>
                                <w:ilvl w:val="0"/>
                                <w:numId w:val="62"/>
                              </w:numPr>
                              <w:autoSpaceDE w:val="0"/>
                              <w:autoSpaceDN w:val="0"/>
                              <w:adjustRightInd w:val="0"/>
                              <w:spacing w:after="0" w:line="240" w:lineRule="auto"/>
                            </w:pPr>
                            <w:r w:rsidRPr="00B00F44">
                              <w:t>kuvaus tulvariskien hallinnan organisaatiosta</w:t>
                            </w:r>
                          </w:p>
                          <w:p w:rsidR="00252DD5" w:rsidRDefault="00252DD5" w:rsidP="00A86FC6">
                            <w:pPr>
                              <w:pStyle w:val="Luettelokappale"/>
                              <w:spacing w:after="0"/>
                            </w:pPr>
                            <w:proofErr w:type="gramStart"/>
                            <w:r>
                              <w:t>-</w:t>
                            </w:r>
                            <w:proofErr w:type="gramEnd"/>
                            <w:r>
                              <w:t xml:space="preserve"> </w:t>
                            </w:r>
                            <w:r w:rsidRPr="002D76B2">
                              <w:t>tehtävä, edustettava taho, vastuualue, yhteystiedot</w:t>
                            </w:r>
                            <w:r>
                              <w:t xml:space="preserve"> (</w:t>
                            </w:r>
                            <w:proofErr w:type="spellStart"/>
                            <w:r>
                              <w:rPr>
                                <w:highlight w:val="yellow"/>
                              </w:rPr>
                              <w:t>yhteystiedot</w:t>
                            </w:r>
                            <w:proofErr w:type="spellEnd"/>
                            <w:r>
                              <w:rPr>
                                <w:highlight w:val="yellow"/>
                              </w:rPr>
                              <w:t xml:space="preserve"> e</w:t>
                            </w:r>
                            <w:r w:rsidRPr="00FC525B">
                              <w:rPr>
                                <w:highlight w:val="yellow"/>
                              </w:rPr>
                              <w:t>dellyttää henkilöti</w:t>
                            </w:r>
                            <w:r w:rsidRPr="00FC525B">
                              <w:rPr>
                                <w:highlight w:val="yellow"/>
                              </w:rPr>
                              <w:t>e</w:t>
                            </w:r>
                            <w:r w:rsidRPr="00FC525B">
                              <w:rPr>
                                <w:highlight w:val="yellow"/>
                              </w:rPr>
                              <w:t>tojen päivittämistä sähköiseen versioon tehtävä- tai henkilömuutosten yhteydessä tai vaihtoehtoisesti tiedot päivitetään kuuden vuoden välein</w:t>
                            </w:r>
                            <w:r>
                              <w:t>)</w:t>
                            </w:r>
                          </w:p>
                          <w:p w:rsidR="00252DD5" w:rsidRDefault="00252DD5" w:rsidP="00A86FC6">
                            <w:pPr>
                              <w:pStyle w:val="Luettelokappale"/>
                              <w:spacing w:after="0"/>
                            </w:pPr>
                            <w:proofErr w:type="spellStart"/>
                            <w:proofErr w:type="gramStart"/>
                            <w:r>
                              <w:t>-</w:t>
                            </w:r>
                            <w:proofErr w:type="gramEnd"/>
                            <w:r>
                              <w:t>Lain</w:t>
                            </w:r>
                            <w:proofErr w:type="spellEnd"/>
                            <w:r>
                              <w:t xml:space="preserve"> mukaiset velvoitteet 379/2011, § 46, 7 mom.</w:t>
                            </w:r>
                          </w:p>
                          <w:p w:rsidR="00252DD5" w:rsidRDefault="00252DD5" w:rsidP="00A86FC6">
                            <w:pPr>
                              <w:spacing w:after="0"/>
                            </w:pPr>
                            <w:r>
                              <w:t>Lisäksi s</w:t>
                            </w:r>
                            <w:r w:rsidRPr="009C3A34">
                              <w:t>uositeltava sisältö:</w:t>
                            </w:r>
                          </w:p>
                          <w:p w:rsidR="00252DD5" w:rsidRPr="00C115A2" w:rsidRDefault="00252DD5" w:rsidP="00A86FC6">
                            <w:pPr>
                              <w:spacing w:after="0"/>
                            </w:pPr>
                            <w:r>
                              <w:t>-</w:t>
                            </w:r>
                          </w:p>
                        </w:txbxContent>
                      </wps:txbx>
                      <wps:bodyPr rot="0" vert="horz" wrap="square" lIns="91440" tIns="45720" rIns="91440" bIns="45720" anchor="t" anchorCtr="0" upright="1">
                        <a:spAutoFit/>
                      </wps:bodyPr>
                    </wps:wsp>
                  </a:graphicData>
                </a:graphic>
              </wp:inline>
            </w:drawing>
          </mc:Choice>
          <mc:Fallback>
            <w:pict>
              <v:shape id="Tekstiruutu 246" o:spid="_x0000_s1142" type="#_x0000_t202" style="width:453.75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" fillcolor="#f7fa76" strokecolor="#f2f2f2" strokeweight="3pt">
                <v:shadow on="t" color="#4e6128" opacity=".5" offset="1pt"/>
                <v:textbox style="mso-fit-shape-to-text:t">
                  <w:txbxContent>
                    <w:p w:rsidR="00252DD5" w:rsidRDefault="00252DD5" w:rsidP="00A86FC6">
                      <w:pPr>
                        <w:spacing w:after="0"/>
                      </w:pPr>
                      <w:r>
                        <w:t>Info / organisaatio tulvatilanteessa toimimiseksi (= operatiivinen organisaatio + organisaatio e</w:t>
                      </w:r>
                      <w:r>
                        <w:t>n</w:t>
                      </w:r>
                      <w:r>
                        <w:t>nen ja jälkeen tulvan)</w:t>
                      </w:r>
                    </w:p>
                    <w:p w:rsidR="00252DD5" w:rsidRPr="00755611" w:rsidRDefault="00252DD5" w:rsidP="00A86FC6">
                      <w:pPr>
                        <w:spacing w:after="0"/>
                      </w:pPr>
                      <w:r>
                        <w:t>(</w:t>
                      </w:r>
                      <w:r w:rsidRPr="009C3A34">
                        <w:t>Minimivaatimus</w:t>
                      </w:r>
                      <w:r>
                        <w:t>)</w:t>
                      </w:r>
                      <w:r w:rsidRPr="009C3A34">
                        <w:t>:</w:t>
                      </w:r>
                    </w:p>
                    <w:p w:rsidR="00252DD5" w:rsidRPr="00B00F44" w:rsidRDefault="00252DD5" w:rsidP="00FC3AEA">
                      <w:pPr>
                        <w:numPr>
                          <w:ilvl w:val="0"/>
                          <w:numId w:val="62"/>
                        </w:numPr>
                        <w:autoSpaceDE w:val="0"/>
                        <w:autoSpaceDN w:val="0"/>
                        <w:adjustRightInd w:val="0"/>
                        <w:spacing w:after="0" w:line="240" w:lineRule="auto"/>
                      </w:pPr>
                      <w:r w:rsidRPr="00B00F44">
                        <w:t>kuvaus tulvariskien hallinnan organisaatiosta</w:t>
                      </w:r>
                    </w:p>
                    <w:p w:rsidR="00252DD5" w:rsidRDefault="00252DD5" w:rsidP="00A86FC6">
                      <w:pPr>
                        <w:pStyle w:val="Luettelokappale"/>
                        <w:spacing w:after="0"/>
                      </w:pPr>
                      <w:proofErr w:type="gramStart"/>
                      <w:r>
                        <w:t>-</w:t>
                      </w:r>
                      <w:proofErr w:type="gramEnd"/>
                      <w:r>
                        <w:t xml:space="preserve"> </w:t>
                      </w:r>
                      <w:r w:rsidRPr="002D76B2">
                        <w:t>tehtävä, edustettava taho, vastuualue, yhteystiedot</w:t>
                      </w:r>
                      <w:r>
                        <w:t xml:space="preserve"> (</w:t>
                      </w:r>
                      <w:proofErr w:type="spellStart"/>
                      <w:r>
                        <w:rPr>
                          <w:highlight w:val="yellow"/>
                        </w:rPr>
                        <w:t>yhteystiedot</w:t>
                      </w:r>
                      <w:proofErr w:type="spellEnd"/>
                      <w:r>
                        <w:rPr>
                          <w:highlight w:val="yellow"/>
                        </w:rPr>
                        <w:t xml:space="preserve"> e</w:t>
                      </w:r>
                      <w:r w:rsidRPr="00FC525B">
                        <w:rPr>
                          <w:highlight w:val="yellow"/>
                        </w:rPr>
                        <w:t>dellyttää henkilöti</w:t>
                      </w:r>
                      <w:r w:rsidRPr="00FC525B">
                        <w:rPr>
                          <w:highlight w:val="yellow"/>
                        </w:rPr>
                        <w:t>e</w:t>
                      </w:r>
                      <w:r w:rsidRPr="00FC525B">
                        <w:rPr>
                          <w:highlight w:val="yellow"/>
                        </w:rPr>
                        <w:t>tojen päivittämistä sähköiseen versioon tehtävä- tai henkilömuutosten yhteydessä tai vaihtoehtoisesti tiedot päivitetään kuuden vuoden välein</w:t>
                      </w:r>
                      <w:r>
                        <w:t>)</w:t>
                      </w:r>
                    </w:p>
                    <w:p w:rsidR="00252DD5" w:rsidRDefault="00252DD5" w:rsidP="00A86FC6">
                      <w:pPr>
                        <w:pStyle w:val="Luettelokappale"/>
                        <w:spacing w:after="0"/>
                      </w:pPr>
                      <w:proofErr w:type="spellStart"/>
                      <w:proofErr w:type="gramStart"/>
                      <w:r>
                        <w:t>-</w:t>
                      </w:r>
                      <w:proofErr w:type="gramEnd"/>
                      <w:r>
                        <w:t>Lain</w:t>
                      </w:r>
                      <w:proofErr w:type="spellEnd"/>
                      <w:r>
                        <w:t xml:space="preserve"> mukaiset velvoitteet 379/2011, § 46, 7 mom.</w:t>
                      </w:r>
                    </w:p>
                    <w:p w:rsidR="00252DD5" w:rsidRDefault="00252DD5" w:rsidP="00A86FC6">
                      <w:pPr>
                        <w:spacing w:after="0"/>
                      </w:pPr>
                      <w:r>
                        <w:t>Lisäksi s</w:t>
                      </w:r>
                      <w:r w:rsidRPr="009C3A34">
                        <w:t>uositeltava sisältö:</w:t>
                      </w:r>
                    </w:p>
                    <w:p w:rsidR="00252DD5" w:rsidRPr="00C115A2" w:rsidRDefault="00252DD5" w:rsidP="00A86FC6">
                      <w:pPr>
                        <w:spacing w:after="0"/>
                      </w:pPr>
                      <w:r>
                        <w:t>-</w:t>
                      </w:r>
                    </w:p>
                  </w:txbxContent>
                </v:textbox>
                <w10:anchorlock/>
              </v:shape>
            </w:pict>
          </mc:Fallback>
        </mc:AlternateContent>
      </w:r>
    </w:p>
    <w:p w:rsidR="00A86FC6" w:rsidRDefault="00A86FC6" w:rsidP="00FB6BC3">
      <w:r>
        <w:rPr>
          <w:noProof/>
        </w:rPr>
        <w:lastRenderedPageBreak/>
        <mc:AlternateContent>
          <mc:Choice Requires="wps">
            <w:drawing>
              <wp:inline distT="0" distB="0" distL="0" distR="0" wp14:anchorId="50629FB4" wp14:editId="72959CE5">
                <wp:extent cx="5762625" cy="5593715"/>
                <wp:effectExtent l="19050" t="19050" r="47625" b="50165"/>
                <wp:docPr id="247" name="Tekstiruutu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593715"/>
                        </a:xfrm>
                        <a:prstGeom prst="rect">
                          <a:avLst/>
                        </a:prstGeom>
                        <a:solidFill>
                          <a:srgbClr val="F7FA76"/>
                        </a:solidFill>
                        <a:ln w="38100">
                          <a:solidFill>
                            <a:srgbClr val="F2F2F2"/>
                          </a:solidFill>
                          <a:miter lim="800000"/>
                          <a:headEnd/>
                          <a:tailEnd/>
                        </a:ln>
                        <a:effectLst>
                          <a:outerShdw dist="28398" dir="3806097" algn="ctr" rotWithShape="0">
                            <a:srgbClr val="4E6128">
                              <a:alpha val="50000"/>
                            </a:srgbClr>
                          </a:outerShdw>
                        </a:effectLst>
                      </wps:spPr>
                      <wps:txbx>
                        <w:txbxContent>
                          <w:p w:rsidR="00252DD5" w:rsidRPr="00AE0058" w:rsidRDefault="00252DD5" w:rsidP="00A86FC6">
                            <w:pPr>
                              <w:pStyle w:val="Luettelokappale"/>
                              <w:spacing w:after="0"/>
                            </w:pPr>
                            <w:r w:rsidRPr="00427DAD">
                              <w:rPr>
                                <w:b/>
                              </w:rPr>
                              <w:t>Tulvariskityöryhmän ehdotus 30</w:t>
                            </w:r>
                            <w:r w:rsidRPr="00AE0058">
                              <w:t>: " Tulvariskien hallintasuunnitelmassa määritellään et</w:t>
                            </w:r>
                            <w:r w:rsidRPr="00AE0058">
                              <w:t>u</w:t>
                            </w:r>
                            <w:r w:rsidRPr="00AE0058">
                              <w:t>käteen, miltä pelastustoimen alueelta pelastustoiminnan johtaja on sellaisissa tapauksi</w:t>
                            </w:r>
                            <w:r w:rsidRPr="00AE0058">
                              <w:t>s</w:t>
                            </w:r>
                            <w:r w:rsidRPr="00AE0058">
                              <w:t>sa, joissa tulva on useilla pelastustoimen alueilla. Alueiden pelastustoimet tekevät kesk</w:t>
                            </w:r>
                            <w:r w:rsidRPr="00AE0058">
                              <w:t>e</w:t>
                            </w:r>
                            <w:r w:rsidRPr="00AE0058">
                              <w:t>nään erillisen sopimuksen tulvariskien hallintasuunnitelmassa määritellystä johtamisva</w:t>
                            </w:r>
                            <w:r w:rsidRPr="00AE0058">
                              <w:t>s</w:t>
                            </w:r>
                            <w:r w:rsidRPr="00AE0058">
                              <w:t>tuusta."</w:t>
                            </w:r>
                          </w:p>
                          <w:p w:rsidR="00252DD5" w:rsidRPr="00AE0058" w:rsidRDefault="00252DD5" w:rsidP="00A86FC6">
                            <w:pPr>
                              <w:pStyle w:val="Luettelokappale"/>
                              <w:spacing w:after="0"/>
                            </w:pPr>
                          </w:p>
                          <w:p w:rsidR="00252DD5" w:rsidRPr="00AE0058" w:rsidRDefault="00252DD5" w:rsidP="00A86FC6">
                            <w:pPr>
                              <w:pStyle w:val="Luettelokappale"/>
                              <w:spacing w:after="0"/>
                            </w:pPr>
                            <w:r w:rsidRPr="00427DAD">
                              <w:rPr>
                                <w:b/>
                              </w:rPr>
                              <w:t>Tulvariskityöryhmän ehdotus 34</w:t>
                            </w:r>
                            <w:r w:rsidRPr="00AE0058">
                              <w:t>: "… Tulvatilanteessa pelastustoimintaan kuuluvat ne tehtävät, jotka pelastustoimintaa johtava viranomainen katsoo pelastuslain nojalla ta</w:t>
                            </w:r>
                            <w:r w:rsidRPr="00AE0058">
                              <w:t>r</w:t>
                            </w:r>
                            <w:r w:rsidRPr="00AE0058">
                              <w:t>peellisiksi."</w:t>
                            </w:r>
                          </w:p>
                          <w:p w:rsidR="00252DD5" w:rsidRPr="00AE0058" w:rsidRDefault="00252DD5" w:rsidP="00A86FC6">
                            <w:pPr>
                              <w:pStyle w:val="Luettelokappale"/>
                              <w:spacing w:after="0"/>
                            </w:pPr>
                          </w:p>
                          <w:p w:rsidR="00252DD5" w:rsidRPr="00AE0058" w:rsidRDefault="00252DD5" w:rsidP="00A86FC6">
                            <w:pPr>
                              <w:pStyle w:val="Luettelokappale"/>
                              <w:spacing w:after="0"/>
                            </w:pPr>
                            <w:r w:rsidRPr="00427DAD">
                              <w:rPr>
                                <w:b/>
                              </w:rPr>
                              <w:t>Tulvariskityöryhmän ehdotus 35</w:t>
                            </w:r>
                            <w:r w:rsidRPr="00AE0058">
                              <w:t>: " Pelastustoiminnan johtajan tulee ilmoittaa pelastu</w:t>
                            </w:r>
                            <w:r w:rsidRPr="00AE0058">
                              <w:t>s</w:t>
                            </w:r>
                            <w:r w:rsidRPr="00AE0058">
                              <w:t>toiminnan aloittamisesta ja siihen kuuluvasta johtovastuusta sekä mahdollisen johtory</w:t>
                            </w:r>
                            <w:r w:rsidRPr="00AE0058">
                              <w:t>h</w:t>
                            </w:r>
                            <w:r w:rsidRPr="00AE0058">
                              <w:t>män perustam</w:t>
                            </w:r>
                            <w:r>
                              <w:t>isesta tulvatilanteessa toimi</w:t>
                            </w:r>
                            <w:r w:rsidRPr="00AE0058">
                              <w:t>ville viranomaisille ja muille tahoille. Pelastu</w:t>
                            </w:r>
                            <w:r w:rsidRPr="00AE0058">
                              <w:t>s</w:t>
                            </w:r>
                            <w:r w:rsidRPr="00AE0058">
                              <w:t>toiminnan johtaja, jolla sopimuksen perusteella on johtamisvastuu useiden pelastusto</w:t>
                            </w:r>
                            <w:r w:rsidRPr="00AE0058">
                              <w:t>i</w:t>
                            </w:r>
                            <w:r w:rsidRPr="00AE0058">
                              <w:t>mien toimialueille ulottuvissa tulvatilanteissa, tulee tehdä vastaava ilmoitus myös sop</w:t>
                            </w:r>
                            <w:r w:rsidRPr="00AE0058">
                              <w:t>i</w:t>
                            </w:r>
                            <w:r w:rsidRPr="00AE0058">
                              <w:t>muksessa mainituille muille pelastustoimen alueille."</w:t>
                            </w:r>
                          </w:p>
                          <w:p w:rsidR="00252DD5" w:rsidRPr="00427DAD" w:rsidRDefault="00252DD5" w:rsidP="00A86FC6">
                            <w:pPr>
                              <w:pStyle w:val="Luettelokappale"/>
                              <w:spacing w:after="0"/>
                            </w:pPr>
                          </w:p>
                          <w:p w:rsidR="00252DD5" w:rsidRPr="00AE0058" w:rsidRDefault="00252DD5" w:rsidP="00A86FC6">
                            <w:pPr>
                              <w:pStyle w:val="Luettelokappale"/>
                              <w:spacing w:after="0"/>
                            </w:pPr>
                            <w:r w:rsidRPr="00427DAD">
                              <w:rPr>
                                <w:b/>
                              </w:rPr>
                              <w:t>Tulvariskityöryhmän ehdotus 36</w:t>
                            </w:r>
                            <w:r w:rsidRPr="00AE0058">
                              <w:t>: " Menettelystä puolustusvoimien tarjoaman avun saamiseksi tulee sopia tarkemmin aluetasolla pelastustoimen ja puolustusvoimien (sot</w:t>
                            </w:r>
                            <w:r w:rsidRPr="00AE0058">
                              <w:t>i</w:t>
                            </w:r>
                            <w:r w:rsidRPr="00AE0058">
                              <w:t>lasläänin esikunta) välillä."</w:t>
                            </w:r>
                          </w:p>
                          <w:p w:rsidR="00252DD5" w:rsidRPr="00AE0058" w:rsidRDefault="00252DD5" w:rsidP="00A86FC6">
                            <w:pPr>
                              <w:pStyle w:val="Luettelokappale"/>
                              <w:spacing w:after="0"/>
                            </w:pPr>
                          </w:p>
                          <w:p w:rsidR="00252DD5" w:rsidRDefault="00252DD5" w:rsidP="00A86FC6">
                            <w:pPr>
                              <w:pStyle w:val="Luettelokappale"/>
                              <w:spacing w:after="0"/>
                            </w:pPr>
                            <w:r w:rsidRPr="00427DAD">
                              <w:rPr>
                                <w:b/>
                              </w:rPr>
                              <w:t>Tulvariskityöryhmän ehdotus 37</w:t>
                            </w:r>
                            <w:r w:rsidRPr="00AE0058">
                              <w:t>: " Elinkeino-, liikenne- ja ympäristökeskuksiin luodaan varallaolopäivystysjärjestelmä, jonka avulla keskuksen vesistöasiantuntemus ja merias</w:t>
                            </w:r>
                            <w:r w:rsidRPr="00AE0058">
                              <w:t>i</w:t>
                            </w:r>
                            <w:r w:rsidRPr="00AE0058">
                              <w:t>antuntemus ovat pelastuslaitoksen ja muiden tahojen käytettävissä. Selvitys päivysty</w:t>
                            </w:r>
                            <w:r w:rsidRPr="00AE0058">
                              <w:t>s</w:t>
                            </w:r>
                            <w:r w:rsidRPr="00AE0058">
                              <w:t>toiminnan järjestämisestä sisällytetään tulvariskien hallintasuunnitelmiin."</w:t>
                            </w:r>
                          </w:p>
                        </w:txbxContent>
                      </wps:txbx>
                      <wps:bodyPr rot="0" vert="horz" wrap="square" lIns="91440" tIns="45720" rIns="91440" bIns="45720" anchor="t" anchorCtr="0" upright="1">
                        <a:spAutoFit/>
                      </wps:bodyPr>
                    </wps:wsp>
                  </a:graphicData>
                </a:graphic>
              </wp:inline>
            </w:drawing>
          </mc:Choice>
          <mc:Fallback>
            <w:pict>
              <v:shape id="Tekstiruutu 247" o:spid="_x0000_s1143" type="#_x0000_t202" style="width:453.75pt;height:4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" fillcolor="#f7fa76" strokecolor="#f2f2f2" strokeweight="3pt">
                <v:shadow on="t" color="#4e6128" opacity=".5" offset="1pt"/>
                <v:textbox style="mso-fit-shape-to-text:t">
                  <w:txbxContent>
                    <w:p w:rsidR="00252DD5" w:rsidRPr="00AE0058" w:rsidRDefault="00252DD5" w:rsidP="00A86FC6">
                      <w:pPr>
                        <w:pStyle w:val="Luettelokappale"/>
                        <w:spacing w:after="0"/>
                      </w:pPr>
                      <w:r w:rsidRPr="00427DAD">
                        <w:rPr>
                          <w:b/>
                        </w:rPr>
                        <w:t>Tulvariskityöryhmän ehdotus 30</w:t>
                      </w:r>
                      <w:r w:rsidRPr="00AE0058">
                        <w:t>: " Tulvariskien hallintasuunnitelmassa määritellään et</w:t>
                      </w:r>
                      <w:r w:rsidRPr="00AE0058">
                        <w:t>u</w:t>
                      </w:r>
                      <w:r w:rsidRPr="00AE0058">
                        <w:t>käteen, miltä pelastustoimen alueelta pelastustoiminnan johtaja on sellaisissa tapauksi</w:t>
                      </w:r>
                      <w:r w:rsidRPr="00AE0058">
                        <w:t>s</w:t>
                      </w:r>
                      <w:r w:rsidRPr="00AE0058">
                        <w:t>sa, joissa tulva on useilla pelastustoimen alueilla. Alueiden pelastustoimet tekevät kesk</w:t>
                      </w:r>
                      <w:r w:rsidRPr="00AE0058">
                        <w:t>e</w:t>
                      </w:r>
                      <w:r w:rsidRPr="00AE0058">
                        <w:t>nään erillisen sopimuksen tulvariskien hallintasuunnitelmassa määritellystä johtamisva</w:t>
                      </w:r>
                      <w:r w:rsidRPr="00AE0058">
                        <w:t>s</w:t>
                      </w:r>
                      <w:r w:rsidRPr="00AE0058">
                        <w:t>tuusta."</w:t>
                      </w:r>
                    </w:p>
                    <w:p w:rsidR="00252DD5" w:rsidRPr="00AE0058" w:rsidRDefault="00252DD5" w:rsidP="00A86FC6">
                      <w:pPr>
                        <w:pStyle w:val="Luettelokappale"/>
                        <w:spacing w:after="0"/>
                      </w:pPr>
                    </w:p>
                    <w:p w:rsidR="00252DD5" w:rsidRPr="00AE0058" w:rsidRDefault="00252DD5" w:rsidP="00A86FC6">
                      <w:pPr>
                        <w:pStyle w:val="Luettelokappale"/>
                        <w:spacing w:after="0"/>
                      </w:pPr>
                      <w:r w:rsidRPr="00427DAD">
                        <w:rPr>
                          <w:b/>
                        </w:rPr>
                        <w:t>Tulvariskityöryhmän ehdotus 34</w:t>
                      </w:r>
                      <w:r w:rsidRPr="00AE0058">
                        <w:t>: "… Tulvatilanteessa pelastustoimintaan kuuluvat ne tehtävät, jotka pelastustoimintaa johtava viranomainen katsoo pelastuslain nojalla ta</w:t>
                      </w:r>
                      <w:r w:rsidRPr="00AE0058">
                        <w:t>r</w:t>
                      </w:r>
                      <w:r w:rsidRPr="00AE0058">
                        <w:t>peellisiksi."</w:t>
                      </w:r>
                    </w:p>
                    <w:p w:rsidR="00252DD5" w:rsidRPr="00AE0058" w:rsidRDefault="00252DD5" w:rsidP="00A86FC6">
                      <w:pPr>
                        <w:pStyle w:val="Luettelokappale"/>
                        <w:spacing w:after="0"/>
                      </w:pPr>
                    </w:p>
                    <w:p w:rsidR="00252DD5" w:rsidRPr="00AE0058" w:rsidRDefault="00252DD5" w:rsidP="00A86FC6">
                      <w:pPr>
                        <w:pStyle w:val="Luettelokappale"/>
                        <w:spacing w:after="0"/>
                      </w:pPr>
                      <w:r w:rsidRPr="00427DAD">
                        <w:rPr>
                          <w:b/>
                        </w:rPr>
                        <w:t>Tulvariskityöryhmän ehdotus 35</w:t>
                      </w:r>
                      <w:r w:rsidRPr="00AE0058">
                        <w:t>: " Pelastustoiminnan johtajan tulee ilmoittaa pelastu</w:t>
                      </w:r>
                      <w:r w:rsidRPr="00AE0058">
                        <w:t>s</w:t>
                      </w:r>
                      <w:r w:rsidRPr="00AE0058">
                        <w:t>toiminnan aloittamisesta ja siihen kuuluvasta johtovastuusta sekä mahdollisen johtory</w:t>
                      </w:r>
                      <w:r w:rsidRPr="00AE0058">
                        <w:t>h</w:t>
                      </w:r>
                      <w:r w:rsidRPr="00AE0058">
                        <w:t>män perustam</w:t>
                      </w:r>
                      <w:r>
                        <w:t>isesta tulvatilanteessa toimi</w:t>
                      </w:r>
                      <w:r w:rsidRPr="00AE0058">
                        <w:t>ville viranomaisille ja muille tahoille. Pelastu</w:t>
                      </w:r>
                      <w:r w:rsidRPr="00AE0058">
                        <w:t>s</w:t>
                      </w:r>
                      <w:r w:rsidRPr="00AE0058">
                        <w:t>toiminnan johtaja, jolla sopimuksen perusteella on johtamisvastuu useiden pelastusto</w:t>
                      </w:r>
                      <w:r w:rsidRPr="00AE0058">
                        <w:t>i</w:t>
                      </w:r>
                      <w:r w:rsidRPr="00AE0058">
                        <w:t>mien toimialueille ulottuvissa tulvatilanteissa, tulee tehdä vastaava ilmoitus myös sop</w:t>
                      </w:r>
                      <w:r w:rsidRPr="00AE0058">
                        <w:t>i</w:t>
                      </w:r>
                      <w:r w:rsidRPr="00AE0058">
                        <w:t>muksessa mainituille muille pelastustoimen alueille."</w:t>
                      </w:r>
                    </w:p>
                    <w:p w:rsidR="00252DD5" w:rsidRPr="00427DAD" w:rsidRDefault="00252DD5" w:rsidP="00A86FC6">
                      <w:pPr>
                        <w:pStyle w:val="Luettelokappale"/>
                        <w:spacing w:after="0"/>
                      </w:pPr>
                    </w:p>
                    <w:p w:rsidR="00252DD5" w:rsidRPr="00AE0058" w:rsidRDefault="00252DD5" w:rsidP="00A86FC6">
                      <w:pPr>
                        <w:pStyle w:val="Luettelokappale"/>
                        <w:spacing w:after="0"/>
                      </w:pPr>
                      <w:r w:rsidRPr="00427DAD">
                        <w:rPr>
                          <w:b/>
                        </w:rPr>
                        <w:t>Tulvariskityöryhmän ehdotus 36</w:t>
                      </w:r>
                      <w:r w:rsidRPr="00AE0058">
                        <w:t>: " Menettelystä puolustusvoimien tarjoaman avun saamiseksi tulee sopia tarkemmin aluetasolla pelastustoimen ja puolustusvoimien (sot</w:t>
                      </w:r>
                      <w:r w:rsidRPr="00AE0058">
                        <w:t>i</w:t>
                      </w:r>
                      <w:r w:rsidRPr="00AE0058">
                        <w:t>lasläänin esikunta) välillä."</w:t>
                      </w:r>
                    </w:p>
                    <w:p w:rsidR="00252DD5" w:rsidRPr="00AE0058" w:rsidRDefault="00252DD5" w:rsidP="00A86FC6">
                      <w:pPr>
                        <w:pStyle w:val="Luettelokappale"/>
                        <w:spacing w:after="0"/>
                      </w:pPr>
                    </w:p>
                    <w:p w:rsidR="00252DD5" w:rsidRDefault="00252DD5" w:rsidP="00A86FC6">
                      <w:pPr>
                        <w:pStyle w:val="Luettelokappale"/>
                        <w:spacing w:after="0"/>
                      </w:pPr>
                      <w:r w:rsidRPr="00427DAD">
                        <w:rPr>
                          <w:b/>
                        </w:rPr>
                        <w:t>Tulvariskityöryhmän ehdotus 37</w:t>
                      </w:r>
                      <w:r w:rsidRPr="00AE0058">
                        <w:t>: " Elinkeino-, liikenne- ja ympäristökeskuksiin luodaan varallaolopäivystysjärjestelmä, jonka avulla keskuksen vesistöasiantuntemus ja merias</w:t>
                      </w:r>
                      <w:r w:rsidRPr="00AE0058">
                        <w:t>i</w:t>
                      </w:r>
                      <w:r w:rsidRPr="00AE0058">
                        <w:t>antuntemus ovat pelastuslaitoksen ja muiden tahojen käytettävissä. Selvitys päivysty</w:t>
                      </w:r>
                      <w:r w:rsidRPr="00AE0058">
                        <w:t>s</w:t>
                      </w:r>
                      <w:r w:rsidRPr="00AE0058">
                        <w:t>toiminnan järjestämisestä sisällytetään tulvariskien hallintasuunnitelmiin."</w:t>
                      </w:r>
                    </w:p>
                  </w:txbxContent>
                </v:textbox>
                <w10:anchorlock/>
              </v:shape>
            </w:pict>
          </mc:Fallback>
        </mc:AlternateContent>
      </w:r>
    </w:p>
    <w:p w:rsidR="00FB6BC3" w:rsidRDefault="00FB6BC3" w:rsidP="00FB6BC3"/>
    <w:p w:rsidR="00FB6BC3" w:rsidRDefault="00FB6BC3" w:rsidP="00FB6BC3"/>
    <w:p w:rsidR="00FB6BC3" w:rsidRDefault="00FB6BC3" w:rsidP="00FB6BC3"/>
    <w:p w:rsidR="00FB6BC3" w:rsidRDefault="00FB6BC3" w:rsidP="00FB6BC3">
      <w:pPr>
        <w:sectPr w:rsidR="00FB6BC3" w:rsidSect="00B51FA4">
          <w:headerReference w:type="default" r:id="rId278"/>
          <w:footerReference w:type="default" r:id="rId279"/>
          <w:headerReference w:type="first" r:id="rId280"/>
          <w:footerReference w:type="first" r:id="rId281"/>
          <w:pgSz w:w="11906" w:h="16838"/>
          <w:pgMar w:top="1387" w:right="1134" w:bottom="993" w:left="1134" w:header="708" w:footer="0" w:gutter="0"/>
          <w:pgNumType w:start="1"/>
          <w:cols w:space="708"/>
          <w:docGrid w:linePitch="360"/>
        </w:sectPr>
      </w:pPr>
    </w:p>
    <w:p w:rsidR="00FB6BC3" w:rsidRPr="00FC669C" w:rsidRDefault="00FB6BC3" w:rsidP="00FB6BC3">
      <w:pPr>
        <w:pStyle w:val="Otsikko1"/>
        <w:rPr>
          <w:rStyle w:val="Voimakas"/>
          <w:rFonts w:ascii="Arial" w:hAnsi="Arial" w:cs="Arial"/>
          <w:b/>
          <w:smallCaps/>
          <w:sz w:val="32"/>
          <w:szCs w:val="32"/>
        </w:rPr>
      </w:pPr>
      <w:bookmarkStart w:id="337" w:name="_Ref325550706"/>
      <w:bookmarkStart w:id="338" w:name="_Toc384018552"/>
      <w:bookmarkStart w:id="339" w:name="_Toc384735950"/>
      <w:r w:rsidRPr="00FC669C">
        <w:rPr>
          <w:rStyle w:val="Voimakas"/>
          <w:rFonts w:ascii="Arial" w:hAnsi="Arial" w:cs="Arial"/>
          <w:sz w:val="32"/>
          <w:szCs w:val="32"/>
        </w:rPr>
        <w:lastRenderedPageBreak/>
        <w:t>Liite 3: Terminologia</w:t>
      </w:r>
      <w:bookmarkEnd w:id="337"/>
      <w:bookmarkEnd w:id="338"/>
      <w:bookmarkEnd w:id="339"/>
    </w:p>
    <w:p w:rsidR="00FB6BC3" w:rsidRDefault="00FB6BC3" w:rsidP="00D11934">
      <w:pPr>
        <w:pStyle w:val="Leiptekstiekarivi"/>
        <w:spacing w:before="0" w:after="0"/>
        <w:rPr>
          <w:rStyle w:val="mw-headline"/>
        </w:rPr>
      </w:pPr>
    </w:p>
    <w:p w:rsidR="00FB6BC3" w:rsidRPr="00C9072D" w:rsidRDefault="00FB6BC3" w:rsidP="00C9072D">
      <w:pPr>
        <w:pStyle w:val="Leiptekstiekarivi"/>
        <w:spacing w:before="0" w:after="0"/>
        <w:rPr>
          <w:rStyle w:val="mw-headline"/>
          <w:b/>
          <w:smallCaps/>
          <w:color w:val="003883" w:themeColor="accent1"/>
          <w:sz w:val="28"/>
          <w:u w:val="single"/>
        </w:rPr>
      </w:pPr>
      <w:r w:rsidRPr="00C9072D">
        <w:rPr>
          <w:rStyle w:val="mw-headline"/>
          <w:color w:val="003883" w:themeColor="accent1"/>
          <w:u w:val="single"/>
        </w:rPr>
        <w:t>Alin rakentamiskorkeus</w:t>
      </w:r>
    </w:p>
    <w:p w:rsidR="00FB6BC3" w:rsidRPr="00C9072D" w:rsidRDefault="00FB6BC3" w:rsidP="00C9072D">
      <w:pPr>
        <w:pStyle w:val="Leiptekstiekarivi"/>
        <w:spacing w:before="0" w:after="0"/>
        <w:rPr>
          <w:rStyle w:val="mw-headline"/>
          <w:color w:val="003883" w:themeColor="accent1"/>
        </w:rPr>
      </w:pPr>
      <w:r w:rsidRPr="00C9072D">
        <w:rPr>
          <w:rStyle w:val="mw-headline"/>
          <w:color w:val="003883" w:themeColor="accent1"/>
        </w:rPr>
        <w:t>Alin rakentamiskorkeus tarkoittaa korkeustasoa, jonka alapuolelle ei tule sijoittaa kastuessaan vaurioituvia rakenteita, kuten rakennuksen alapohjaa. Tulvakorkeuden lisäksi alin rakentamiskorkeus riippuu rakennu</w:t>
      </w:r>
      <w:r w:rsidRPr="00C9072D">
        <w:rPr>
          <w:rStyle w:val="mw-headline"/>
          <w:color w:val="003883" w:themeColor="accent1"/>
        </w:rPr>
        <w:t>k</w:t>
      </w:r>
      <w:r w:rsidRPr="00C9072D">
        <w:rPr>
          <w:rStyle w:val="mw-headline"/>
          <w:color w:val="003883" w:themeColor="accent1"/>
        </w:rPr>
        <w:t>sen käyttötarkoituksesta ja rakennustavasta sekä vesistön ominaispiirteistä johtuvasta lisäkorkeudesta ja mahdollisesta aaltojen vaikutuksesta.  Lattiakorkeuden tulisikin olla selvästi alimman rakentamiskorkeust</w:t>
      </w:r>
      <w:r w:rsidRPr="00C9072D">
        <w:rPr>
          <w:rStyle w:val="mw-headline"/>
          <w:color w:val="003883" w:themeColor="accent1"/>
        </w:rPr>
        <w:t>a</w:t>
      </w:r>
      <w:r w:rsidRPr="00C9072D">
        <w:rPr>
          <w:rStyle w:val="mw-headline"/>
          <w:color w:val="003883" w:themeColor="accent1"/>
        </w:rPr>
        <w:t>son yläpuolella muun muassa rakennusteknisistä yksityiskohdista johtuen.</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proofErr w:type="spellStart"/>
      <w:r w:rsidRPr="00C9072D">
        <w:rPr>
          <w:rStyle w:val="mw-headline"/>
          <w:color w:val="003883" w:themeColor="accent1"/>
          <w:u w:val="single"/>
        </w:rPr>
        <w:t>CORINE-maankäyttö-</w:t>
      </w:r>
      <w:proofErr w:type="spellEnd"/>
      <w:r w:rsidRPr="00C9072D">
        <w:rPr>
          <w:rStyle w:val="mw-headline"/>
          <w:color w:val="003883" w:themeColor="accent1"/>
          <w:u w:val="single"/>
        </w:rPr>
        <w:t xml:space="preserve"> ja maanpeite-paikkatietoaineisto</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Kartta-aineisto, joka kuvaa maankäyttöä ja maanpeitettä 25 m ruuduissa koko Suomesta. Aineisto on sa</w:t>
      </w:r>
      <w:r w:rsidRPr="00C9072D">
        <w:rPr>
          <w:color w:val="003883" w:themeColor="accent1"/>
        </w:rPr>
        <w:t>a</w:t>
      </w:r>
      <w:r w:rsidRPr="00C9072D">
        <w:rPr>
          <w:color w:val="003883" w:themeColor="accent1"/>
        </w:rPr>
        <w:t>tavilla samantasoisena kaikista EU:n jäsenmaista. CORINE (</w:t>
      </w:r>
      <w:proofErr w:type="spellStart"/>
      <w:r w:rsidRPr="00C9072D">
        <w:rPr>
          <w:color w:val="003883" w:themeColor="accent1"/>
        </w:rPr>
        <w:t>Coordination</w:t>
      </w:r>
      <w:proofErr w:type="spellEnd"/>
      <w:r w:rsidRPr="00C9072D">
        <w:rPr>
          <w:color w:val="003883" w:themeColor="accent1"/>
        </w:rPr>
        <w:t xml:space="preserve"> of </w:t>
      </w:r>
      <w:proofErr w:type="spellStart"/>
      <w:r w:rsidRPr="00C9072D">
        <w:rPr>
          <w:color w:val="003883" w:themeColor="accent1"/>
        </w:rPr>
        <w:t>Information</w:t>
      </w:r>
      <w:proofErr w:type="spellEnd"/>
      <w:r w:rsidRPr="00C9072D">
        <w:rPr>
          <w:color w:val="003883" w:themeColor="accent1"/>
        </w:rPr>
        <w:t xml:space="preserve"> on the Enviro</w:t>
      </w:r>
      <w:r w:rsidRPr="00C9072D">
        <w:rPr>
          <w:color w:val="003883" w:themeColor="accent1"/>
        </w:rPr>
        <w:t>n</w:t>
      </w:r>
      <w:r w:rsidRPr="00C9072D">
        <w:rPr>
          <w:color w:val="003883" w:themeColor="accent1"/>
        </w:rPr>
        <w:t xml:space="preserve">ment) on EU:n ohjelma, jonka johdolla kerätään ympäristöön liittyvää tietoa.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Hulevesi</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Hulevedellä tarkoitetaan taajaan rakennetulla alueella maan pinnalle tai muille vastaaville pinnoille kertyvää sade- tai sulamisvettä. Hulevesitulvat ovat nopeasti alkavia, lyhytkestoisia ja melko paikallisia ja niitä kuts</w:t>
      </w:r>
      <w:r w:rsidRPr="00C9072D">
        <w:rPr>
          <w:color w:val="003883" w:themeColor="accent1"/>
        </w:rPr>
        <w:t>u</w:t>
      </w:r>
      <w:r w:rsidRPr="00C9072D">
        <w:rPr>
          <w:color w:val="003883" w:themeColor="accent1"/>
        </w:rPr>
        <w:t>taankin usein myös taajama- tai rankkasadetulviksi. Ne syntyvät, kun kuivatusjärjestelmät kuten viemär</w:t>
      </w:r>
      <w:r w:rsidRPr="00C9072D">
        <w:rPr>
          <w:color w:val="003883" w:themeColor="accent1"/>
        </w:rPr>
        <w:t>i</w:t>
      </w:r>
      <w:r w:rsidRPr="00C9072D">
        <w:rPr>
          <w:color w:val="003883" w:themeColor="accent1"/>
        </w:rPr>
        <w:t>verkko tai avo-ojat eivät poista riittävän nopeasti sadevettä.</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Hydrologia</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Hydrologia on geofysiikan osa-alue, joka tutkii veden esiintymistä, ominaisuuksia ja kiertokulkua maapallo</w:t>
      </w:r>
      <w:r w:rsidRPr="00C9072D">
        <w:rPr>
          <w:color w:val="003883" w:themeColor="accent1"/>
        </w:rPr>
        <w:t>l</w:t>
      </w:r>
      <w:r w:rsidRPr="00C9072D">
        <w:rPr>
          <w:color w:val="003883" w:themeColor="accent1"/>
        </w:rPr>
        <w:t xml:space="preserve">la.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proofErr w:type="spellStart"/>
      <w:r w:rsidRPr="00C9072D">
        <w:rPr>
          <w:rStyle w:val="mw-headline"/>
          <w:color w:val="003883" w:themeColor="accent1"/>
          <w:u w:val="single"/>
        </w:rPr>
        <w:t>Hätä-HW</w:t>
      </w:r>
      <w:proofErr w:type="spellEnd"/>
      <w:r w:rsidRPr="00C9072D">
        <w:rPr>
          <w:rStyle w:val="mw-headline"/>
          <w:color w:val="003883" w:themeColor="accent1"/>
          <w:u w:val="single"/>
        </w:rPr>
        <w:t xml:space="preserve"> eli hätäylivedenkorkeus</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proofErr w:type="spellStart"/>
      <w:r w:rsidRPr="00C9072D">
        <w:rPr>
          <w:color w:val="003883" w:themeColor="accent1"/>
        </w:rPr>
        <w:t>Hätä-HW:llä</w:t>
      </w:r>
      <w:proofErr w:type="spellEnd"/>
      <w:r w:rsidRPr="00C9072D">
        <w:rPr>
          <w:color w:val="003883" w:themeColor="accent1"/>
        </w:rPr>
        <w:t xml:space="preserve"> tarkoitetaan padon tiiviin osan alimman yläpinnan korkeutta (purkautumiskynnysten korkeutta lukuun ottamatta). Hätäylivedenkorkeuden ylittyminen voi aiheuttaa muutoksia patorakenteissa. </w:t>
      </w:r>
    </w:p>
    <w:p w:rsidR="00FB6BC3" w:rsidRPr="00C9072D" w:rsidRDefault="00FB6BC3" w:rsidP="00C9072D">
      <w:pPr>
        <w:pStyle w:val="Leiptekstiekarivi"/>
        <w:spacing w:before="0" w:after="0"/>
        <w:rPr>
          <w:color w:val="003883" w:themeColor="accent1"/>
        </w:rPr>
      </w:pPr>
    </w:p>
    <w:p w:rsidR="00FB6BC3" w:rsidRPr="00C9072D" w:rsidRDefault="00FB6BC3" w:rsidP="00C9072D">
      <w:pPr>
        <w:pStyle w:val="Leiptekstiekarivi"/>
        <w:spacing w:before="0" w:after="0"/>
        <w:rPr>
          <w:color w:val="003883" w:themeColor="accent1"/>
          <w:u w:val="single"/>
        </w:rPr>
      </w:pPr>
      <w:proofErr w:type="spellStart"/>
      <w:r w:rsidRPr="00C9072D">
        <w:rPr>
          <w:color w:val="003883" w:themeColor="accent1"/>
          <w:u w:val="single"/>
        </w:rPr>
        <w:t>IED-direktiivi</w:t>
      </w:r>
      <w:proofErr w:type="spellEnd"/>
      <w:r w:rsidRPr="00C9072D">
        <w:rPr>
          <w:color w:val="003883" w:themeColor="accent1"/>
          <w:u w:val="single"/>
        </w:rPr>
        <w:t xml:space="preserve"> </w:t>
      </w:r>
      <w:proofErr w:type="gramStart"/>
      <w:r w:rsidRPr="00C9072D">
        <w:rPr>
          <w:color w:val="003883" w:themeColor="accent1"/>
          <w:u w:val="single"/>
        </w:rPr>
        <w:t>–ja</w:t>
      </w:r>
      <w:proofErr w:type="gramEnd"/>
      <w:r w:rsidRPr="00C9072D">
        <w:rPr>
          <w:color w:val="003883" w:themeColor="accent1"/>
          <w:u w:val="single"/>
        </w:rPr>
        <w:t xml:space="preserve"> laitokset, entinen </w:t>
      </w:r>
      <w:proofErr w:type="spellStart"/>
      <w:r w:rsidRPr="00C9072D">
        <w:rPr>
          <w:color w:val="003883" w:themeColor="accent1"/>
          <w:u w:val="single"/>
        </w:rPr>
        <w:t>IPPC-direktiivi</w:t>
      </w:r>
      <w:proofErr w:type="spellEnd"/>
    </w:p>
    <w:p w:rsidR="00FB6BC3" w:rsidRPr="00C9072D" w:rsidRDefault="00FB6BC3" w:rsidP="00C9072D">
      <w:pPr>
        <w:pStyle w:val="Leiptekstiekarivi"/>
        <w:spacing w:before="0" w:after="0"/>
        <w:rPr>
          <w:color w:val="003883" w:themeColor="accent1"/>
        </w:rPr>
      </w:pPr>
      <w:r w:rsidRPr="00C9072D">
        <w:rPr>
          <w:color w:val="003883" w:themeColor="accent1"/>
        </w:rPr>
        <w:t xml:space="preserve">Teollisuuspäästödirektiivin (Industrial Emission Directive, (2010/75/EU)) tavoitteena on suojella ympäristöä ja terveyttä, ja sen avulla säädellään teollisuuslaitosten ympäristövaikutuksia </w:t>
      </w:r>
      <w:proofErr w:type="spellStart"/>
      <w:r w:rsidRPr="00C9072D">
        <w:rPr>
          <w:color w:val="003883" w:themeColor="accent1"/>
        </w:rPr>
        <w:t>ympäristöluvituksen</w:t>
      </w:r>
      <w:proofErr w:type="spellEnd"/>
      <w:r w:rsidRPr="00C9072D">
        <w:rPr>
          <w:color w:val="003883" w:themeColor="accent1"/>
        </w:rPr>
        <w:t xml:space="preserve"> avulla. Tämä direktiivi yhdistää useita aiempia teollisuuden päästöjä sääteleviä direktiivejä yhdeksi kokonaisu</w:t>
      </w:r>
      <w:r w:rsidRPr="00C9072D">
        <w:rPr>
          <w:color w:val="003883" w:themeColor="accent1"/>
        </w:rPr>
        <w:t>u</w:t>
      </w:r>
      <w:r w:rsidRPr="00C9072D">
        <w:rPr>
          <w:color w:val="003883" w:themeColor="accent1"/>
        </w:rPr>
        <w:t xml:space="preserve">deksi sisältäen mm. </w:t>
      </w:r>
      <w:proofErr w:type="spellStart"/>
      <w:r w:rsidRPr="00C9072D">
        <w:rPr>
          <w:color w:val="003883" w:themeColor="accent1"/>
        </w:rPr>
        <w:t>IPPC-direktiivin</w:t>
      </w:r>
      <w:proofErr w:type="spellEnd"/>
      <w:r w:rsidRPr="00C9072D">
        <w:rPr>
          <w:color w:val="003883" w:themeColor="accent1"/>
        </w:rPr>
        <w:t xml:space="preserve"> (2008/1/EY, </w:t>
      </w:r>
      <w:proofErr w:type="spellStart"/>
      <w:r w:rsidRPr="00C9072D">
        <w:rPr>
          <w:color w:val="003883" w:themeColor="accent1"/>
        </w:rPr>
        <w:t>Integrated</w:t>
      </w:r>
      <w:proofErr w:type="spellEnd"/>
      <w:r w:rsidRPr="00C9072D">
        <w:rPr>
          <w:color w:val="003883" w:themeColor="accent1"/>
        </w:rPr>
        <w:t xml:space="preserve"> </w:t>
      </w:r>
      <w:proofErr w:type="spellStart"/>
      <w:r w:rsidRPr="00C9072D">
        <w:rPr>
          <w:color w:val="003883" w:themeColor="accent1"/>
        </w:rPr>
        <w:t>Pollution</w:t>
      </w:r>
      <w:proofErr w:type="spellEnd"/>
      <w:r w:rsidRPr="00C9072D">
        <w:rPr>
          <w:color w:val="003883" w:themeColor="accent1"/>
        </w:rPr>
        <w:t xml:space="preserve"> Prevention and Control).</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Järvisyysprosentti</w:t>
      </w:r>
    </w:p>
    <w:p w:rsidR="00FB6BC3" w:rsidRPr="00C9072D" w:rsidRDefault="00FB6BC3" w:rsidP="00C9072D">
      <w:pPr>
        <w:pStyle w:val="Leiptekstiekarivi"/>
        <w:spacing w:before="0" w:after="0"/>
        <w:rPr>
          <w:color w:val="003883" w:themeColor="accent1"/>
        </w:rPr>
      </w:pPr>
      <w:r w:rsidRPr="00C9072D">
        <w:rPr>
          <w:color w:val="003883" w:themeColor="accent1"/>
        </w:rPr>
        <w:t xml:space="preserve">Järvisyysprosentti tarkoittaa valuma-alueella sijaitsevien järvien pinta-alan suhdetta (%) valuma-alueen pinta-alaan. </w:t>
      </w:r>
    </w:p>
    <w:p w:rsidR="00FB6BC3" w:rsidRPr="00C9072D" w:rsidRDefault="00FB6BC3" w:rsidP="00C9072D">
      <w:pPr>
        <w:pStyle w:val="Leiptekstiekarivi"/>
        <w:spacing w:before="0" w:after="0"/>
        <w:rPr>
          <w:color w:val="003883" w:themeColor="accent1"/>
        </w:rPr>
      </w:pPr>
    </w:p>
    <w:p w:rsidR="00FB6BC3" w:rsidRPr="00C9072D" w:rsidRDefault="00FB6BC3" w:rsidP="00C9072D">
      <w:pPr>
        <w:pStyle w:val="Leiptekstiekarivi"/>
        <w:spacing w:before="0" w:after="0"/>
        <w:rPr>
          <w:color w:val="003883" w:themeColor="accent1"/>
          <w:u w:val="single"/>
        </w:rPr>
      </w:pPr>
      <w:r w:rsidRPr="00C9072D">
        <w:rPr>
          <w:color w:val="003883" w:themeColor="accent1"/>
          <w:u w:val="single"/>
        </w:rPr>
        <w:t>Jäännösriski</w:t>
      </w:r>
    </w:p>
    <w:p w:rsidR="00FB6BC3" w:rsidRPr="00C9072D" w:rsidRDefault="00FB6BC3" w:rsidP="00C9072D">
      <w:pPr>
        <w:pStyle w:val="Leiptekstiekarivi"/>
        <w:spacing w:before="0" w:after="0"/>
        <w:rPr>
          <w:color w:val="003883" w:themeColor="accent1"/>
        </w:rPr>
      </w:pPr>
      <w:r w:rsidRPr="00C9072D">
        <w:rPr>
          <w:color w:val="003883" w:themeColor="accent1"/>
        </w:rPr>
        <w:t>Jäännösriskillä tarkoitetaan yleensä niitä tulvan mahdollisia haitallisia vaikutuksia, joita ei voida tai joita ei kannata teknisistä tai taloudellisista syistä estää. Jäännösriski on hyväksytyn tulvalta suojautumisen tason ulkopuolelle jäävä osa.</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Jääpato</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proofErr w:type="gramStart"/>
      <w:r w:rsidRPr="00C9072D">
        <w:rPr>
          <w:color w:val="003883" w:themeColor="accent1"/>
        </w:rPr>
        <w:t>Jääpato on veden virtausta joessa rajoittava jään kasautuma.</w:t>
      </w:r>
      <w:proofErr w:type="gramEnd"/>
      <w:r w:rsidRPr="00C9072D">
        <w:rPr>
          <w:color w:val="003883" w:themeColor="accent1"/>
        </w:rPr>
        <w:t xml:space="preserve"> Yleensä jääpadolla tarkoitetaan jäänlähdön aikaista jäälauttojen kasautumaa, mikä saattaa nostaa vedenpintaa joessa.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Korkeusjärjestelmä</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lastRenderedPageBreak/>
        <w:t>Korkeusjärjestelmä määrittelee sen vertauskorkeuden, josta kaikki muut korkeudet mitataan tai lasketaan. Korkeusjärjestelmälle voidaan käyttää myös nimeä korkeusdatumi. Uusin järjestelmä on N2000 ja aika</w:t>
      </w:r>
      <w:r w:rsidRPr="00C9072D">
        <w:rPr>
          <w:color w:val="003883" w:themeColor="accent1"/>
        </w:rPr>
        <w:t>i</w:t>
      </w:r>
      <w:r w:rsidRPr="00C9072D">
        <w:rPr>
          <w:color w:val="003883" w:themeColor="accent1"/>
        </w:rPr>
        <w:t xml:space="preserve">sempia järjestelmiä ovat mm. N60- ja N43-järjestelmät.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Laserkeilaus</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 xml:space="preserve">Laserkeilaus on mittausmenetelmä, jolla kohteesta, kuten maanpinnasta, saadaan esim. ilma-aluksesta lähetettyjen lasersäteiden avulla mittatarkkaa kolmiulotteista tietoa.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Lumen vesiarvo</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 xml:space="preserve">Lumen vesiarvolla tarkoitetaan lumessa olevan veden määrää. Vesiarvon yksikkö on kg/m2 (lumikuorma). Lukuarvoltaan se vastaa lumen vesisisältöä millimetreinä.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Merkittävä tulvariskialue</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Alue, jolla tulvariskien alustavan arvioinnin perusteella todetaan mahdollinen merkittävä tulvariski, nimetään merkittäväksi tulvariskialueeksi. Nimeämisessä otetaan huomioon tulvan todennäköisyys ja tulvasta aihe</w:t>
      </w:r>
      <w:r w:rsidRPr="00C9072D">
        <w:rPr>
          <w:color w:val="003883" w:themeColor="accent1"/>
        </w:rPr>
        <w:t>u</w:t>
      </w:r>
      <w:r w:rsidRPr="00C9072D">
        <w:rPr>
          <w:color w:val="003883" w:themeColor="accent1"/>
        </w:rPr>
        <w:t>tuvat vahingolliset seuraukset. Seurausten merkittävyyttä arvioidaan yleiseltä kannalta. Merkittävälle tulv</w:t>
      </w:r>
      <w:r w:rsidRPr="00C9072D">
        <w:rPr>
          <w:color w:val="003883" w:themeColor="accent1"/>
        </w:rPr>
        <w:t>a</w:t>
      </w:r>
      <w:r w:rsidRPr="00C9072D">
        <w:rPr>
          <w:color w:val="003883" w:themeColor="accent1"/>
        </w:rPr>
        <w:t>riskialueelle laaditaan tulvavaara- ja tulvariskikartta sekä tulvariskien hallintasuunnitelma.</w:t>
      </w:r>
    </w:p>
    <w:p w:rsidR="00FB6BC3" w:rsidRPr="00C9072D" w:rsidRDefault="00FB6BC3" w:rsidP="00C9072D">
      <w:pPr>
        <w:pStyle w:val="Leiptekstiekarivi"/>
        <w:spacing w:before="0" w:after="0"/>
        <w:rPr>
          <w:color w:val="003883" w:themeColor="accent1"/>
        </w:rPr>
      </w:pPr>
    </w:p>
    <w:p w:rsidR="00FB6BC3" w:rsidRPr="00C9072D" w:rsidRDefault="00FB6BC3" w:rsidP="00C9072D">
      <w:pPr>
        <w:pStyle w:val="Leiptekstiekarivi"/>
        <w:spacing w:before="0" w:after="0"/>
        <w:rPr>
          <w:color w:val="003883" w:themeColor="accent1"/>
          <w:u w:val="single"/>
        </w:rPr>
      </w:pPr>
      <w:r w:rsidRPr="00C9072D">
        <w:rPr>
          <w:bCs/>
          <w:color w:val="003883" w:themeColor="accent1"/>
          <w:u w:val="single"/>
        </w:rPr>
        <w:t>Seiche</w:t>
      </w:r>
      <w:r w:rsidRPr="00C9072D">
        <w:rPr>
          <w:color w:val="003883" w:themeColor="accent1"/>
          <w:u w:val="single"/>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Seiche on altaaseen syntyvä ominaisheilahtelu eli seisova aalto. Seiche voi syntyä esimerkiksi järvissä, merenlahdissa tai satama-altaissa, kun painovoima pyrkii palauttamaan esimerkiksi tuulen poikkeuttaman vesirungon takaisin tasapainotilaan ja altaan reunat heijastavat häiriön takaisin synnyttäen interferenssin. Myös koko Itämeren altaassa esiintyy seiche, joka vaikuttaa Itämeren lyhytaikaiseen pinnan vaihteluun.</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Suppo eli hyyde</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 xml:space="preserve">Supolla tarkoitetaan virtaavassa alijäähtyneessä vedessä muodostuvia jääkiteitä. Jääkiteet voivat tarttua uoman pohjaan pohjajääksi tai vesirakenteisiin haitaten veden kulkua.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Suppopato eli hyydepato</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 xml:space="preserve">Suppopato tarkoittaa suposta kertynyttä vedenpintaa nostavaa patoumaa. </w:t>
      </w:r>
    </w:p>
    <w:p w:rsidR="00FB6BC3" w:rsidRPr="00C9072D" w:rsidRDefault="00FB6BC3" w:rsidP="00C9072D">
      <w:pPr>
        <w:pStyle w:val="Leiptekstiekarivi"/>
        <w:spacing w:before="0" w:after="0"/>
        <w:rPr>
          <w:color w:val="003883" w:themeColor="accent1"/>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Toistuvuusaika, tulvan todennäköisyys</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Toistuvuusaika tarkoittaa sen ajanjakson pituutta, mikä keskimäärin kuluu, ennen kuin tietyn suuruinen tai sitä suurempi tulva esiintyy uudelleen. Tulvat eivät kuitenkaan esiinny säännöllisesti. Esim. tilastollisesti kerran 250 vuodessa toistuva tulva (1/250a) tarkoittaa, että tulva koetaan todennäköisesti neljä kertaa t</w:t>
      </w:r>
      <w:r w:rsidRPr="00C9072D">
        <w:rPr>
          <w:color w:val="003883" w:themeColor="accent1"/>
        </w:rPr>
        <w:t>u</w:t>
      </w:r>
      <w:r w:rsidRPr="00C9072D">
        <w:rPr>
          <w:color w:val="003883" w:themeColor="accent1"/>
        </w:rPr>
        <w:t>hannen vuoden aikana. Vuotuinen todennäköisyys tämän suuruisen tulvan esiintymiselle on 0,4 %. Harv</w:t>
      </w:r>
      <w:r w:rsidRPr="00C9072D">
        <w:rPr>
          <w:color w:val="003883" w:themeColor="accent1"/>
        </w:rPr>
        <w:t>i</w:t>
      </w:r>
      <w:r w:rsidRPr="00C9072D">
        <w:rPr>
          <w:color w:val="003883" w:themeColor="accent1"/>
        </w:rPr>
        <w:t>naisen suurena tulvana voidaan pitää tulvaa, jonka toistuvuusaika on kerran 500...1000 vuodessa (vuotu</w:t>
      </w:r>
      <w:r w:rsidRPr="00C9072D">
        <w:rPr>
          <w:color w:val="003883" w:themeColor="accent1"/>
        </w:rPr>
        <w:t>i</w:t>
      </w:r>
      <w:r w:rsidRPr="00C9072D">
        <w:rPr>
          <w:color w:val="003883" w:themeColor="accent1"/>
        </w:rPr>
        <w:t xml:space="preserve">nen todennäköisyys 0,2...0,1 %).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Topografia, korkeusmalli</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Topografialla tarkoitetaan maan pinnanmuotojen yksityiskohtaista kuvaamista. Korkeusmalli on avaruu</w:t>
      </w:r>
      <w:r w:rsidRPr="00C9072D">
        <w:rPr>
          <w:color w:val="003883" w:themeColor="accent1"/>
        </w:rPr>
        <w:t>s</w:t>
      </w:r>
      <w:r w:rsidRPr="00C9072D">
        <w:rPr>
          <w:color w:val="003883" w:themeColor="accent1"/>
        </w:rPr>
        <w:t>koordinaatistoon (x, y, z) sijoitettujen pisteiden muodostama verkko. Verkolta voidaan määrittää mielivalta</w:t>
      </w:r>
      <w:r w:rsidRPr="00C9072D">
        <w:rPr>
          <w:color w:val="003883" w:themeColor="accent1"/>
        </w:rPr>
        <w:t>i</w:t>
      </w:r>
      <w:r w:rsidRPr="00C9072D">
        <w:rPr>
          <w:color w:val="003883" w:themeColor="accent1"/>
        </w:rPr>
        <w:t xml:space="preserve">sen maanpinnan </w:t>
      </w:r>
      <w:proofErr w:type="spellStart"/>
      <w:proofErr w:type="gramStart"/>
      <w:r w:rsidRPr="00C9072D">
        <w:rPr>
          <w:color w:val="003883" w:themeColor="accent1"/>
        </w:rPr>
        <w:t>x,y</w:t>
      </w:r>
      <w:proofErr w:type="gramEnd"/>
      <w:r w:rsidRPr="00C9072D">
        <w:rPr>
          <w:color w:val="003883" w:themeColor="accent1"/>
        </w:rPr>
        <w:t>-pisteen</w:t>
      </w:r>
      <w:proofErr w:type="spellEnd"/>
      <w:r w:rsidRPr="00C9072D">
        <w:rPr>
          <w:color w:val="003883" w:themeColor="accent1"/>
        </w:rPr>
        <w:t xml:space="preserve"> z-koordinaatti.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Tulva</w:t>
      </w:r>
      <w:r w:rsidRPr="00C9072D">
        <w:rPr>
          <w:color w:val="003883" w:themeColor="accent1"/>
        </w:rPr>
        <w:t xml:space="preserve"> </w:t>
      </w:r>
    </w:p>
    <w:p w:rsidR="00FB6BC3" w:rsidRDefault="00FB6BC3" w:rsidP="00C9072D">
      <w:pPr>
        <w:pStyle w:val="Leiptekstiekarivi"/>
        <w:spacing w:before="0" w:after="0"/>
        <w:rPr>
          <w:color w:val="003883" w:themeColor="accent1"/>
        </w:rPr>
      </w:pPr>
      <w:r w:rsidRPr="00C9072D">
        <w:rPr>
          <w:color w:val="003883" w:themeColor="accent1"/>
        </w:rPr>
        <w:t xml:space="preserve">Tulvalla tarkoitetaan vesistön vedenpinnan noususta, merenpinnan noususta tai hulevesien kertymisestä aiheutuvaa maan tilapäistä peittymistä vedellä. </w:t>
      </w:r>
    </w:p>
    <w:p w:rsidR="00C9072D" w:rsidRPr="00C9072D" w:rsidRDefault="00C9072D" w:rsidP="00C9072D">
      <w:pPr>
        <w:pStyle w:val="Leiptekstiekarivi"/>
        <w:spacing w:before="0" w:after="0"/>
        <w:rPr>
          <w:color w:val="003883" w:themeColor="accent1"/>
        </w:rPr>
      </w:pPr>
    </w:p>
    <w:p w:rsidR="00FB6BC3" w:rsidRPr="00C9072D" w:rsidRDefault="00FB6BC3" w:rsidP="00C9072D">
      <w:pPr>
        <w:pStyle w:val="Leiptekstiekarivi"/>
        <w:spacing w:before="0" w:after="0"/>
        <w:rPr>
          <w:color w:val="003883" w:themeColor="accent1"/>
          <w:u w:val="single"/>
        </w:rPr>
      </w:pPr>
      <w:r w:rsidRPr="00C9072D">
        <w:rPr>
          <w:color w:val="003883" w:themeColor="accent1"/>
          <w:u w:val="single"/>
        </w:rPr>
        <w:t>Tulvakorkeus</w:t>
      </w:r>
    </w:p>
    <w:p w:rsidR="00FB6BC3" w:rsidRPr="00C9072D" w:rsidRDefault="00FB6BC3" w:rsidP="00C9072D">
      <w:pPr>
        <w:pStyle w:val="Leiptekstiekarivi"/>
        <w:spacing w:before="0" w:after="0"/>
        <w:rPr>
          <w:color w:val="003883" w:themeColor="accent1"/>
        </w:rPr>
      </w:pPr>
      <w:r w:rsidRPr="00C9072D">
        <w:rPr>
          <w:color w:val="003883" w:themeColor="accent1"/>
        </w:rPr>
        <w:lastRenderedPageBreak/>
        <w:t>Tulvakorkeus on se vedenkorkeustaso, jolla vesistö tai meri tulvii. Tulvakorkeus voidaan ilmoittaa toistuvu</w:t>
      </w:r>
      <w:r w:rsidRPr="00C9072D">
        <w:rPr>
          <w:color w:val="003883" w:themeColor="accent1"/>
        </w:rPr>
        <w:t>u</w:t>
      </w:r>
      <w:r w:rsidRPr="00C9072D">
        <w:rPr>
          <w:color w:val="003883" w:themeColor="accent1"/>
        </w:rPr>
        <w:t>tena (esim. tulvakorkeus HW 1/50) tai vedenkorkeutena (esim. tulvakorkeus +73,20 m N2000).</w:t>
      </w:r>
    </w:p>
    <w:p w:rsidR="00FB6BC3" w:rsidRPr="00C9072D" w:rsidRDefault="00FB6BC3" w:rsidP="00C9072D">
      <w:pPr>
        <w:pStyle w:val="Leiptekstiekarivi"/>
        <w:spacing w:before="0" w:after="0"/>
        <w:rPr>
          <w:color w:val="003883" w:themeColor="accent1"/>
        </w:rPr>
      </w:pPr>
    </w:p>
    <w:p w:rsidR="00FB6BC3" w:rsidRPr="00C9072D" w:rsidRDefault="00FB6BC3" w:rsidP="00C9072D">
      <w:pPr>
        <w:pStyle w:val="Leiptekstiekarivi"/>
        <w:spacing w:before="0" w:after="0"/>
        <w:rPr>
          <w:color w:val="003883" w:themeColor="accent1"/>
        </w:rPr>
      </w:pPr>
      <w:r w:rsidRPr="00C9072D">
        <w:rPr>
          <w:rStyle w:val="mw-headline"/>
          <w:rFonts w:cs="Arial"/>
          <w:color w:val="003883" w:themeColor="accent1"/>
          <w:u w:val="single"/>
        </w:rPr>
        <w:t>Tulvariski</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Tulvariskillä tarkoitetaan tulvan esiintymisen todennäköisyyden ja tulvasta ihmisten terveydelle, turvallisu</w:t>
      </w:r>
      <w:r w:rsidRPr="00C9072D">
        <w:rPr>
          <w:color w:val="003883" w:themeColor="accent1"/>
        </w:rPr>
        <w:t>u</w:t>
      </w:r>
      <w:r w:rsidRPr="00C9072D">
        <w:rPr>
          <w:color w:val="003883" w:themeColor="accent1"/>
        </w:rPr>
        <w:t>delle, ympäristölle, infrastruktuurille, taloudelliselle toiminnalle ja kulttuuriperinnölle mahdollisesti aiheutuv</w:t>
      </w:r>
      <w:r w:rsidRPr="00C9072D">
        <w:rPr>
          <w:color w:val="003883" w:themeColor="accent1"/>
        </w:rPr>
        <w:t>i</w:t>
      </w:r>
      <w:r w:rsidRPr="00C9072D">
        <w:rPr>
          <w:color w:val="003883" w:themeColor="accent1"/>
        </w:rPr>
        <w:t xml:space="preserve">en vahingollisten seurausten yhdistelmää. </w:t>
      </w:r>
    </w:p>
    <w:p w:rsidR="00D11934" w:rsidRPr="00C9072D" w:rsidRDefault="00D11934" w:rsidP="00C9072D">
      <w:pPr>
        <w:pStyle w:val="Leiptekstiekarivi"/>
        <w:spacing w:before="0" w:after="0"/>
        <w:rPr>
          <w:color w:val="003883" w:themeColor="accent1"/>
        </w:rPr>
      </w:pPr>
    </w:p>
    <w:p w:rsidR="00FB6BC3" w:rsidRPr="00C9072D" w:rsidRDefault="00FB6BC3" w:rsidP="00C9072D">
      <w:pPr>
        <w:pStyle w:val="Leiptekstiekarivi"/>
        <w:spacing w:before="0" w:after="0"/>
        <w:rPr>
          <w:rStyle w:val="mw-headline"/>
          <w:color w:val="003883" w:themeColor="accent1"/>
          <w:u w:val="single"/>
        </w:rPr>
      </w:pPr>
      <w:r w:rsidRPr="00C9072D">
        <w:rPr>
          <w:rStyle w:val="mw-headline"/>
          <w:color w:val="003883" w:themeColor="accent1"/>
          <w:u w:val="single"/>
        </w:rPr>
        <w:t>Tulvariskialue</w:t>
      </w:r>
    </w:p>
    <w:p w:rsidR="00FB6BC3" w:rsidRPr="00C9072D" w:rsidRDefault="00FB6BC3" w:rsidP="00C9072D">
      <w:pPr>
        <w:pStyle w:val="Leiptekstiekarivi"/>
        <w:spacing w:before="0" w:after="0"/>
        <w:rPr>
          <w:rStyle w:val="mw-headline"/>
          <w:color w:val="003883" w:themeColor="accent1"/>
        </w:rPr>
      </w:pPr>
      <w:r w:rsidRPr="00C9072D">
        <w:rPr>
          <w:rStyle w:val="mw-headline"/>
          <w:color w:val="003883" w:themeColor="accent1"/>
        </w:rPr>
        <w:t>Tulvariskialue on (maantieteellinen) alue, jolle tulvavaara aiheuttaa vahinkoriskin, ts. alue, jolla vallitsee tulvavaara ja jolla on sellainen vahinkopotentiaali (haavoittuvuus) että tulva aiheuttaisi vahinkoja. Merkitt</w:t>
      </w:r>
      <w:r w:rsidRPr="00C9072D">
        <w:rPr>
          <w:rStyle w:val="mw-headline"/>
          <w:color w:val="003883" w:themeColor="accent1"/>
        </w:rPr>
        <w:t>ä</w:t>
      </w:r>
      <w:r w:rsidRPr="00C9072D">
        <w:rPr>
          <w:rStyle w:val="mw-headline"/>
          <w:color w:val="003883" w:themeColor="accent1"/>
        </w:rPr>
        <w:t>vällä tulvariskialueella tarkoitetaan tulvariskilainsäädännön mukaisesti nimettyä, tulvariskien alustavan arv</w:t>
      </w:r>
      <w:r w:rsidRPr="00C9072D">
        <w:rPr>
          <w:rStyle w:val="mw-headline"/>
          <w:color w:val="003883" w:themeColor="accent1"/>
        </w:rPr>
        <w:t>i</w:t>
      </w:r>
      <w:r w:rsidRPr="00C9072D">
        <w:rPr>
          <w:rStyle w:val="mw-headline"/>
          <w:color w:val="003883" w:themeColor="accent1"/>
        </w:rPr>
        <w:t>oinnin perusteella tunnistettua aluetta.</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Tulvariskien alustava arviointi</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Tulvariskien alustavalla arvioinnilla (TURINA) tarkoitetaan toteutuneista tulvista sekä ilmaston ja vesiolojen kehittymisestä saatavissa olevien tietojen perusteella tehtävää arviota alueen tulvariskeistä. Arvioinnin p</w:t>
      </w:r>
      <w:r w:rsidRPr="00C9072D">
        <w:rPr>
          <w:color w:val="003883" w:themeColor="accent1"/>
        </w:rPr>
        <w:t>e</w:t>
      </w:r>
      <w:r w:rsidRPr="00C9072D">
        <w:rPr>
          <w:color w:val="003883" w:themeColor="accent1"/>
        </w:rPr>
        <w:t xml:space="preserve">rusteella tunnistetaan mahdolliset merkittävät tulvariskialueet. </w:t>
      </w:r>
    </w:p>
    <w:p w:rsidR="00FB6BC3" w:rsidRPr="00C9072D" w:rsidRDefault="00FB6BC3" w:rsidP="00C9072D">
      <w:pPr>
        <w:pStyle w:val="Leiptekstiekarivi"/>
        <w:spacing w:before="0" w:after="0"/>
        <w:rPr>
          <w:color w:val="003883" w:themeColor="accent1"/>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Tulvariskien alustavan arvioinnin tulva-alue</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proofErr w:type="gramStart"/>
      <w:r w:rsidRPr="00C9072D">
        <w:rPr>
          <w:color w:val="003883" w:themeColor="accent1"/>
        </w:rPr>
        <w:t>Käytetty myös termejä: alava alue, mahdollinen tulva-alue tai karkean tason tulva-alue.</w:t>
      </w:r>
      <w:proofErr w:type="gramEnd"/>
      <w:r w:rsidRPr="00C9072D">
        <w:rPr>
          <w:color w:val="003883" w:themeColor="accent1"/>
        </w:rPr>
        <w:t xml:space="preserve"> Tulvariskien alust</w:t>
      </w:r>
      <w:r w:rsidRPr="00C9072D">
        <w:rPr>
          <w:color w:val="003883" w:themeColor="accent1"/>
        </w:rPr>
        <w:t>a</w:t>
      </w:r>
      <w:r w:rsidRPr="00C9072D">
        <w:rPr>
          <w:color w:val="003883" w:themeColor="accent1"/>
        </w:rPr>
        <w:t>van arvioinnin tulva-alue kuvaa alavaa aluetta, jolla saattaa olla tulvavaara. Kyseessä on karkean tason arvio harvinaisen suuren tulvan alle jäävistä alueista. Arvioinnissa on käytetty hydrologisia tietoja ja maa</w:t>
      </w:r>
      <w:r w:rsidRPr="00C9072D">
        <w:rPr>
          <w:color w:val="003883" w:themeColor="accent1"/>
        </w:rPr>
        <w:t>n</w:t>
      </w:r>
      <w:r w:rsidRPr="00C9072D">
        <w:rPr>
          <w:color w:val="003883" w:themeColor="accent1"/>
        </w:rPr>
        <w:t>pinnan korkeustietoja (topografia). Arvioon on suhtauduttava kriittisesti, koska se sisältää paljon epäva</w:t>
      </w:r>
      <w:r w:rsidRPr="00C9072D">
        <w:rPr>
          <w:color w:val="003883" w:themeColor="accent1"/>
        </w:rPr>
        <w:t>r</w:t>
      </w:r>
      <w:r w:rsidRPr="00C9072D">
        <w:rPr>
          <w:color w:val="003883" w:themeColor="accent1"/>
        </w:rPr>
        <w:t xml:space="preserve">muutta, esim. korkeustiedon korkeustarkkuus on yleensä vain 1...2 metrin luokkaa.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Tulvariskien hallinta</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 xml:space="preserve">Tulvariskien hallinnalla tarkoitetaan sellaisten toimenpiteiden kokonaisuutta, joiden tavoitteena on arvioida ja vähentää tulvariskejä ja estää tai vähentää tulvista aiheutuvia vahinkoja.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Tulvariskien hallintasuunnitelma</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Vesistöalueelle, jolle on nimetty yksi tai useampi merkittävä tulvariskialue, sekä merenrannikon merkittävä</w:t>
      </w:r>
      <w:r w:rsidRPr="00C9072D">
        <w:rPr>
          <w:color w:val="003883" w:themeColor="accent1"/>
        </w:rPr>
        <w:t>l</w:t>
      </w:r>
      <w:r w:rsidRPr="00C9072D">
        <w:rPr>
          <w:color w:val="003883" w:themeColor="accent1"/>
        </w:rPr>
        <w:t>le tulvariskialueelle laaditaan suunnitelma tulvariskien estämiseksi ja vähentämiseksi. Toimenpiteitä valitt</w:t>
      </w:r>
      <w:r w:rsidRPr="00C9072D">
        <w:rPr>
          <w:color w:val="003883" w:themeColor="accent1"/>
        </w:rPr>
        <w:t>a</w:t>
      </w:r>
      <w:r w:rsidRPr="00C9072D">
        <w:rPr>
          <w:color w:val="003883" w:themeColor="accent1"/>
        </w:rPr>
        <w:t>essa on pyrittävä vähentämään tulvien todennäköisyyttä sekä käyttämään muita kuin tulvasuojelurakente</w:t>
      </w:r>
      <w:r w:rsidRPr="00C9072D">
        <w:rPr>
          <w:color w:val="003883" w:themeColor="accent1"/>
        </w:rPr>
        <w:t>i</w:t>
      </w:r>
      <w:r w:rsidRPr="00C9072D">
        <w:rPr>
          <w:color w:val="003883" w:themeColor="accent1"/>
        </w:rPr>
        <w:t xml:space="preserve">siin perustuvia tulvariskien hallinnan keinoja. Suunnitelmassa tarkastellaan toimenpiteiden kustannuksia ja hyötyjä sekä esitetään toimenpiteiden tärkeysjärjestys.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Tulvariskikartta</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 xml:space="preserve">Tulvariskikartoissa esitetään tulvavaara-alueen (vrt. tulvavaarakartta) asukkaiden määrä, erityiskohteet, infrastruktuuri, ympäristöriskikohteet, kulttuuriperintö ja muut tarpeelliset tiedot.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Tulvariskiruutu</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Tulvariskiruutuja voidaan käyttää apuvälineenä tulvariskialueiden tunnistamisessa. Aineisto muodostuu 250 m x 250 m kokoisista ruuduista. Ruudut lasketaan tulva-alueella sijaitsevien rakennus- ja huoneistorekist</w:t>
      </w:r>
      <w:r w:rsidRPr="00C9072D">
        <w:rPr>
          <w:color w:val="003883" w:themeColor="accent1"/>
        </w:rPr>
        <w:t>e</w:t>
      </w:r>
      <w:r w:rsidRPr="00C9072D">
        <w:rPr>
          <w:color w:val="003883" w:themeColor="accent1"/>
        </w:rPr>
        <w:t>rin (RHR) rakennuksien perusteella. Ruudun riskiluokka (1-4) määräytyy ruudun asukasmäärän ja ke</w:t>
      </w:r>
      <w:r w:rsidRPr="00C9072D">
        <w:rPr>
          <w:color w:val="003883" w:themeColor="accent1"/>
        </w:rPr>
        <w:t>r</w:t>
      </w:r>
      <w:r w:rsidRPr="00C9072D">
        <w:rPr>
          <w:color w:val="003883" w:themeColor="accent1"/>
        </w:rPr>
        <w:t xml:space="preserve">rosalan perusteella, siten että 1. luokka on </w:t>
      </w:r>
      <w:proofErr w:type="spellStart"/>
      <w:r w:rsidRPr="00C9072D">
        <w:rPr>
          <w:color w:val="003883" w:themeColor="accent1"/>
        </w:rPr>
        <w:t>riskialttein</w:t>
      </w:r>
      <w:proofErr w:type="spellEnd"/>
      <w:r w:rsidRPr="00C9072D">
        <w:rPr>
          <w:color w:val="003883" w:themeColor="accent1"/>
        </w:rPr>
        <w:t>. Menetelmä ja käytetyt riskiluokat perustuvat pela</w:t>
      </w:r>
      <w:r w:rsidRPr="00C9072D">
        <w:rPr>
          <w:color w:val="003883" w:themeColor="accent1"/>
        </w:rPr>
        <w:t>s</w:t>
      </w:r>
      <w:r w:rsidRPr="00C9072D">
        <w:rPr>
          <w:color w:val="003883" w:themeColor="accent1"/>
        </w:rPr>
        <w:t xml:space="preserve">tustoimen käyttämään riskiruutumenetelmään.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rStyle w:val="mw-headline"/>
          <w:color w:val="003883" w:themeColor="accent1"/>
          <w:u w:val="single"/>
        </w:rPr>
      </w:pPr>
      <w:r w:rsidRPr="00C9072D">
        <w:rPr>
          <w:rStyle w:val="mw-headline"/>
          <w:color w:val="003883" w:themeColor="accent1"/>
          <w:u w:val="single"/>
        </w:rPr>
        <w:t>Tulvasuojelutaso</w:t>
      </w:r>
    </w:p>
    <w:p w:rsidR="00FB6BC3" w:rsidRPr="00C9072D" w:rsidRDefault="00FB6BC3" w:rsidP="00C9072D">
      <w:pPr>
        <w:pStyle w:val="Leiptekstiekarivi"/>
        <w:spacing w:before="0" w:after="0"/>
        <w:rPr>
          <w:rStyle w:val="mw-headline"/>
          <w:color w:val="003883" w:themeColor="accent1"/>
        </w:rPr>
      </w:pPr>
      <w:r w:rsidRPr="00C9072D">
        <w:rPr>
          <w:rStyle w:val="mw-headline"/>
          <w:color w:val="003883" w:themeColor="accent1"/>
        </w:rPr>
        <w:lastRenderedPageBreak/>
        <w:t>Tulvasuojelutasolla tarkoitetaan sitä tulvan toistumisaikaa tai vedenkorkeutta, jota vastaavalta tulvavede</w:t>
      </w:r>
      <w:r w:rsidRPr="00C9072D">
        <w:rPr>
          <w:rStyle w:val="mw-headline"/>
          <w:color w:val="003883" w:themeColor="accent1"/>
        </w:rPr>
        <w:t>n</w:t>
      </w:r>
      <w:r w:rsidRPr="00C9072D">
        <w:rPr>
          <w:rStyle w:val="mw-headline"/>
          <w:color w:val="003883" w:themeColor="accent1"/>
        </w:rPr>
        <w:t>korkeudelta rakennus tai muu toiminto suojataan. Esimerkiksi keskimäärin kerran sadassa vuodessa toist</w:t>
      </w:r>
      <w:r w:rsidRPr="00C9072D">
        <w:rPr>
          <w:rStyle w:val="mw-headline"/>
          <w:color w:val="003883" w:themeColor="accent1"/>
        </w:rPr>
        <w:t>u</w:t>
      </w:r>
      <w:r w:rsidRPr="00C9072D">
        <w:rPr>
          <w:rStyle w:val="mw-headline"/>
          <w:color w:val="003883" w:themeColor="accent1"/>
        </w:rPr>
        <w:t>valta tulvalta suojaaminen voi tarkoittaa niin korkean tulvapenkereen rakentamista, että vasta tuota harv</w:t>
      </w:r>
      <w:r w:rsidRPr="00C9072D">
        <w:rPr>
          <w:rStyle w:val="mw-headline"/>
          <w:color w:val="003883" w:themeColor="accent1"/>
        </w:rPr>
        <w:t>i</w:t>
      </w:r>
      <w:r w:rsidRPr="00C9072D">
        <w:rPr>
          <w:rStyle w:val="mw-headline"/>
          <w:color w:val="003883" w:themeColor="accent1"/>
        </w:rPr>
        <w:t>naisempi tulva nousee penkereen yli, valmiutta vastaavan korkuisen tilapäisen tulvasuojelurakenteen tek</w:t>
      </w:r>
      <w:r w:rsidRPr="00C9072D">
        <w:rPr>
          <w:rStyle w:val="mw-headline"/>
          <w:color w:val="003883" w:themeColor="accent1"/>
        </w:rPr>
        <w:t>e</w:t>
      </w:r>
      <w:r w:rsidRPr="00C9072D">
        <w:rPr>
          <w:rStyle w:val="mw-headline"/>
          <w:color w:val="003883" w:themeColor="accent1"/>
        </w:rPr>
        <w:t>miseen tai rakennuksen perustusten nostamista niin ylös, ettei tuo tulvavedenkorkeus aiheuta vaurioita rakenteille. Suojaamisella voidaan tarkoittaa myös esimerkiksi rakennuksen sijoittamista valitun riskitason mukaisen tulva-alueen ulkopuolelle.</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Tulvavaarakartta</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Tulvavaarakartta kuvaa veden alle jäävät alueet ja vesisyvyyden sekä vallitsevan vedenkorkeuden tietyllä tulvan todennäköisyydellä. Tulvavaara- ja tulvariskikarttoja laaditaan ainakin tulville, joiden vuotuinen t</w:t>
      </w:r>
      <w:r w:rsidRPr="00C9072D">
        <w:rPr>
          <w:color w:val="003883" w:themeColor="accent1"/>
        </w:rPr>
        <w:t>o</w:t>
      </w:r>
      <w:r w:rsidRPr="00C9072D">
        <w:rPr>
          <w:color w:val="003883" w:themeColor="accent1"/>
        </w:rPr>
        <w:t xml:space="preserve">dennäköisyys on 2 % ja 1 % sekä harvinaisen suurelle tulvalle.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rStyle w:val="mw-headline"/>
          <w:color w:val="003883" w:themeColor="accent1"/>
          <w:u w:val="single"/>
        </w:rPr>
      </w:pPr>
      <w:r w:rsidRPr="00C9072D">
        <w:rPr>
          <w:rStyle w:val="mw-headline"/>
          <w:color w:val="003883" w:themeColor="accent1"/>
          <w:u w:val="single"/>
        </w:rPr>
        <w:t>Valuma-alue</w:t>
      </w:r>
    </w:p>
    <w:p w:rsidR="00FB6BC3" w:rsidRPr="00C9072D" w:rsidRDefault="00FB6BC3" w:rsidP="00C9072D">
      <w:pPr>
        <w:pStyle w:val="Leiptekstiekarivi"/>
        <w:spacing w:before="0" w:after="0"/>
        <w:rPr>
          <w:rStyle w:val="mw-headline"/>
          <w:color w:val="003883" w:themeColor="accent1"/>
        </w:rPr>
      </w:pPr>
      <w:r w:rsidRPr="00C9072D">
        <w:rPr>
          <w:rStyle w:val="mw-headline"/>
          <w:color w:val="003883" w:themeColor="accent1"/>
        </w:rPr>
        <w:t>Alue, josta vesistö saa vetensä. Valuma-aluetta rajaavat vedenjakajat eli rajakohdat, joiden eri puolilta v</w:t>
      </w:r>
      <w:r w:rsidRPr="00C9072D">
        <w:rPr>
          <w:rStyle w:val="mw-headline"/>
          <w:color w:val="003883" w:themeColor="accent1"/>
        </w:rPr>
        <w:t>e</w:t>
      </w:r>
      <w:r w:rsidRPr="00C9072D">
        <w:rPr>
          <w:rStyle w:val="mw-headline"/>
          <w:color w:val="003883" w:themeColor="accent1"/>
        </w:rPr>
        <w:t>det virtaavat eri suuntiin.</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Vedenkorkeus, W</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Vedenkorkeus ilmoitetaan korkeutena merenpinnasta jossakin korkeusjärjestelmässä. Keskivedenkorkeus (MW) tarkoittaa tietyn havaintojakson keskimääräistä vedenkorkeutta ja ylivedenkorkeudella (HW) tarkoit</w:t>
      </w:r>
      <w:r w:rsidRPr="00C9072D">
        <w:rPr>
          <w:color w:val="003883" w:themeColor="accent1"/>
        </w:rPr>
        <w:t>e</w:t>
      </w:r>
      <w:r w:rsidRPr="00C9072D">
        <w:rPr>
          <w:color w:val="003883" w:themeColor="accent1"/>
        </w:rPr>
        <w:t>taan havaintojakson suurinta vedenkorkeutta. Merenrannalla termi MW tarkoittaa teoreettista keskiveden korkeutta, joka muuttuu ajan myötä (teoreettinen keskivesi).</w:t>
      </w:r>
    </w:p>
    <w:p w:rsidR="00FB6BC3" w:rsidRPr="00C9072D" w:rsidRDefault="00FB6BC3" w:rsidP="00C9072D">
      <w:pPr>
        <w:pStyle w:val="Leiptekstiekarivi"/>
        <w:spacing w:before="0" w:after="0"/>
        <w:rPr>
          <w:color w:val="003883" w:themeColor="accent1"/>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Vesienhoitoalue</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Vesienhoitoalue on yhdestä tai useammasta vesistöalueesta muodostuva alue, jolle suunnitellaan vesie</w:t>
      </w:r>
      <w:r w:rsidRPr="00C9072D">
        <w:rPr>
          <w:color w:val="003883" w:themeColor="accent1"/>
        </w:rPr>
        <w:t>n</w:t>
      </w:r>
      <w:r w:rsidRPr="00C9072D">
        <w:rPr>
          <w:color w:val="003883" w:themeColor="accent1"/>
        </w:rPr>
        <w:t xml:space="preserve">hoitoa. Suomessa on kahdeksan vesienhoitoaluetta.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rStyle w:val="mw-headline"/>
          <w:color w:val="003883" w:themeColor="accent1"/>
          <w:u w:val="single"/>
        </w:rPr>
      </w:pPr>
      <w:r w:rsidRPr="00C9072D">
        <w:rPr>
          <w:rStyle w:val="mw-headline"/>
          <w:color w:val="003883" w:themeColor="accent1"/>
          <w:u w:val="single"/>
        </w:rPr>
        <w:t>Vesienhoidon suunnittelu (VHS), vesipuitedirektiivi (VPD)</w:t>
      </w:r>
    </w:p>
    <w:p w:rsidR="00FB6BC3" w:rsidRPr="00C9072D" w:rsidRDefault="00FB6BC3" w:rsidP="00C9072D">
      <w:pPr>
        <w:pStyle w:val="Leiptekstiekarivi"/>
        <w:spacing w:before="0" w:after="0"/>
        <w:rPr>
          <w:color w:val="003883" w:themeColor="accent1"/>
        </w:rPr>
      </w:pPr>
      <w:r w:rsidRPr="00C9072D">
        <w:rPr>
          <w:color w:val="003883" w:themeColor="accent1"/>
        </w:rPr>
        <w:t xml:space="preserve">Vesienhoidon suunnittelun tavoitteena on mm. suojella ja parantaa </w:t>
      </w:r>
      <w:proofErr w:type="spellStart"/>
      <w:r w:rsidRPr="00C9072D">
        <w:rPr>
          <w:color w:val="003883" w:themeColor="accent1"/>
        </w:rPr>
        <w:t>vesiekosysteemien</w:t>
      </w:r>
      <w:proofErr w:type="spellEnd"/>
      <w:r w:rsidRPr="00C9072D">
        <w:rPr>
          <w:color w:val="003883" w:themeColor="accent1"/>
        </w:rPr>
        <w:t xml:space="preserve"> tilaa. Laki vesie</w:t>
      </w:r>
      <w:r w:rsidRPr="00C9072D">
        <w:rPr>
          <w:color w:val="003883" w:themeColor="accent1"/>
        </w:rPr>
        <w:t>n</w:t>
      </w:r>
      <w:r w:rsidRPr="00C9072D">
        <w:rPr>
          <w:color w:val="003883" w:themeColor="accent1"/>
        </w:rPr>
        <w:t xml:space="preserve">hoidon järjestämisestä (1299/2004) toteuttaa Euroopan unionin vesiensuojelua yhtenäistävän vesipolitiikan puitedirektiivin (2000/60/EY) Suomessa.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Vesistöalue, valuma-alue</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 xml:space="preserve">Vesistöalue on alue, josta kaikki pintavalunta virtaa puron, järven, joen tai suistoalueen kautta mereen. Valuma-alueella tarkoitetaan tietyn uomaverkoston kohdan yläpuolista, vedenjakajan rajaamaa aluetta, joka määritellään tavallisesti järven </w:t>
      </w:r>
      <w:proofErr w:type="spellStart"/>
      <w:r w:rsidRPr="00C9072D">
        <w:rPr>
          <w:color w:val="003883" w:themeColor="accent1"/>
        </w:rPr>
        <w:t>luusuaan</w:t>
      </w:r>
      <w:proofErr w:type="spellEnd"/>
      <w:r w:rsidRPr="00C9072D">
        <w:rPr>
          <w:color w:val="003883" w:themeColor="accent1"/>
        </w:rPr>
        <w:t>, jokien yhtymäkohtaan, valtakunnan rajalle tai meren rantaan. V</w:t>
      </w:r>
      <w:r w:rsidRPr="00C9072D">
        <w:rPr>
          <w:color w:val="003883" w:themeColor="accent1"/>
        </w:rPr>
        <w:t>a</w:t>
      </w:r>
      <w:r w:rsidRPr="00C9072D">
        <w:rPr>
          <w:color w:val="003883" w:themeColor="accent1"/>
        </w:rPr>
        <w:t xml:space="preserve">luma-alueella voidaan tarkoittaa myös vesistöaluetta.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Vesistön säännöstely</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Vesistön säännöstelyllä muutetaan vedenkorkeuksia ja virtaamia pato- tai vesivoimalaitosrakenteiden avu</w:t>
      </w:r>
      <w:r w:rsidRPr="00C9072D">
        <w:rPr>
          <w:color w:val="003883" w:themeColor="accent1"/>
        </w:rPr>
        <w:t>l</w:t>
      </w:r>
      <w:r w:rsidRPr="00C9072D">
        <w:rPr>
          <w:color w:val="003883" w:themeColor="accent1"/>
        </w:rPr>
        <w:t xml:space="preserve">la.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Virtaama, Q</w:t>
      </w:r>
      <w:r w:rsidRPr="00C9072D">
        <w:rPr>
          <w:color w:val="003883" w:themeColor="accent1"/>
        </w:rPr>
        <w:t xml:space="preserve"> </w:t>
      </w:r>
    </w:p>
    <w:p w:rsidR="00FB6BC3" w:rsidRPr="00C9072D" w:rsidRDefault="00FB6BC3" w:rsidP="00C9072D">
      <w:pPr>
        <w:pStyle w:val="Leiptekstiekarivi"/>
        <w:spacing w:before="0" w:after="0"/>
        <w:rPr>
          <w:color w:val="003883" w:themeColor="accent1"/>
        </w:rPr>
      </w:pPr>
      <w:r w:rsidRPr="00C9072D">
        <w:rPr>
          <w:color w:val="003883" w:themeColor="accent1"/>
        </w:rPr>
        <w:t>Virtaamalla tarkoitetaan uoman poikkileikkauksen läpi kulkevan vesimäärän tilavuutta aikayksikössä (m3/s). Keskivirtaama (MQ) on tietyn havaintojakson keskimääräinen virtaama ja ylivirtaama (HQ) tarkoittaa h</w:t>
      </w:r>
      <w:r w:rsidRPr="00C9072D">
        <w:rPr>
          <w:color w:val="003883" w:themeColor="accent1"/>
        </w:rPr>
        <w:t>a</w:t>
      </w:r>
      <w:r w:rsidRPr="00C9072D">
        <w:rPr>
          <w:color w:val="003883" w:themeColor="accent1"/>
        </w:rPr>
        <w:t xml:space="preserve">vaintojakson suurinta virtaamaa. </w:t>
      </w:r>
    </w:p>
    <w:p w:rsidR="00FB6BC3" w:rsidRPr="00C9072D" w:rsidRDefault="00FB6BC3" w:rsidP="00C9072D">
      <w:pPr>
        <w:pStyle w:val="Leiptekstiekarivi"/>
        <w:spacing w:before="0" w:after="0"/>
        <w:rPr>
          <w:rStyle w:val="mw-headline"/>
          <w:color w:val="003883" w:themeColor="accent1"/>
          <w:u w:val="single"/>
        </w:rPr>
      </w:pPr>
    </w:p>
    <w:p w:rsidR="00FB6BC3" w:rsidRPr="00C9072D" w:rsidRDefault="00FB6BC3" w:rsidP="00C9072D">
      <w:pPr>
        <w:pStyle w:val="Leiptekstiekarivi"/>
        <w:spacing w:before="0" w:after="0"/>
        <w:rPr>
          <w:color w:val="003883" w:themeColor="accent1"/>
        </w:rPr>
      </w:pPr>
      <w:r w:rsidRPr="00C9072D">
        <w:rPr>
          <w:rStyle w:val="mw-headline"/>
          <w:color w:val="003883" w:themeColor="accent1"/>
          <w:u w:val="single"/>
        </w:rPr>
        <w:t>Yleiseltä kannalta katsoen vahingollinen seuraus</w:t>
      </w:r>
      <w:r w:rsidRPr="00C9072D">
        <w:rPr>
          <w:color w:val="003883" w:themeColor="accent1"/>
        </w:rPr>
        <w:t xml:space="preserve"> </w:t>
      </w:r>
    </w:p>
    <w:p w:rsidR="00C9072D" w:rsidRDefault="00FB6BC3" w:rsidP="00C9072D">
      <w:pPr>
        <w:pStyle w:val="Leiptekstiekarivi"/>
        <w:spacing w:before="0" w:after="0"/>
        <w:rPr>
          <w:color w:val="003883" w:themeColor="accent1"/>
        </w:rPr>
        <w:sectPr w:rsidR="00C9072D" w:rsidSect="009F63AF">
          <w:headerReference w:type="default" r:id="rId282"/>
          <w:footerReference w:type="even" r:id="rId283"/>
          <w:footerReference w:type="default" r:id="rId284"/>
          <w:pgSz w:w="11906" w:h="16838" w:code="9"/>
          <w:pgMar w:top="1418" w:right="1418" w:bottom="1134" w:left="1418" w:header="567" w:footer="397" w:gutter="0"/>
          <w:pgNumType w:start="2"/>
          <w:cols w:space="708"/>
          <w:docGrid w:linePitch="360"/>
        </w:sectPr>
      </w:pPr>
      <w:r w:rsidRPr="00C9072D">
        <w:rPr>
          <w:color w:val="003883" w:themeColor="accent1"/>
        </w:rPr>
        <w:t>Yleiseltä kannalta katsoen vahingollisilla seurauksilla tarkoitetaan (620/2010, 8 §): 1. vahingollista seurau</w:t>
      </w:r>
      <w:r w:rsidRPr="00C9072D">
        <w:rPr>
          <w:color w:val="003883" w:themeColor="accent1"/>
        </w:rPr>
        <w:t>s</w:t>
      </w:r>
      <w:r w:rsidRPr="00C9072D">
        <w:rPr>
          <w:color w:val="003883" w:themeColor="accent1"/>
        </w:rPr>
        <w:t xml:space="preserve">ta ihmisten terveydelle tai turvallisuudelle; 2. välttämättömyyspalvelun, kuten vesihuollon, energiahuollon, </w:t>
      </w:r>
      <w:r w:rsidRPr="00C9072D">
        <w:rPr>
          <w:color w:val="003883" w:themeColor="accent1"/>
        </w:rPr>
        <w:lastRenderedPageBreak/>
        <w:t>tietoliikenteen, tieliikenteen tai muun vastaavan toiminnan, pitkäaikaista keskeytymistä; 3. yhteiskunnan elintärkeitä toimintoja turvaavan taloudellisen toiminnan pitkäaikaista keskeytymistä; 4. pitkäkestoista tai laaja-alaista vahingollista seurausta ympäristölle; tai 5. korjaamatonta vahingollista seurausta kulttuurip</w:t>
      </w:r>
      <w:r w:rsidRPr="00C9072D">
        <w:rPr>
          <w:color w:val="003883" w:themeColor="accent1"/>
        </w:rPr>
        <w:t>e</w:t>
      </w:r>
      <w:r w:rsidRPr="00C9072D">
        <w:rPr>
          <w:color w:val="003883" w:themeColor="accent1"/>
        </w:rPr>
        <w:t>rinnölle</w:t>
      </w:r>
      <w:r w:rsidR="00C9072D">
        <w:rPr>
          <w:color w:val="003883" w:themeColor="accent1"/>
        </w:rPr>
        <w:t>.</w:t>
      </w:r>
    </w:p>
    <w:p w:rsidR="003C5488" w:rsidRPr="00C9072D" w:rsidRDefault="003C5488" w:rsidP="00C9072D">
      <w:pPr>
        <w:pStyle w:val="Leiptekstiekarivi"/>
        <w:spacing w:before="0" w:after="0"/>
        <w:rPr>
          <w:color w:val="003883" w:themeColor="accent1"/>
        </w:rPr>
        <w:sectPr w:rsidR="003C5488" w:rsidRPr="00C9072D" w:rsidSect="009F63AF">
          <w:headerReference w:type="even" r:id="rId285"/>
          <w:pgSz w:w="11906" w:h="16838" w:code="9"/>
          <w:pgMar w:top="1418" w:right="1418" w:bottom="1134" w:left="1418" w:header="567" w:footer="397" w:gutter="0"/>
          <w:pgNumType w:start="2"/>
          <w:cols w:space="708"/>
          <w:docGrid w:linePitch="360"/>
        </w:sectPr>
      </w:pPr>
    </w:p>
    <w:tbl>
      <w:tblPr>
        <w:tblpPr w:leftFromText="141" w:rightFromText="141" w:vertAnchor="page" w:horzAnchor="margin" w:tblpXSpec="center" w:tblpY="694"/>
        <w:tblW w:w="10276" w:type="dxa"/>
        <w:tblLayout w:type="fixed"/>
        <w:tblCellMar>
          <w:left w:w="0" w:type="dxa"/>
          <w:right w:w="0" w:type="dxa"/>
        </w:tblCellMar>
        <w:tblLook w:val="0000" w:firstRow="0" w:lastRow="0" w:firstColumn="0" w:lastColumn="0" w:noHBand="0" w:noVBand="0"/>
      </w:tblPr>
      <w:tblGrid>
        <w:gridCol w:w="1913"/>
        <w:gridCol w:w="1370"/>
        <w:gridCol w:w="615"/>
        <w:gridCol w:w="1984"/>
        <w:gridCol w:w="709"/>
        <w:gridCol w:w="283"/>
        <w:gridCol w:w="993"/>
        <w:gridCol w:w="850"/>
        <w:gridCol w:w="1559"/>
      </w:tblGrid>
      <w:tr w:rsidR="007F76B4" w:rsidRPr="005069FD" w:rsidTr="00EF029B">
        <w:trPr>
          <w:trHeight w:hRule="exact" w:val="644"/>
        </w:trPr>
        <w:tc>
          <w:tcPr>
            <w:tcW w:w="10276" w:type="dxa"/>
            <w:gridSpan w:val="9"/>
            <w:tcBorders>
              <w:bottom w:val="single" w:sz="4" w:space="0" w:color="auto"/>
            </w:tcBorders>
            <w:tcMar>
              <w:top w:w="70" w:type="dxa"/>
              <w:left w:w="70" w:type="dxa"/>
              <w:bottom w:w="70" w:type="dxa"/>
              <w:right w:w="70" w:type="dxa"/>
            </w:tcMar>
          </w:tcPr>
          <w:p w:rsidR="007F76B4" w:rsidRPr="009B6C7E" w:rsidRDefault="00FA7263" w:rsidP="00FA7263">
            <w:pPr>
              <w:pStyle w:val="Kuvailuteksti"/>
              <w:ind w:firstLine="0"/>
              <w:rPr>
                <w:color w:val="58585A" w:themeColor="accent3"/>
                <w:lang w:val="en-US"/>
              </w:rPr>
            </w:pPr>
            <w:r w:rsidRPr="00340F58">
              <w:rPr>
                <w:color w:val="58585A" w:themeColor="accent3"/>
                <w:lang w:val="en-US"/>
              </w:rPr>
              <w:lastRenderedPageBreak/>
              <w:t>K U V A I L U L E H T I</w:t>
            </w:r>
          </w:p>
          <w:p w:rsidR="007F76B4" w:rsidRPr="00340F58" w:rsidRDefault="007F76B4" w:rsidP="007F76B4">
            <w:pPr>
              <w:pStyle w:val="taulukonotsikotkuvailusivu"/>
              <w:jc w:val="center"/>
              <w:rPr>
                <w:lang w:val="en-US"/>
              </w:rPr>
            </w:pPr>
          </w:p>
        </w:tc>
      </w:tr>
      <w:tr w:rsidR="00FA54BE" w:rsidTr="00EF029B">
        <w:trPr>
          <w:trHeight w:hRule="exact" w:val="581"/>
        </w:trPr>
        <w:tc>
          <w:tcPr>
            <w:tcW w:w="10276" w:type="dxa"/>
            <w:gridSpan w:val="9"/>
            <w:tcBorders>
              <w:top w:val="single" w:sz="4" w:space="0" w:color="auto"/>
              <w:left w:val="single" w:sz="2" w:space="0" w:color="000000"/>
              <w:bottom w:val="single" w:sz="2" w:space="0" w:color="000000"/>
              <w:right w:val="single" w:sz="6" w:space="0" w:color="000000"/>
            </w:tcBorders>
            <w:tcMar>
              <w:top w:w="70" w:type="dxa"/>
              <w:left w:w="70" w:type="dxa"/>
              <w:bottom w:w="70" w:type="dxa"/>
              <w:right w:w="70" w:type="dxa"/>
            </w:tcMar>
          </w:tcPr>
          <w:p w:rsidR="00FA54BE" w:rsidRDefault="00FA54BE" w:rsidP="00FE6E25">
            <w:pPr>
              <w:pStyle w:val="taulukonotsikotkuvailusivu"/>
            </w:pPr>
            <w:r>
              <w:t xml:space="preserve">Julkaisusarjan nimi ja numero </w:t>
            </w:r>
          </w:p>
          <w:p w:rsidR="00FA54BE" w:rsidRPr="00B54F1E" w:rsidRDefault="007F76B4" w:rsidP="00FE6E25">
            <w:pPr>
              <w:pStyle w:val="kuvailulehdenteksti"/>
              <w:rPr>
                <w:rFonts w:ascii="Arial" w:hAnsi="Arial" w:cs="Arial"/>
              </w:rPr>
            </w:pPr>
            <w:r>
              <w:rPr>
                <w:rFonts w:ascii="Arial" w:hAnsi="Arial" w:cs="Arial"/>
              </w:rPr>
              <w:t>Raportteja</w:t>
            </w:r>
            <w:r w:rsidR="00FA54BE" w:rsidRPr="00B54F1E">
              <w:rPr>
                <w:rStyle w:val="RePsemiB"/>
                <w:rFonts w:ascii="Arial" w:hAnsi="Arial" w:cs="Arial"/>
              </w:rPr>
              <w:t xml:space="preserve"> xxx/201</w:t>
            </w:r>
            <w:r w:rsidR="00DF6B59" w:rsidRPr="0025498E">
              <w:rPr>
                <w:rStyle w:val="RePsemiB"/>
                <w:color w:val="FF0000"/>
              </w:rPr>
              <w:t>X</w:t>
            </w:r>
          </w:p>
        </w:tc>
      </w:tr>
      <w:tr w:rsidR="004D611D" w:rsidTr="00EF029B">
        <w:trPr>
          <w:trHeight w:hRule="exact" w:val="581"/>
        </w:trPr>
        <w:tc>
          <w:tcPr>
            <w:tcW w:w="10276" w:type="dxa"/>
            <w:gridSpan w:val="9"/>
            <w:tcBorders>
              <w:top w:val="single" w:sz="4" w:space="0" w:color="auto"/>
              <w:left w:val="single" w:sz="2" w:space="0" w:color="000000"/>
              <w:bottom w:val="single" w:sz="2" w:space="0" w:color="000000"/>
              <w:right w:val="single" w:sz="6" w:space="0" w:color="000000"/>
            </w:tcBorders>
            <w:tcMar>
              <w:top w:w="70" w:type="dxa"/>
              <w:left w:w="70" w:type="dxa"/>
              <w:bottom w:w="70" w:type="dxa"/>
              <w:right w:w="70" w:type="dxa"/>
            </w:tcMar>
          </w:tcPr>
          <w:p w:rsidR="004D611D" w:rsidRDefault="00AD5E55" w:rsidP="00FE6E25">
            <w:pPr>
              <w:pStyle w:val="taulukonotsikotkuvailusivu"/>
            </w:pPr>
            <w:r>
              <w:t>Vast</w:t>
            </w:r>
            <w:r w:rsidR="00022DD9">
              <w:t>uualue</w:t>
            </w:r>
          </w:p>
          <w:p w:rsidR="00022DD9" w:rsidRDefault="00022DD9" w:rsidP="00022DD9">
            <w:pPr>
              <w:pStyle w:val="kuvailulehdentekstiKuvailulehdet"/>
            </w:pPr>
            <w:proofErr w:type="gramStart"/>
            <w:r>
              <w:t>Jos</w:t>
            </w:r>
            <w:proofErr w:type="gramEnd"/>
            <w:r>
              <w:t xml:space="preserve"> tiedossa</w:t>
            </w:r>
          </w:p>
          <w:p w:rsidR="00022DD9" w:rsidRDefault="00022DD9" w:rsidP="00FE6E25">
            <w:pPr>
              <w:pStyle w:val="taulukonotsikotkuvailusivu"/>
            </w:pPr>
          </w:p>
        </w:tc>
      </w:tr>
      <w:tr w:rsidR="00FA54BE" w:rsidTr="00EF029B">
        <w:trPr>
          <w:trHeight w:hRule="exact" w:val="548"/>
        </w:trPr>
        <w:tc>
          <w:tcPr>
            <w:tcW w:w="3283" w:type="dxa"/>
            <w:gridSpan w:val="2"/>
            <w:vMerge w:val="restart"/>
            <w:tcBorders>
              <w:top w:val="single" w:sz="2" w:space="0" w:color="000000"/>
              <w:left w:val="single" w:sz="2" w:space="0" w:color="000000"/>
              <w:bottom w:val="single" w:sz="6" w:space="0" w:color="000000"/>
              <w:right w:val="single" w:sz="6" w:space="0" w:color="000000"/>
            </w:tcBorders>
            <w:tcMar>
              <w:top w:w="70" w:type="dxa"/>
              <w:left w:w="70" w:type="dxa"/>
              <w:bottom w:w="70" w:type="dxa"/>
              <w:right w:w="70" w:type="dxa"/>
            </w:tcMar>
          </w:tcPr>
          <w:p w:rsidR="00FA54BE" w:rsidRDefault="00FA54BE" w:rsidP="00FE6E25">
            <w:pPr>
              <w:pStyle w:val="taulukonotsikotkuvailusivu"/>
            </w:pPr>
            <w:r>
              <w:t xml:space="preserve">Tekijät </w:t>
            </w:r>
          </w:p>
          <w:p w:rsidR="00FA54BE" w:rsidRDefault="00FA54BE" w:rsidP="00002A2D">
            <w:pPr>
              <w:pStyle w:val="kuvailulehdenteksti"/>
            </w:pPr>
            <w:r w:rsidRPr="00B54F1E">
              <w:rPr>
                <w:rFonts w:ascii="Arial" w:hAnsi="Arial" w:cs="Arial"/>
              </w:rPr>
              <w:t>Teksti</w:t>
            </w:r>
          </w:p>
        </w:tc>
        <w:tc>
          <w:tcPr>
            <w:tcW w:w="6993" w:type="dxa"/>
            <w:gridSpan w:val="7"/>
            <w:tcBorders>
              <w:top w:val="single" w:sz="2" w:space="0" w:color="000000"/>
              <w:left w:val="single" w:sz="6" w:space="0" w:color="000000"/>
              <w:bottom w:val="single" w:sz="2" w:space="0" w:color="000000"/>
              <w:right w:val="single" w:sz="2" w:space="0" w:color="000000"/>
            </w:tcBorders>
            <w:tcMar>
              <w:top w:w="70" w:type="dxa"/>
              <w:left w:w="68" w:type="dxa"/>
              <w:bottom w:w="70" w:type="dxa"/>
              <w:right w:w="70" w:type="dxa"/>
            </w:tcMar>
          </w:tcPr>
          <w:p w:rsidR="00FA54BE" w:rsidRDefault="00FA54BE" w:rsidP="00FE6E25">
            <w:pPr>
              <w:pStyle w:val="taulukonotsikotkuvailusivu"/>
            </w:pPr>
            <w:r>
              <w:t>Julkaisuaika</w:t>
            </w:r>
          </w:p>
          <w:p w:rsidR="00FA54BE" w:rsidRPr="00B54F1E" w:rsidRDefault="00FA54BE" w:rsidP="00FE6E25">
            <w:pPr>
              <w:pStyle w:val="kuvailulehdenteksti"/>
              <w:rPr>
                <w:rFonts w:ascii="Arial" w:hAnsi="Arial" w:cs="Arial"/>
              </w:rPr>
            </w:pPr>
            <w:r w:rsidRPr="00B54F1E">
              <w:rPr>
                <w:rFonts w:ascii="Arial" w:hAnsi="Arial" w:cs="Arial"/>
              </w:rPr>
              <w:t>Kuukausi 20xx</w:t>
            </w:r>
          </w:p>
        </w:tc>
      </w:tr>
      <w:tr w:rsidR="00FA54BE" w:rsidTr="003C5488">
        <w:trPr>
          <w:trHeight w:hRule="exact" w:val="691"/>
        </w:trPr>
        <w:tc>
          <w:tcPr>
            <w:tcW w:w="3283" w:type="dxa"/>
            <w:gridSpan w:val="2"/>
            <w:vMerge/>
            <w:tcBorders>
              <w:top w:val="single" w:sz="6" w:space="0" w:color="000000"/>
              <w:left w:val="single" w:sz="2" w:space="0" w:color="000000"/>
              <w:bottom w:val="single" w:sz="6" w:space="0" w:color="000000"/>
              <w:right w:val="single" w:sz="6" w:space="0" w:color="000000"/>
            </w:tcBorders>
          </w:tcPr>
          <w:p w:rsidR="00FA54BE" w:rsidRDefault="00FA54BE" w:rsidP="00FE6E25">
            <w:pPr>
              <w:pStyle w:val="NoParagraphStyle"/>
              <w:spacing w:line="240" w:lineRule="auto"/>
              <w:textAlignment w:val="auto"/>
              <w:rPr>
                <w:color w:val="auto"/>
                <w:lang w:val="fi-FI"/>
              </w:rPr>
            </w:pPr>
          </w:p>
        </w:tc>
        <w:tc>
          <w:tcPr>
            <w:tcW w:w="6993" w:type="dxa"/>
            <w:gridSpan w:val="7"/>
            <w:tcBorders>
              <w:top w:val="single" w:sz="2" w:space="0" w:color="000000"/>
              <w:left w:val="single" w:sz="6" w:space="0" w:color="000000"/>
              <w:bottom w:val="single" w:sz="2" w:space="0" w:color="000000"/>
              <w:right w:val="single" w:sz="2" w:space="0" w:color="000000"/>
            </w:tcBorders>
            <w:tcMar>
              <w:top w:w="70" w:type="dxa"/>
              <w:left w:w="68" w:type="dxa"/>
              <w:bottom w:w="70" w:type="dxa"/>
              <w:right w:w="70" w:type="dxa"/>
            </w:tcMar>
          </w:tcPr>
          <w:p w:rsidR="00FA54BE" w:rsidRDefault="004D611D" w:rsidP="00FE6E25">
            <w:pPr>
              <w:pStyle w:val="taulukonotsikotkuvailusivu"/>
            </w:pPr>
            <w:r>
              <w:t xml:space="preserve">Kustantaja | </w:t>
            </w:r>
            <w:r w:rsidR="00FA54BE">
              <w:t>Julkaisija</w:t>
            </w:r>
          </w:p>
          <w:p w:rsidR="00FA54BE" w:rsidRPr="00B54F1E" w:rsidRDefault="00FA54BE" w:rsidP="00C40964">
            <w:pPr>
              <w:pStyle w:val="kuvailulehdenteksti"/>
              <w:rPr>
                <w:rFonts w:ascii="Arial" w:hAnsi="Arial" w:cs="Arial"/>
              </w:rPr>
            </w:pPr>
            <w:proofErr w:type="spellStart"/>
            <w:r w:rsidRPr="00B54F1E">
              <w:rPr>
                <w:rStyle w:val="RePsemiB"/>
                <w:rFonts w:ascii="Arial" w:hAnsi="Arial" w:cs="Arial"/>
              </w:rPr>
              <w:t>Xxxxxxxxxxxxx</w:t>
            </w:r>
            <w:proofErr w:type="spellEnd"/>
            <w:r w:rsidRPr="00B54F1E">
              <w:rPr>
                <w:rStyle w:val="RePsemiB"/>
                <w:rFonts w:ascii="Arial" w:hAnsi="Arial" w:cs="Arial"/>
              </w:rPr>
              <w:t xml:space="preserve"> elinkeino-, liikenne- ja ympäristökeskus</w:t>
            </w:r>
          </w:p>
        </w:tc>
      </w:tr>
      <w:tr w:rsidR="00FA54BE" w:rsidTr="00EF029B">
        <w:trPr>
          <w:trHeight w:hRule="exact" w:val="556"/>
        </w:trPr>
        <w:tc>
          <w:tcPr>
            <w:tcW w:w="3283" w:type="dxa"/>
            <w:gridSpan w:val="2"/>
            <w:vMerge/>
            <w:tcBorders>
              <w:top w:val="single" w:sz="6" w:space="0" w:color="000000"/>
              <w:left w:val="single" w:sz="2" w:space="0" w:color="000000"/>
              <w:bottom w:val="single" w:sz="2" w:space="0" w:color="000000"/>
              <w:right w:val="single" w:sz="6" w:space="0" w:color="000000"/>
            </w:tcBorders>
          </w:tcPr>
          <w:p w:rsidR="00FA54BE" w:rsidRDefault="00FA54BE" w:rsidP="00FE6E25">
            <w:pPr>
              <w:pStyle w:val="NoParagraphStyle"/>
              <w:spacing w:line="240" w:lineRule="auto"/>
              <w:textAlignment w:val="auto"/>
              <w:rPr>
                <w:color w:val="auto"/>
                <w:lang w:val="fi-FI"/>
              </w:rPr>
            </w:pPr>
          </w:p>
        </w:tc>
        <w:tc>
          <w:tcPr>
            <w:tcW w:w="6993" w:type="dxa"/>
            <w:gridSpan w:val="7"/>
            <w:tcBorders>
              <w:top w:val="single" w:sz="2" w:space="0" w:color="000000"/>
              <w:left w:val="single" w:sz="6" w:space="0" w:color="000000"/>
              <w:bottom w:val="single" w:sz="2" w:space="0" w:color="000000"/>
              <w:right w:val="single" w:sz="2" w:space="0" w:color="000000"/>
            </w:tcBorders>
            <w:tcMar>
              <w:top w:w="70" w:type="dxa"/>
              <w:left w:w="70" w:type="dxa"/>
              <w:bottom w:w="70" w:type="dxa"/>
              <w:right w:w="70" w:type="dxa"/>
            </w:tcMar>
          </w:tcPr>
          <w:p w:rsidR="00FA54BE" w:rsidRDefault="00FA54BE" w:rsidP="00FE6E25">
            <w:pPr>
              <w:pStyle w:val="taulukonotsikotkuvailusivu"/>
              <w:rPr>
                <w:rStyle w:val="RePsemiB"/>
                <w:sz w:val="16"/>
                <w:szCs w:val="16"/>
              </w:rPr>
            </w:pPr>
            <w:r>
              <w:t>Hankkeen rahoittaja</w:t>
            </w:r>
            <w:r w:rsidR="004D611D">
              <w:t xml:space="preserve"> | </w:t>
            </w:r>
            <w:r>
              <w:t>toimeksiantaja</w:t>
            </w:r>
          </w:p>
          <w:p w:rsidR="00022DD9" w:rsidRPr="00022DD9" w:rsidRDefault="00022DD9" w:rsidP="00022DD9">
            <w:pPr>
              <w:autoSpaceDE w:val="0"/>
              <w:autoSpaceDN w:val="0"/>
              <w:adjustRightInd w:val="0"/>
              <w:spacing w:line="240" w:lineRule="atLeast"/>
              <w:textAlignment w:val="center"/>
              <w:rPr>
                <w:rFonts w:cs="Arial"/>
                <w:color w:val="000000"/>
                <w:sz w:val="17"/>
                <w:szCs w:val="17"/>
              </w:rPr>
            </w:pPr>
            <w:r w:rsidRPr="00022DD9">
              <w:rPr>
                <w:rFonts w:cs="Arial"/>
                <w:color w:val="000000"/>
                <w:sz w:val="17"/>
                <w:szCs w:val="17"/>
              </w:rPr>
              <w:t>Yleensä oma virasto, hanke tai yhteistaho</w:t>
            </w:r>
          </w:p>
          <w:p w:rsidR="00FA54BE" w:rsidRPr="00B54F1E" w:rsidRDefault="00FA54BE" w:rsidP="00FE6E25">
            <w:pPr>
              <w:pStyle w:val="kuvailulehdenteksti"/>
              <w:rPr>
                <w:rFonts w:ascii="Arial" w:hAnsi="Arial" w:cs="Arial"/>
              </w:rPr>
            </w:pPr>
          </w:p>
        </w:tc>
      </w:tr>
      <w:tr w:rsidR="00FA54BE" w:rsidTr="00EF029B">
        <w:trPr>
          <w:trHeight w:hRule="exact" w:val="1007"/>
        </w:trPr>
        <w:tc>
          <w:tcPr>
            <w:tcW w:w="10276" w:type="dxa"/>
            <w:gridSpan w:val="9"/>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FA54BE" w:rsidRDefault="00FA54BE" w:rsidP="00FE6E25">
            <w:pPr>
              <w:pStyle w:val="taulukonotsikotkuvailusivu"/>
            </w:pPr>
            <w:r>
              <w:t xml:space="preserve">Julkaisun nimi </w:t>
            </w:r>
          </w:p>
          <w:p w:rsidR="00FA54BE" w:rsidRPr="00B54F1E" w:rsidRDefault="00FA54BE" w:rsidP="00FE6E25">
            <w:pPr>
              <w:pStyle w:val="kuvailulehdenteksti"/>
              <w:rPr>
                <w:rFonts w:ascii="Arial" w:hAnsi="Arial" w:cs="Arial"/>
              </w:rPr>
            </w:pPr>
            <w:r w:rsidRPr="00B54F1E">
              <w:rPr>
                <w:rFonts w:ascii="Arial" w:hAnsi="Arial" w:cs="Arial"/>
                <w:b/>
                <w:bCs/>
              </w:rPr>
              <w:t xml:space="preserve">Otsikko </w:t>
            </w:r>
            <w:proofErr w:type="spellStart"/>
            <w:r w:rsidRPr="00B54F1E">
              <w:rPr>
                <w:rFonts w:ascii="Arial" w:hAnsi="Arial" w:cs="Arial"/>
                <w:b/>
                <w:bCs/>
              </w:rPr>
              <w:t>bold</w:t>
            </w:r>
            <w:proofErr w:type="spellEnd"/>
          </w:p>
          <w:p w:rsidR="00FA54BE" w:rsidRPr="00B54F1E" w:rsidRDefault="00FA54BE" w:rsidP="00FE6E25">
            <w:pPr>
              <w:pStyle w:val="kuvailulehdenteksti"/>
              <w:rPr>
                <w:rFonts w:ascii="Arial" w:hAnsi="Arial" w:cs="Arial"/>
              </w:rPr>
            </w:pPr>
            <w:r w:rsidRPr="00B54F1E">
              <w:rPr>
                <w:rFonts w:ascii="Arial" w:hAnsi="Arial" w:cs="Arial"/>
              </w:rPr>
              <w:t xml:space="preserve">Alaotsikko </w:t>
            </w:r>
            <w:proofErr w:type="spellStart"/>
            <w:r w:rsidRPr="00B54F1E">
              <w:rPr>
                <w:rFonts w:ascii="Arial" w:hAnsi="Arial" w:cs="Arial"/>
              </w:rPr>
              <w:t>regular</w:t>
            </w:r>
            <w:proofErr w:type="spellEnd"/>
          </w:p>
        </w:tc>
      </w:tr>
      <w:tr w:rsidR="00FA54BE" w:rsidTr="009F63AF">
        <w:trPr>
          <w:trHeight w:hRule="exact" w:val="5880"/>
        </w:trPr>
        <w:tc>
          <w:tcPr>
            <w:tcW w:w="10276" w:type="dxa"/>
            <w:gridSpan w:val="9"/>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FA54BE" w:rsidRDefault="00FA54BE" w:rsidP="00FE6E25">
            <w:pPr>
              <w:pStyle w:val="taulukonotsikotkuvailusivu"/>
            </w:pPr>
            <w:r>
              <w:t xml:space="preserve">Tiivistelmä </w:t>
            </w:r>
          </w:p>
          <w:p w:rsidR="00FA54BE" w:rsidRDefault="00FA54BE" w:rsidP="00002A2D">
            <w:pPr>
              <w:pStyle w:val="kuvailulehdenteksti"/>
            </w:pPr>
            <w:r w:rsidRPr="00B54F1E">
              <w:rPr>
                <w:rFonts w:ascii="Arial" w:hAnsi="Arial" w:cs="Arial"/>
              </w:rPr>
              <w:t>Teksti</w:t>
            </w:r>
          </w:p>
        </w:tc>
      </w:tr>
      <w:tr w:rsidR="00FA54BE" w:rsidTr="00EF029B">
        <w:trPr>
          <w:trHeight w:hRule="exact" w:val="790"/>
        </w:trPr>
        <w:tc>
          <w:tcPr>
            <w:tcW w:w="10276" w:type="dxa"/>
            <w:gridSpan w:val="9"/>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FA54BE" w:rsidRDefault="00FA54BE" w:rsidP="00FE6E25">
            <w:pPr>
              <w:pStyle w:val="taulukonotsikotkuvailusivu"/>
            </w:pPr>
            <w:r>
              <w:t xml:space="preserve">Asiasanat </w:t>
            </w:r>
            <w:r w:rsidR="00022DD9">
              <w:t>(</w:t>
            </w:r>
            <w:proofErr w:type="spellStart"/>
            <w:r w:rsidR="00022DD9">
              <w:t>YSA:n</w:t>
            </w:r>
            <w:proofErr w:type="spellEnd"/>
            <w:r w:rsidR="00022DD9">
              <w:t xml:space="preserve"> mukaan)</w:t>
            </w:r>
          </w:p>
          <w:p w:rsidR="00ED33EC" w:rsidRPr="00ED33EC" w:rsidRDefault="00ED33EC" w:rsidP="008355B7">
            <w:pPr>
              <w:pStyle w:val="ISBNjulkaisutiedot"/>
              <w:rPr>
                <w:b w:val="0"/>
                <w:sz w:val="17"/>
                <w:szCs w:val="17"/>
              </w:rPr>
            </w:pPr>
            <w:r w:rsidRPr="00ED33EC">
              <w:rPr>
                <w:b w:val="0"/>
                <w:sz w:val="17"/>
                <w:szCs w:val="17"/>
              </w:rPr>
              <w:t>Teksti</w:t>
            </w:r>
          </w:p>
        </w:tc>
      </w:tr>
      <w:tr w:rsidR="00F64EA2" w:rsidRPr="00314644" w:rsidTr="00F64EA2">
        <w:trPr>
          <w:trHeight w:hRule="exact" w:val="516"/>
        </w:trPr>
        <w:tc>
          <w:tcPr>
            <w:tcW w:w="1913" w:type="dxa"/>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F64EA2" w:rsidRDefault="00F64EA2" w:rsidP="00FE6E25">
            <w:pPr>
              <w:pStyle w:val="taulukonotsikotkuvailusivu"/>
            </w:pPr>
            <w:proofErr w:type="gramStart"/>
            <w:r>
              <w:t>ISBN (painettu)</w:t>
            </w:r>
            <w:proofErr w:type="gramEnd"/>
          </w:p>
          <w:p w:rsidR="00F64EA2" w:rsidRPr="00D9372A" w:rsidRDefault="00F64EA2" w:rsidP="00FE6E25">
            <w:pPr>
              <w:pStyle w:val="kuvailulehdenteksti"/>
              <w:rPr>
                <w:rFonts w:ascii="Arial" w:hAnsi="Arial" w:cs="Arial"/>
              </w:rPr>
            </w:pPr>
            <w:proofErr w:type="gramStart"/>
            <w:r w:rsidRPr="00881854">
              <w:t>978-952</w:t>
            </w:r>
            <w:proofErr w:type="gramEnd"/>
            <w:r w:rsidRPr="00881854">
              <w:t>-257</w:t>
            </w:r>
            <w:r w:rsidRPr="00141996">
              <w:rPr>
                <w:color w:val="FF0000"/>
              </w:rPr>
              <w:t>-xxx-x</w:t>
            </w:r>
          </w:p>
        </w:tc>
        <w:tc>
          <w:tcPr>
            <w:tcW w:w="1985" w:type="dxa"/>
            <w:gridSpan w:val="2"/>
            <w:tcBorders>
              <w:top w:val="single" w:sz="2" w:space="0" w:color="000000"/>
              <w:left w:val="single" w:sz="6" w:space="0" w:color="000000"/>
              <w:bottom w:val="single" w:sz="2" w:space="0" w:color="000000"/>
              <w:right w:val="single" w:sz="6" w:space="0" w:color="000000"/>
            </w:tcBorders>
            <w:tcMar>
              <w:top w:w="70" w:type="dxa"/>
              <w:left w:w="70" w:type="dxa"/>
              <w:bottom w:w="70" w:type="dxa"/>
              <w:right w:w="70" w:type="dxa"/>
            </w:tcMar>
          </w:tcPr>
          <w:p w:rsidR="00F64EA2" w:rsidRDefault="00F64EA2" w:rsidP="00FE6E25">
            <w:pPr>
              <w:pStyle w:val="taulukonotsikotkuvailusivu"/>
            </w:pPr>
            <w:r>
              <w:t>ISBN (PDF)</w:t>
            </w:r>
          </w:p>
          <w:p w:rsidR="00F64EA2" w:rsidRPr="00D9372A" w:rsidRDefault="00F64EA2" w:rsidP="00002A2D">
            <w:pPr>
              <w:pStyle w:val="kuvailulehdenteksti"/>
            </w:pPr>
            <w:proofErr w:type="gramStart"/>
            <w:r w:rsidRPr="00881854">
              <w:t>978-952</w:t>
            </w:r>
            <w:proofErr w:type="gramEnd"/>
            <w:r w:rsidRPr="00881854">
              <w:t>-257</w:t>
            </w:r>
            <w:r w:rsidRPr="00141996">
              <w:rPr>
                <w:color w:val="FF0000"/>
              </w:rPr>
              <w:t>-xxx-x</w:t>
            </w:r>
          </w:p>
        </w:tc>
        <w:tc>
          <w:tcPr>
            <w:tcW w:w="1984" w:type="dxa"/>
            <w:tcBorders>
              <w:top w:val="single" w:sz="2" w:space="0" w:color="000000"/>
              <w:left w:val="single" w:sz="6" w:space="0" w:color="000000"/>
              <w:bottom w:val="single" w:sz="2" w:space="0" w:color="000000"/>
              <w:right w:val="single" w:sz="6" w:space="0" w:color="auto"/>
            </w:tcBorders>
            <w:tcMar>
              <w:top w:w="70" w:type="dxa"/>
              <w:left w:w="57" w:type="dxa"/>
              <w:bottom w:w="70" w:type="dxa"/>
              <w:right w:w="70" w:type="dxa"/>
            </w:tcMar>
          </w:tcPr>
          <w:p w:rsidR="00F64EA2" w:rsidRDefault="00F64EA2" w:rsidP="00FE6E25">
            <w:pPr>
              <w:pStyle w:val="taulukonotsikotkuvailusivu"/>
            </w:pPr>
            <w:r>
              <w:t>ISSN-L</w:t>
            </w:r>
          </w:p>
          <w:p w:rsidR="00F64EA2" w:rsidRPr="00B54F1E" w:rsidRDefault="00F64EA2" w:rsidP="00FE6E25">
            <w:pPr>
              <w:pStyle w:val="kuvailulehdenteksti"/>
              <w:rPr>
                <w:rFonts w:ascii="Arial" w:hAnsi="Arial" w:cs="Arial"/>
              </w:rPr>
            </w:pPr>
            <w:proofErr w:type="gramStart"/>
            <w:r>
              <w:t>2242-2846</w:t>
            </w:r>
            <w:proofErr w:type="gramEnd"/>
          </w:p>
        </w:tc>
        <w:tc>
          <w:tcPr>
            <w:tcW w:w="1985" w:type="dxa"/>
            <w:gridSpan w:val="3"/>
            <w:tcBorders>
              <w:top w:val="single" w:sz="2" w:space="0" w:color="000000"/>
              <w:left w:val="single" w:sz="6" w:space="0" w:color="auto"/>
              <w:bottom w:val="single" w:sz="2" w:space="0" w:color="000000"/>
              <w:right w:val="single" w:sz="6" w:space="0" w:color="auto"/>
            </w:tcBorders>
            <w:tcMar>
              <w:top w:w="70" w:type="dxa"/>
              <w:left w:w="57" w:type="dxa"/>
              <w:bottom w:w="70" w:type="dxa"/>
              <w:right w:w="70" w:type="dxa"/>
            </w:tcMar>
          </w:tcPr>
          <w:p w:rsidR="00F64EA2" w:rsidRDefault="00F64EA2" w:rsidP="00FE6E25">
            <w:pPr>
              <w:pStyle w:val="taulukonotsikotkuvailusivu"/>
            </w:pPr>
            <w:proofErr w:type="gramStart"/>
            <w:r>
              <w:t>ISSN (painettu)</w:t>
            </w:r>
            <w:proofErr w:type="gramEnd"/>
          </w:p>
          <w:p w:rsidR="00F64EA2" w:rsidRPr="00B54F1E" w:rsidRDefault="00F64EA2" w:rsidP="00ED33EC">
            <w:pPr>
              <w:pStyle w:val="kuvailulehdenteksti"/>
              <w:rPr>
                <w:rFonts w:ascii="Arial" w:hAnsi="Arial" w:cs="Arial"/>
              </w:rPr>
            </w:pPr>
            <w:proofErr w:type="gramStart"/>
            <w:r w:rsidRPr="00630356">
              <w:t>2242-28</w:t>
            </w:r>
            <w:r>
              <w:t>46</w:t>
            </w:r>
            <w:proofErr w:type="gramEnd"/>
          </w:p>
        </w:tc>
        <w:tc>
          <w:tcPr>
            <w:tcW w:w="2409" w:type="dxa"/>
            <w:gridSpan w:val="2"/>
            <w:tcBorders>
              <w:top w:val="single" w:sz="2" w:space="0" w:color="000000"/>
              <w:left w:val="single" w:sz="6" w:space="0" w:color="auto"/>
              <w:bottom w:val="single" w:sz="2" w:space="0" w:color="000000"/>
              <w:right w:val="single" w:sz="2" w:space="0" w:color="000000"/>
            </w:tcBorders>
            <w:tcMar>
              <w:top w:w="70" w:type="dxa"/>
              <w:left w:w="57" w:type="dxa"/>
              <w:bottom w:w="70" w:type="dxa"/>
              <w:right w:w="70" w:type="dxa"/>
            </w:tcMar>
          </w:tcPr>
          <w:p w:rsidR="00F64EA2" w:rsidRDefault="00F64EA2" w:rsidP="00FE6E25">
            <w:pPr>
              <w:pStyle w:val="taulukonotsikotkuvailusivu"/>
            </w:pPr>
            <w:r>
              <w:t>ISSN (verkkojulkaisu)</w:t>
            </w:r>
          </w:p>
          <w:p w:rsidR="00F64EA2" w:rsidRPr="001D0501" w:rsidRDefault="00F64EA2" w:rsidP="00FC26FF">
            <w:pPr>
              <w:pStyle w:val="taulukonotsikotkuvailusivu"/>
              <w:spacing w:line="240" w:lineRule="atLeast"/>
              <w:rPr>
                <w:sz w:val="17"/>
                <w:szCs w:val="17"/>
              </w:rPr>
            </w:pPr>
            <w:proofErr w:type="gramStart"/>
            <w:r w:rsidRPr="001D0501">
              <w:rPr>
                <w:sz w:val="17"/>
                <w:szCs w:val="17"/>
              </w:rPr>
              <w:t>2242-28</w:t>
            </w:r>
            <w:r>
              <w:rPr>
                <w:sz w:val="17"/>
                <w:szCs w:val="17"/>
              </w:rPr>
              <w:t>54</w:t>
            </w:r>
            <w:proofErr w:type="gramEnd"/>
          </w:p>
          <w:p w:rsidR="00F64EA2" w:rsidRPr="00194036" w:rsidRDefault="00F64EA2" w:rsidP="00F64EA2">
            <w:pPr>
              <w:pStyle w:val="taulukonotsikotkuvailusivu"/>
              <w:rPr>
                <w:rFonts w:ascii="Arial" w:hAnsi="Arial" w:cs="Arial"/>
                <w:lang w:val="sv-SE"/>
              </w:rPr>
            </w:pPr>
            <w:r w:rsidRPr="00194036">
              <w:rPr>
                <w:lang w:val="sv-SE"/>
              </w:rPr>
              <w:t xml:space="preserve"> </w:t>
            </w:r>
          </w:p>
          <w:p w:rsidR="00F64EA2" w:rsidRPr="00194036" w:rsidRDefault="00F64EA2" w:rsidP="00343D57">
            <w:pPr>
              <w:pStyle w:val="kuvailulehdenteksti"/>
              <w:rPr>
                <w:rFonts w:ascii="Arial" w:hAnsi="Arial" w:cs="Arial"/>
                <w:lang w:val="sv-SE"/>
              </w:rPr>
            </w:pPr>
          </w:p>
        </w:tc>
      </w:tr>
      <w:tr w:rsidR="00022DD9" w:rsidTr="00F64EA2">
        <w:trPr>
          <w:trHeight w:hRule="exact" w:val="486"/>
        </w:trPr>
        <w:tc>
          <w:tcPr>
            <w:tcW w:w="3898" w:type="dxa"/>
            <w:gridSpan w:val="3"/>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022DD9" w:rsidRPr="00582D3F" w:rsidRDefault="00F64EA2" w:rsidP="00FE6E25">
            <w:pPr>
              <w:pStyle w:val="taulukonotsikotkuvailusivu"/>
            </w:pPr>
            <w:r w:rsidRPr="00582D3F">
              <w:t>www</w:t>
            </w:r>
            <w:r w:rsidR="00022DD9" w:rsidRPr="00582D3F">
              <w:t xml:space="preserve"> </w:t>
            </w:r>
          </w:p>
          <w:p w:rsidR="00F64EA2" w:rsidRPr="00582D3F" w:rsidRDefault="00F64EA2" w:rsidP="00F64EA2">
            <w:pPr>
              <w:autoSpaceDE w:val="0"/>
              <w:autoSpaceDN w:val="0"/>
              <w:adjustRightInd w:val="0"/>
              <w:spacing w:line="240" w:lineRule="atLeast"/>
              <w:textAlignment w:val="center"/>
              <w:rPr>
                <w:rFonts w:cs="Arial"/>
                <w:color w:val="000000"/>
                <w:sz w:val="17"/>
                <w:szCs w:val="17"/>
              </w:rPr>
            </w:pPr>
            <w:proofErr w:type="spellStart"/>
            <w:r w:rsidRPr="00582D3F">
              <w:rPr>
                <w:rFonts w:cs="Arial"/>
                <w:color w:val="000000"/>
                <w:sz w:val="17"/>
                <w:szCs w:val="17"/>
              </w:rPr>
              <w:t>www.ely-keskus.fi/julkaisut</w:t>
            </w:r>
            <w:proofErr w:type="spellEnd"/>
            <w:r w:rsidRPr="00582D3F">
              <w:rPr>
                <w:rFonts w:cs="Arial"/>
                <w:color w:val="000000"/>
                <w:sz w:val="17"/>
                <w:szCs w:val="17"/>
              </w:rPr>
              <w:t xml:space="preserve"> | www.doria.fi</w:t>
            </w:r>
          </w:p>
          <w:p w:rsidR="00022DD9" w:rsidRPr="00582D3F" w:rsidRDefault="00022DD9" w:rsidP="00FE6E25">
            <w:pPr>
              <w:pStyle w:val="kuvailulehdenteksti"/>
              <w:rPr>
                <w:rFonts w:ascii="Arial" w:hAnsi="Arial" w:cs="Arial"/>
              </w:rPr>
            </w:pPr>
          </w:p>
        </w:tc>
        <w:tc>
          <w:tcPr>
            <w:tcW w:w="2976" w:type="dxa"/>
            <w:gridSpan w:val="3"/>
            <w:tcBorders>
              <w:top w:val="single" w:sz="2" w:space="0" w:color="000000"/>
              <w:left w:val="single" w:sz="6" w:space="0" w:color="000000"/>
              <w:bottom w:val="single" w:sz="2" w:space="0" w:color="000000"/>
              <w:right w:val="single" w:sz="6" w:space="0" w:color="000000"/>
            </w:tcBorders>
            <w:tcMar>
              <w:top w:w="70" w:type="dxa"/>
              <w:left w:w="57" w:type="dxa"/>
              <w:bottom w:w="70" w:type="dxa"/>
              <w:right w:w="70" w:type="dxa"/>
            </w:tcMar>
          </w:tcPr>
          <w:p w:rsidR="00022DD9" w:rsidRPr="00F64EA2" w:rsidRDefault="00F64EA2" w:rsidP="00FE6E25">
            <w:pPr>
              <w:pStyle w:val="taulukonotsikotkuvailusivu"/>
              <w:rPr>
                <w:lang w:val="sv-SE"/>
              </w:rPr>
            </w:pPr>
            <w:r w:rsidRPr="00F64EA2">
              <w:rPr>
                <w:lang w:val="sv-SE"/>
              </w:rPr>
              <w:t>URN</w:t>
            </w:r>
          </w:p>
          <w:p w:rsidR="00022DD9" w:rsidRPr="00F64EA2" w:rsidRDefault="00F64EA2" w:rsidP="00FE6E25">
            <w:pPr>
              <w:pStyle w:val="kuvailulehdenteksti"/>
              <w:rPr>
                <w:rFonts w:ascii="Arial" w:hAnsi="Arial" w:cs="Arial"/>
                <w:lang w:val="sv-SE"/>
              </w:rPr>
            </w:pPr>
            <w:proofErr w:type="gramStart"/>
            <w:r w:rsidRPr="00194036">
              <w:rPr>
                <w:rFonts w:ascii="Arial" w:hAnsi="Arial" w:cs="Arial"/>
                <w:lang w:val="sv-SE"/>
              </w:rPr>
              <w:t>URN:ISBN</w:t>
            </w:r>
            <w:proofErr w:type="gramEnd"/>
            <w:r w:rsidRPr="00194036">
              <w:rPr>
                <w:rFonts w:ascii="Arial" w:hAnsi="Arial" w:cs="Arial"/>
                <w:lang w:val="sv-SE"/>
              </w:rPr>
              <w:t>:978-952-257-</w:t>
            </w:r>
            <w:r w:rsidRPr="00194036">
              <w:rPr>
                <w:rFonts w:ascii="Arial" w:hAnsi="Arial" w:cs="Arial"/>
                <w:color w:val="FF0000"/>
                <w:lang w:val="sv-SE"/>
              </w:rPr>
              <w:t>xxx-x</w:t>
            </w:r>
          </w:p>
        </w:tc>
        <w:tc>
          <w:tcPr>
            <w:tcW w:w="1843" w:type="dxa"/>
            <w:gridSpan w:val="2"/>
            <w:tcBorders>
              <w:top w:val="single" w:sz="2" w:space="0" w:color="000000"/>
              <w:left w:val="single" w:sz="6" w:space="0" w:color="000000"/>
              <w:bottom w:val="single" w:sz="2" w:space="0" w:color="000000"/>
              <w:right w:val="single" w:sz="2" w:space="0" w:color="000000"/>
            </w:tcBorders>
            <w:tcMar>
              <w:top w:w="70" w:type="dxa"/>
              <w:left w:w="57" w:type="dxa"/>
              <w:bottom w:w="70" w:type="dxa"/>
              <w:right w:w="70" w:type="dxa"/>
            </w:tcMar>
          </w:tcPr>
          <w:p w:rsidR="00022DD9" w:rsidRDefault="00F64EA2" w:rsidP="00FE6E25">
            <w:pPr>
              <w:pStyle w:val="taulukonotsikotkuvailusivu"/>
            </w:pPr>
            <w:r>
              <w:t>Kieli</w:t>
            </w:r>
          </w:p>
          <w:p w:rsidR="00022DD9" w:rsidRPr="00B54F1E" w:rsidRDefault="00022DD9" w:rsidP="00FE6E25">
            <w:pPr>
              <w:pStyle w:val="kuvailulehdenteksti"/>
              <w:rPr>
                <w:rFonts w:ascii="Arial" w:hAnsi="Arial" w:cs="Arial"/>
              </w:rPr>
            </w:pPr>
            <w:r w:rsidRPr="00B54F1E">
              <w:rPr>
                <w:rFonts w:ascii="Arial" w:hAnsi="Arial" w:cs="Arial"/>
              </w:rPr>
              <w:t>Teksti</w:t>
            </w:r>
          </w:p>
        </w:tc>
        <w:tc>
          <w:tcPr>
            <w:tcW w:w="1559" w:type="dxa"/>
            <w:tcBorders>
              <w:top w:val="single" w:sz="2" w:space="0" w:color="000000"/>
              <w:left w:val="single" w:sz="6" w:space="0" w:color="000000"/>
              <w:bottom w:val="single" w:sz="2" w:space="0" w:color="000000"/>
              <w:right w:val="single" w:sz="2" w:space="0" w:color="000000"/>
            </w:tcBorders>
          </w:tcPr>
          <w:p w:rsidR="00022DD9" w:rsidRDefault="00022DD9" w:rsidP="00022DD9">
            <w:pPr>
              <w:pStyle w:val="taulukonotsikotkuvailusivu"/>
              <w:ind w:left="57"/>
            </w:pPr>
            <w:r>
              <w:t>Sivumäärä</w:t>
            </w:r>
          </w:p>
          <w:p w:rsidR="00022DD9" w:rsidRPr="00B54F1E" w:rsidRDefault="00022DD9" w:rsidP="00022DD9">
            <w:pPr>
              <w:pStyle w:val="kuvailulehdenteksti"/>
              <w:ind w:left="57"/>
              <w:rPr>
                <w:rFonts w:ascii="Arial" w:hAnsi="Arial" w:cs="Arial"/>
              </w:rPr>
            </w:pPr>
            <w:r w:rsidRPr="00B54F1E">
              <w:rPr>
                <w:rFonts w:ascii="Arial" w:hAnsi="Arial" w:cs="Arial"/>
              </w:rPr>
              <w:t>Teksti</w:t>
            </w:r>
          </w:p>
        </w:tc>
      </w:tr>
      <w:tr w:rsidR="00022DD9" w:rsidTr="009F63AF">
        <w:trPr>
          <w:trHeight w:val="798"/>
        </w:trPr>
        <w:tc>
          <w:tcPr>
            <w:tcW w:w="10276" w:type="dxa"/>
            <w:gridSpan w:val="9"/>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022DD9" w:rsidRDefault="00022DD9" w:rsidP="00FE6E25">
            <w:pPr>
              <w:pStyle w:val="taulukonotsikotkuvailusivu"/>
            </w:pPr>
            <w:r>
              <w:t xml:space="preserve">Julkaisun myynti/jakaja </w:t>
            </w:r>
          </w:p>
          <w:p w:rsidR="00022DD9" w:rsidRPr="00B54F1E" w:rsidRDefault="00022DD9" w:rsidP="00FE6E25">
            <w:pPr>
              <w:pStyle w:val="kuvailulehdenteksti"/>
              <w:rPr>
                <w:rStyle w:val="RePsemiB"/>
                <w:rFonts w:ascii="Arial" w:hAnsi="Arial" w:cs="Arial"/>
              </w:rPr>
            </w:pPr>
            <w:r w:rsidRPr="00B54F1E">
              <w:rPr>
                <w:rStyle w:val="RePsemiB"/>
                <w:rFonts w:ascii="Arial" w:hAnsi="Arial" w:cs="Arial"/>
              </w:rPr>
              <w:t>Osoite ja puhelinnumero</w:t>
            </w:r>
            <w:r w:rsidR="00AD5E55">
              <w:rPr>
                <w:rStyle w:val="RePsemiB"/>
                <w:rFonts w:ascii="Arial" w:hAnsi="Arial" w:cs="Arial"/>
              </w:rPr>
              <w:t xml:space="preserve"> </w:t>
            </w:r>
            <w:r w:rsidRPr="00B54F1E">
              <w:rPr>
                <w:rStyle w:val="RePsemiB"/>
                <w:rFonts w:ascii="Arial" w:hAnsi="Arial" w:cs="Arial"/>
              </w:rPr>
              <w:t>/</w:t>
            </w:r>
            <w:r w:rsidR="00AD5E55">
              <w:rPr>
                <w:rStyle w:val="RePsemiB"/>
                <w:rFonts w:ascii="Arial" w:hAnsi="Arial" w:cs="Arial"/>
              </w:rPr>
              <w:t xml:space="preserve"> </w:t>
            </w:r>
            <w:r w:rsidRPr="00B54F1E">
              <w:rPr>
                <w:rStyle w:val="RePsemiB"/>
                <w:rFonts w:ascii="Arial" w:hAnsi="Arial" w:cs="Arial"/>
              </w:rPr>
              <w:t>sähköposti</w:t>
            </w:r>
          </w:p>
          <w:p w:rsidR="00022DD9" w:rsidRPr="008355B7" w:rsidRDefault="00022DD9" w:rsidP="008355B7">
            <w:pPr>
              <w:pStyle w:val="kuvailulehdenteksti"/>
              <w:rPr>
                <w:rFonts w:ascii="Arial" w:hAnsi="Arial" w:cs="Arial"/>
              </w:rPr>
            </w:pPr>
          </w:p>
        </w:tc>
      </w:tr>
      <w:tr w:rsidR="00F64EA2" w:rsidTr="009F63AF">
        <w:trPr>
          <w:trHeight w:val="509"/>
        </w:trPr>
        <w:tc>
          <w:tcPr>
            <w:tcW w:w="6591" w:type="dxa"/>
            <w:gridSpan w:val="5"/>
            <w:tcBorders>
              <w:top w:val="single" w:sz="2" w:space="0" w:color="000000"/>
              <w:left w:val="single" w:sz="2" w:space="0" w:color="000000"/>
              <w:bottom w:val="single" w:sz="4" w:space="0" w:color="auto"/>
              <w:right w:val="single" w:sz="6" w:space="0" w:color="000000"/>
            </w:tcBorders>
            <w:tcMar>
              <w:top w:w="70" w:type="dxa"/>
              <w:left w:w="70" w:type="dxa"/>
              <w:bottom w:w="70" w:type="dxa"/>
              <w:right w:w="70" w:type="dxa"/>
            </w:tcMar>
          </w:tcPr>
          <w:p w:rsidR="00F64EA2" w:rsidRDefault="00F64EA2" w:rsidP="00FE6E25">
            <w:pPr>
              <w:pStyle w:val="taulukonotsikotkuvailusivu"/>
            </w:pPr>
            <w:r>
              <w:lastRenderedPageBreak/>
              <w:t xml:space="preserve">Kustannuspaikka ja aika </w:t>
            </w:r>
          </w:p>
          <w:p w:rsidR="00F64EA2" w:rsidRPr="00F64EA2" w:rsidRDefault="00F64EA2" w:rsidP="00FE6E25">
            <w:pPr>
              <w:pStyle w:val="taulukonotsikotkuvailusivu"/>
              <w:rPr>
                <w:sz w:val="17"/>
                <w:szCs w:val="17"/>
              </w:rPr>
            </w:pPr>
            <w:r w:rsidRPr="00F64EA2">
              <w:rPr>
                <w:rStyle w:val="RePsemiB"/>
                <w:rFonts w:ascii="Arial" w:hAnsi="Arial" w:cs="Arial"/>
                <w:sz w:val="17"/>
                <w:szCs w:val="17"/>
              </w:rPr>
              <w:t>Yleensä oma virasto</w:t>
            </w:r>
            <w:r w:rsidR="007722B4">
              <w:rPr>
                <w:rStyle w:val="RePsemiB"/>
                <w:rFonts w:ascii="Arial" w:hAnsi="Arial" w:cs="Arial"/>
                <w:sz w:val="17"/>
                <w:szCs w:val="17"/>
              </w:rPr>
              <w:t>n paikkakunta</w:t>
            </w:r>
          </w:p>
        </w:tc>
        <w:tc>
          <w:tcPr>
            <w:tcW w:w="3685" w:type="dxa"/>
            <w:gridSpan w:val="4"/>
            <w:tcBorders>
              <w:top w:val="single" w:sz="2" w:space="0" w:color="000000"/>
              <w:left w:val="single" w:sz="2" w:space="0" w:color="000000"/>
              <w:bottom w:val="single" w:sz="4" w:space="0" w:color="auto"/>
              <w:right w:val="single" w:sz="2" w:space="0" w:color="000000"/>
            </w:tcBorders>
          </w:tcPr>
          <w:p w:rsidR="00F64EA2" w:rsidRDefault="00F64EA2" w:rsidP="00F64EA2">
            <w:pPr>
              <w:pStyle w:val="taulukonotsikotkuvailusivu"/>
              <w:ind w:left="57"/>
            </w:pPr>
            <w:r>
              <w:t>Painotalo</w:t>
            </w:r>
          </w:p>
          <w:p w:rsidR="00F64EA2" w:rsidRPr="00B54F1E" w:rsidRDefault="00F64EA2" w:rsidP="00F64EA2">
            <w:pPr>
              <w:pStyle w:val="kuvailulehdenteksti"/>
              <w:ind w:left="57"/>
              <w:rPr>
                <w:rFonts w:ascii="Arial" w:hAnsi="Arial" w:cs="Arial"/>
              </w:rPr>
            </w:pPr>
            <w:r>
              <w:rPr>
                <w:rStyle w:val="RePsemiB"/>
                <w:rFonts w:ascii="Arial" w:hAnsi="Arial" w:cs="Arial"/>
              </w:rPr>
              <w:t>Teksti</w:t>
            </w:r>
          </w:p>
        </w:tc>
      </w:tr>
    </w:tbl>
    <w:p w:rsidR="0051475D" w:rsidRDefault="0051475D">
      <w:r>
        <w:br w:type="page"/>
      </w:r>
    </w:p>
    <w:tbl>
      <w:tblPr>
        <w:tblW w:w="10632" w:type="dxa"/>
        <w:tblInd w:w="-356" w:type="dxa"/>
        <w:tblLayout w:type="fixed"/>
        <w:tblCellMar>
          <w:left w:w="0" w:type="dxa"/>
          <w:right w:w="0" w:type="dxa"/>
        </w:tblCellMar>
        <w:tblLook w:val="0000" w:firstRow="0" w:lastRow="0" w:firstColumn="0" w:lastColumn="0" w:noHBand="0" w:noVBand="0"/>
      </w:tblPr>
      <w:tblGrid>
        <w:gridCol w:w="2269"/>
        <w:gridCol w:w="1985"/>
        <w:gridCol w:w="515"/>
        <w:gridCol w:w="1327"/>
        <w:gridCol w:w="851"/>
        <w:gridCol w:w="1134"/>
        <w:gridCol w:w="1417"/>
        <w:gridCol w:w="1134"/>
      </w:tblGrid>
      <w:tr w:rsidR="00D80C39" w:rsidRPr="00252DD5" w:rsidTr="00546B2A">
        <w:trPr>
          <w:trHeight w:hRule="exact" w:val="581"/>
        </w:trPr>
        <w:tc>
          <w:tcPr>
            <w:tcW w:w="10632" w:type="dxa"/>
            <w:gridSpan w:val="8"/>
            <w:tcBorders>
              <w:bottom w:val="single" w:sz="4" w:space="0" w:color="auto"/>
            </w:tcBorders>
            <w:tcMar>
              <w:top w:w="70" w:type="dxa"/>
              <w:left w:w="70" w:type="dxa"/>
              <w:bottom w:w="70" w:type="dxa"/>
              <w:right w:w="70" w:type="dxa"/>
            </w:tcMar>
          </w:tcPr>
          <w:p w:rsidR="00D80C39" w:rsidRPr="00D80C39" w:rsidRDefault="004E61DF" w:rsidP="004E61DF">
            <w:pPr>
              <w:pStyle w:val="Kuvailuteksti"/>
              <w:tabs>
                <w:tab w:val="left" w:pos="462"/>
              </w:tabs>
              <w:ind w:firstLine="0"/>
              <w:rPr>
                <w:lang w:val="en-US"/>
              </w:rPr>
            </w:pPr>
            <w:r>
              <w:rPr>
                <w:lang w:val="en-US"/>
              </w:rPr>
              <w:lastRenderedPageBreak/>
              <w:t>P R E S E N T A T I O N S B L A D</w:t>
            </w:r>
          </w:p>
        </w:tc>
      </w:tr>
      <w:tr w:rsidR="00A21C1E" w:rsidRPr="00252DD5" w:rsidTr="00546B2A">
        <w:trPr>
          <w:trHeight w:hRule="exact" w:val="581"/>
        </w:trPr>
        <w:tc>
          <w:tcPr>
            <w:tcW w:w="10632" w:type="dxa"/>
            <w:gridSpan w:val="8"/>
            <w:tcBorders>
              <w:top w:val="single" w:sz="4" w:space="0" w:color="auto"/>
              <w:left w:val="single" w:sz="2" w:space="0" w:color="000000"/>
              <w:bottom w:val="single" w:sz="2" w:space="0" w:color="000000"/>
              <w:right w:val="single" w:sz="6" w:space="0" w:color="000000"/>
            </w:tcBorders>
            <w:tcMar>
              <w:top w:w="70" w:type="dxa"/>
              <w:left w:w="70" w:type="dxa"/>
              <w:bottom w:w="70" w:type="dxa"/>
              <w:right w:w="70" w:type="dxa"/>
            </w:tcMar>
          </w:tcPr>
          <w:p w:rsidR="00A21C1E" w:rsidRPr="00786E9D" w:rsidRDefault="00A21C1E" w:rsidP="00FE6E25">
            <w:pPr>
              <w:pStyle w:val="taulukonotsikotkuvailusivu"/>
              <w:rPr>
                <w:lang w:val="sv-FI"/>
              </w:rPr>
            </w:pPr>
            <w:r w:rsidRPr="00786E9D">
              <w:rPr>
                <w:lang w:val="sv-FI"/>
              </w:rPr>
              <w:t>Publikationens serie och nummer</w:t>
            </w:r>
          </w:p>
          <w:p w:rsidR="00A21C1E" w:rsidRPr="00786E9D" w:rsidRDefault="00FA7263" w:rsidP="00DF6B59">
            <w:pPr>
              <w:pStyle w:val="kuvailulehdenteksti"/>
              <w:rPr>
                <w:lang w:val="sv-FI"/>
              </w:rPr>
            </w:pPr>
            <w:r>
              <w:rPr>
                <w:rStyle w:val="RePsemiB"/>
                <w:lang w:val="sv-FI"/>
              </w:rPr>
              <w:t>Rapporter</w:t>
            </w:r>
            <w:r w:rsidR="00A21C1E" w:rsidRPr="00786E9D">
              <w:rPr>
                <w:rStyle w:val="RePsemiB"/>
                <w:lang w:val="sv-FI"/>
              </w:rPr>
              <w:t xml:space="preserve"> xxx/201</w:t>
            </w:r>
            <w:r w:rsidR="00DF6B59" w:rsidRPr="00DF6B59">
              <w:rPr>
                <w:rStyle w:val="RePsemiB"/>
                <w:color w:val="FF0000"/>
                <w:lang w:val="sv-FI"/>
              </w:rPr>
              <w:t>X</w:t>
            </w:r>
          </w:p>
        </w:tc>
      </w:tr>
      <w:tr w:rsidR="007722B4" w:rsidRPr="00252DD5" w:rsidTr="00546B2A">
        <w:trPr>
          <w:trHeight w:hRule="exact" w:val="581"/>
        </w:trPr>
        <w:tc>
          <w:tcPr>
            <w:tcW w:w="10632" w:type="dxa"/>
            <w:gridSpan w:val="8"/>
            <w:tcBorders>
              <w:top w:val="single" w:sz="4" w:space="0" w:color="auto"/>
              <w:left w:val="single" w:sz="2" w:space="0" w:color="000000"/>
              <w:bottom w:val="single" w:sz="2" w:space="0" w:color="000000"/>
              <w:right w:val="single" w:sz="6" w:space="0" w:color="000000"/>
            </w:tcBorders>
            <w:tcMar>
              <w:top w:w="70" w:type="dxa"/>
              <w:left w:w="70" w:type="dxa"/>
              <w:bottom w:w="70" w:type="dxa"/>
              <w:right w:w="70" w:type="dxa"/>
            </w:tcMar>
          </w:tcPr>
          <w:p w:rsidR="007722B4" w:rsidRDefault="007722B4" w:rsidP="007722B4">
            <w:pPr>
              <w:pStyle w:val="taulukonotsikotkuvailusivu"/>
              <w:rPr>
                <w:lang w:val="sv-FI"/>
              </w:rPr>
            </w:pPr>
            <w:r>
              <w:rPr>
                <w:lang w:val="sv-FI"/>
              </w:rPr>
              <w:t>Ansvarsområde</w:t>
            </w:r>
          </w:p>
          <w:p w:rsidR="007722B4" w:rsidRPr="007722B4" w:rsidRDefault="007722B4" w:rsidP="007722B4">
            <w:pPr>
              <w:pStyle w:val="kuvailulehdentekstiKuvailulehdet"/>
              <w:rPr>
                <w:lang w:val="sv-SE"/>
              </w:rPr>
            </w:pPr>
            <w:proofErr w:type="spellStart"/>
            <w:r w:rsidRPr="007722B4">
              <w:rPr>
                <w:lang w:val="sv-SE"/>
              </w:rPr>
              <w:t>Poista</w:t>
            </w:r>
            <w:proofErr w:type="spellEnd"/>
            <w:r w:rsidRPr="007722B4">
              <w:rPr>
                <w:lang w:val="sv-SE"/>
              </w:rPr>
              <w:t xml:space="preserve"> </w:t>
            </w:r>
            <w:proofErr w:type="spellStart"/>
            <w:r w:rsidRPr="007722B4">
              <w:rPr>
                <w:lang w:val="sv-SE"/>
              </w:rPr>
              <w:t>tarpeeton</w:t>
            </w:r>
            <w:proofErr w:type="spellEnd"/>
            <w:r w:rsidRPr="007722B4">
              <w:rPr>
                <w:lang w:val="sv-SE"/>
              </w:rPr>
              <w:t xml:space="preserve"> </w:t>
            </w:r>
            <w:proofErr w:type="spellStart"/>
            <w:r w:rsidRPr="007722B4">
              <w:rPr>
                <w:lang w:val="sv-SE"/>
              </w:rPr>
              <w:t>teksti</w:t>
            </w:r>
            <w:proofErr w:type="spellEnd"/>
            <w:r w:rsidRPr="007722B4">
              <w:rPr>
                <w:lang w:val="sv-SE"/>
              </w:rPr>
              <w:t xml:space="preserve">: Näringar, arbetskraft, kompetens och </w:t>
            </w:r>
            <w:proofErr w:type="gramStart"/>
            <w:r w:rsidRPr="007722B4">
              <w:rPr>
                <w:lang w:val="sv-SE"/>
              </w:rPr>
              <w:t>kultur / Trafik</w:t>
            </w:r>
            <w:proofErr w:type="gramEnd"/>
            <w:r w:rsidRPr="007722B4">
              <w:rPr>
                <w:lang w:val="sv-SE"/>
              </w:rPr>
              <w:t xml:space="preserve"> och infrastruktur / Miljö och naturresurser</w:t>
            </w:r>
          </w:p>
          <w:p w:rsidR="007722B4" w:rsidRPr="007722B4" w:rsidRDefault="007722B4" w:rsidP="007722B4">
            <w:pPr>
              <w:pStyle w:val="taulukonotsikotkuvailusivu"/>
              <w:rPr>
                <w:lang w:val="sv-SE"/>
              </w:rPr>
            </w:pPr>
          </w:p>
          <w:p w:rsidR="007722B4" w:rsidRPr="00786E9D" w:rsidRDefault="007722B4" w:rsidP="007722B4">
            <w:pPr>
              <w:pStyle w:val="taulukonotsikotkuvailusivu"/>
              <w:rPr>
                <w:lang w:val="sv-FI"/>
              </w:rPr>
            </w:pPr>
          </w:p>
        </w:tc>
      </w:tr>
      <w:tr w:rsidR="00A21C1E" w:rsidTr="00546B2A">
        <w:trPr>
          <w:trHeight w:hRule="exact" w:val="548"/>
        </w:trPr>
        <w:tc>
          <w:tcPr>
            <w:tcW w:w="4769" w:type="dxa"/>
            <w:gridSpan w:val="3"/>
            <w:vMerge w:val="restart"/>
            <w:tcBorders>
              <w:top w:val="single" w:sz="2" w:space="0" w:color="000000"/>
              <w:left w:val="single" w:sz="2" w:space="0" w:color="000000"/>
              <w:bottom w:val="single" w:sz="6" w:space="0" w:color="000000"/>
              <w:right w:val="single" w:sz="6" w:space="0" w:color="000000"/>
            </w:tcBorders>
            <w:tcMar>
              <w:top w:w="70" w:type="dxa"/>
              <w:left w:w="70" w:type="dxa"/>
              <w:bottom w:w="70" w:type="dxa"/>
              <w:right w:w="70" w:type="dxa"/>
            </w:tcMar>
          </w:tcPr>
          <w:p w:rsidR="00A21C1E" w:rsidRDefault="00A21C1E" w:rsidP="00FE6E25">
            <w:pPr>
              <w:pStyle w:val="taulukonotsikotkuvailusivu"/>
            </w:pPr>
            <w:proofErr w:type="spellStart"/>
            <w:r>
              <w:t>Författare</w:t>
            </w:r>
            <w:proofErr w:type="spellEnd"/>
            <w:r>
              <w:t xml:space="preserve"> </w:t>
            </w:r>
          </w:p>
          <w:p w:rsidR="00A21C1E" w:rsidRDefault="00A21C1E" w:rsidP="0020345D">
            <w:pPr>
              <w:pStyle w:val="kuvailulehdenteksti"/>
            </w:pPr>
            <w:r>
              <w:t>Teksti</w:t>
            </w:r>
          </w:p>
        </w:tc>
        <w:tc>
          <w:tcPr>
            <w:tcW w:w="5863" w:type="dxa"/>
            <w:gridSpan w:val="5"/>
            <w:tcBorders>
              <w:top w:val="single" w:sz="2" w:space="0" w:color="000000"/>
              <w:left w:val="single" w:sz="6" w:space="0" w:color="000000"/>
              <w:bottom w:val="single" w:sz="2" w:space="0" w:color="000000"/>
              <w:right w:val="single" w:sz="2" w:space="0" w:color="000000"/>
            </w:tcBorders>
            <w:tcMar>
              <w:top w:w="70" w:type="dxa"/>
              <w:left w:w="68" w:type="dxa"/>
              <w:bottom w:w="70" w:type="dxa"/>
              <w:right w:w="70" w:type="dxa"/>
            </w:tcMar>
          </w:tcPr>
          <w:p w:rsidR="00A21C1E" w:rsidRDefault="00A21C1E" w:rsidP="00FE6E25">
            <w:pPr>
              <w:pStyle w:val="taulukonotsikotkuvailusivu"/>
            </w:pPr>
            <w:proofErr w:type="spellStart"/>
            <w:r>
              <w:t>Publiceringsdatum</w:t>
            </w:r>
            <w:proofErr w:type="spellEnd"/>
          </w:p>
          <w:p w:rsidR="00A21C1E" w:rsidRDefault="00A21C1E" w:rsidP="00FE6E25">
            <w:pPr>
              <w:pStyle w:val="kuvailulehdenteksti"/>
            </w:pPr>
            <w:r>
              <w:t>Kuukausi 20xx</w:t>
            </w:r>
          </w:p>
        </w:tc>
      </w:tr>
      <w:tr w:rsidR="00A21C1E" w:rsidRPr="00252DD5" w:rsidTr="00546B2A">
        <w:trPr>
          <w:trHeight w:hRule="exact" w:val="582"/>
        </w:trPr>
        <w:tc>
          <w:tcPr>
            <w:tcW w:w="4769" w:type="dxa"/>
            <w:gridSpan w:val="3"/>
            <w:vMerge/>
            <w:tcBorders>
              <w:top w:val="single" w:sz="6" w:space="0" w:color="000000"/>
              <w:left w:val="single" w:sz="2" w:space="0" w:color="000000"/>
              <w:bottom w:val="single" w:sz="6" w:space="0" w:color="000000"/>
              <w:right w:val="single" w:sz="6" w:space="0" w:color="000000"/>
            </w:tcBorders>
          </w:tcPr>
          <w:p w:rsidR="00A21C1E" w:rsidRDefault="00A21C1E" w:rsidP="00FE6E25">
            <w:pPr>
              <w:pStyle w:val="NoParagraphStyle"/>
              <w:spacing w:line="240" w:lineRule="auto"/>
              <w:textAlignment w:val="auto"/>
              <w:rPr>
                <w:color w:val="auto"/>
                <w:lang w:val="fi-FI"/>
              </w:rPr>
            </w:pPr>
          </w:p>
        </w:tc>
        <w:tc>
          <w:tcPr>
            <w:tcW w:w="5863" w:type="dxa"/>
            <w:gridSpan w:val="5"/>
            <w:tcBorders>
              <w:top w:val="single" w:sz="2" w:space="0" w:color="000000"/>
              <w:left w:val="single" w:sz="6" w:space="0" w:color="000000"/>
              <w:bottom w:val="single" w:sz="2" w:space="0" w:color="000000"/>
              <w:right w:val="single" w:sz="2" w:space="0" w:color="000000"/>
            </w:tcBorders>
            <w:tcMar>
              <w:top w:w="70" w:type="dxa"/>
              <w:left w:w="68" w:type="dxa"/>
              <w:bottom w:w="70" w:type="dxa"/>
              <w:right w:w="70" w:type="dxa"/>
            </w:tcMar>
          </w:tcPr>
          <w:p w:rsidR="00A21C1E" w:rsidRPr="00786E9D" w:rsidRDefault="00A21C1E" w:rsidP="00FE6E25">
            <w:pPr>
              <w:pStyle w:val="taulukonotsikotkuvailusivu"/>
              <w:rPr>
                <w:lang w:val="sv-FI"/>
              </w:rPr>
            </w:pPr>
            <w:r w:rsidRPr="00786E9D">
              <w:rPr>
                <w:lang w:val="sv-FI"/>
              </w:rPr>
              <w:t>Utgivare</w:t>
            </w:r>
            <w:r w:rsidR="007722B4">
              <w:rPr>
                <w:lang w:val="sv-FI"/>
              </w:rPr>
              <w:t xml:space="preserve"> | Förläggare</w:t>
            </w:r>
          </w:p>
          <w:p w:rsidR="00A21C1E" w:rsidRPr="00786E9D" w:rsidRDefault="00A21C1E" w:rsidP="00FE6E25">
            <w:pPr>
              <w:pStyle w:val="kuvailulehdenteksti"/>
              <w:rPr>
                <w:lang w:val="sv-FI"/>
              </w:rPr>
            </w:pPr>
            <w:r w:rsidRPr="00786E9D">
              <w:rPr>
                <w:rStyle w:val="RePsemiB"/>
                <w:lang w:val="sv-FI"/>
              </w:rPr>
              <w:t xml:space="preserve">Närings-, trafik- och miljöcentralen i </w:t>
            </w:r>
            <w:proofErr w:type="spellStart"/>
            <w:r w:rsidRPr="00786E9D">
              <w:rPr>
                <w:rStyle w:val="RePsemiB"/>
                <w:lang w:val="sv-FI"/>
              </w:rPr>
              <w:t>Xxxxxxxxxxxxxxxx</w:t>
            </w:r>
            <w:proofErr w:type="spellEnd"/>
          </w:p>
        </w:tc>
      </w:tr>
      <w:tr w:rsidR="00A21C1E" w:rsidTr="00546B2A">
        <w:trPr>
          <w:trHeight w:hRule="exact" w:val="592"/>
        </w:trPr>
        <w:tc>
          <w:tcPr>
            <w:tcW w:w="4769" w:type="dxa"/>
            <w:gridSpan w:val="3"/>
            <w:vMerge/>
            <w:tcBorders>
              <w:top w:val="single" w:sz="6" w:space="0" w:color="000000"/>
              <w:left w:val="single" w:sz="2" w:space="0" w:color="000000"/>
              <w:bottom w:val="single" w:sz="2" w:space="0" w:color="000000"/>
              <w:right w:val="single" w:sz="6" w:space="0" w:color="000000"/>
            </w:tcBorders>
          </w:tcPr>
          <w:p w:rsidR="00A21C1E" w:rsidRPr="00786E9D" w:rsidRDefault="00A21C1E" w:rsidP="00FE6E25">
            <w:pPr>
              <w:pStyle w:val="NoParagraphStyle"/>
              <w:spacing w:line="240" w:lineRule="auto"/>
              <w:textAlignment w:val="auto"/>
              <w:rPr>
                <w:color w:val="auto"/>
                <w:lang w:val="sv-FI"/>
              </w:rPr>
            </w:pPr>
          </w:p>
        </w:tc>
        <w:tc>
          <w:tcPr>
            <w:tcW w:w="5863" w:type="dxa"/>
            <w:gridSpan w:val="5"/>
            <w:tcBorders>
              <w:top w:val="single" w:sz="2" w:space="0" w:color="000000"/>
              <w:left w:val="single" w:sz="6" w:space="0" w:color="000000"/>
              <w:bottom w:val="single" w:sz="2" w:space="0" w:color="000000"/>
              <w:right w:val="single" w:sz="2" w:space="0" w:color="000000"/>
            </w:tcBorders>
            <w:tcMar>
              <w:top w:w="70" w:type="dxa"/>
              <w:left w:w="70" w:type="dxa"/>
              <w:bottom w:w="70" w:type="dxa"/>
              <w:right w:w="70" w:type="dxa"/>
            </w:tcMar>
          </w:tcPr>
          <w:p w:rsidR="00A21C1E" w:rsidRDefault="00A21C1E" w:rsidP="00FE6E25">
            <w:pPr>
              <w:pStyle w:val="taulukonotsikotkuvailusivu"/>
              <w:rPr>
                <w:rStyle w:val="RePsemiB"/>
                <w:sz w:val="16"/>
                <w:szCs w:val="16"/>
              </w:rPr>
            </w:pPr>
            <w:proofErr w:type="spellStart"/>
            <w:r>
              <w:t>Projektets</w:t>
            </w:r>
            <w:proofErr w:type="spellEnd"/>
            <w:r>
              <w:t xml:space="preserve"> </w:t>
            </w:r>
            <w:proofErr w:type="spellStart"/>
            <w:r>
              <w:t>finansiär</w:t>
            </w:r>
            <w:proofErr w:type="spellEnd"/>
            <w:r w:rsidR="007722B4">
              <w:t xml:space="preserve"> | </w:t>
            </w:r>
            <w:proofErr w:type="spellStart"/>
            <w:r>
              <w:t>uppdragsgivare</w:t>
            </w:r>
            <w:proofErr w:type="spellEnd"/>
          </w:p>
          <w:p w:rsidR="00A21C1E" w:rsidRDefault="00A21C1E" w:rsidP="00FE6E25">
            <w:pPr>
              <w:pStyle w:val="kuvailulehdenteksti"/>
            </w:pPr>
            <w:r>
              <w:rPr>
                <w:rStyle w:val="RePsemiB"/>
              </w:rPr>
              <w:t>Voidaan jättää pois jos on oma virasto</w:t>
            </w:r>
          </w:p>
        </w:tc>
      </w:tr>
      <w:tr w:rsidR="00A21C1E" w:rsidTr="00546B2A">
        <w:trPr>
          <w:trHeight w:hRule="exact" w:val="1007"/>
        </w:trPr>
        <w:tc>
          <w:tcPr>
            <w:tcW w:w="10632" w:type="dxa"/>
            <w:gridSpan w:val="8"/>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A21C1E" w:rsidRDefault="00A21C1E" w:rsidP="00FE6E25">
            <w:pPr>
              <w:pStyle w:val="taulukonotsikotkuvailusivu"/>
            </w:pPr>
            <w:proofErr w:type="spellStart"/>
            <w:r>
              <w:t>Publikationens</w:t>
            </w:r>
            <w:proofErr w:type="spellEnd"/>
            <w:r>
              <w:t xml:space="preserve"> </w:t>
            </w:r>
            <w:proofErr w:type="spellStart"/>
            <w:r>
              <w:t>titel</w:t>
            </w:r>
            <w:proofErr w:type="spellEnd"/>
            <w:r>
              <w:t xml:space="preserve"> </w:t>
            </w:r>
          </w:p>
          <w:p w:rsidR="00A21C1E" w:rsidRDefault="00A21C1E" w:rsidP="00FE6E25">
            <w:pPr>
              <w:pStyle w:val="kuvailulehdenteksti"/>
            </w:pPr>
            <w:proofErr w:type="gramStart"/>
            <w:r>
              <w:rPr>
                <w:rFonts w:ascii="Arial-BoldMT" w:hAnsi="Arial-BoldMT" w:cs="Arial-BoldMT"/>
                <w:b/>
                <w:bCs/>
              </w:rPr>
              <w:t>Julkaisun nimi lihavoituna</w:t>
            </w:r>
            <w:proofErr w:type="gramEnd"/>
          </w:p>
          <w:p w:rsidR="00A21C1E" w:rsidRDefault="00A21C1E" w:rsidP="00FE6E25">
            <w:pPr>
              <w:pStyle w:val="kuvailulehdenteksti"/>
            </w:pPr>
            <w:r>
              <w:t xml:space="preserve">Alaotsikko </w:t>
            </w:r>
            <w:proofErr w:type="spellStart"/>
            <w:r>
              <w:t>regular</w:t>
            </w:r>
            <w:proofErr w:type="spellEnd"/>
          </w:p>
          <w:p w:rsidR="00A21C1E" w:rsidRDefault="00A21C1E" w:rsidP="00FE6E25">
            <w:pPr>
              <w:pStyle w:val="kuvailulehdenteksti"/>
            </w:pPr>
            <w:r>
              <w:t>(kuvailulehtien kieliversioissa sulkuihin myös nimen käännös)</w:t>
            </w:r>
          </w:p>
          <w:p w:rsidR="00A21C1E" w:rsidRDefault="00A21C1E" w:rsidP="00FE6E25">
            <w:pPr>
              <w:pStyle w:val="kuvailulehdenteksti"/>
            </w:pPr>
          </w:p>
        </w:tc>
      </w:tr>
      <w:tr w:rsidR="00A21C1E" w:rsidTr="0051475D">
        <w:trPr>
          <w:trHeight w:hRule="exact" w:val="6032"/>
        </w:trPr>
        <w:tc>
          <w:tcPr>
            <w:tcW w:w="10632" w:type="dxa"/>
            <w:gridSpan w:val="8"/>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A21C1E" w:rsidRDefault="00A21C1E" w:rsidP="00FE6E25">
            <w:pPr>
              <w:pStyle w:val="taulukonotsikotkuvailusivu"/>
            </w:pPr>
            <w:proofErr w:type="spellStart"/>
            <w:r>
              <w:t>Sammandrag</w:t>
            </w:r>
            <w:proofErr w:type="spellEnd"/>
            <w:r>
              <w:t xml:space="preserve"> </w:t>
            </w:r>
          </w:p>
          <w:p w:rsidR="00A21C1E" w:rsidRDefault="00A21C1E" w:rsidP="00FE6E25">
            <w:pPr>
              <w:pStyle w:val="kuvailulehdenteksti"/>
            </w:pPr>
            <w:r>
              <w:t>Teksti</w:t>
            </w:r>
          </w:p>
        </w:tc>
      </w:tr>
      <w:tr w:rsidR="00A21C1E" w:rsidTr="00546B2A">
        <w:trPr>
          <w:trHeight w:hRule="exact" w:val="776"/>
        </w:trPr>
        <w:tc>
          <w:tcPr>
            <w:tcW w:w="10632" w:type="dxa"/>
            <w:gridSpan w:val="8"/>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A21C1E" w:rsidRDefault="00A21C1E" w:rsidP="00FE6E25">
            <w:pPr>
              <w:pStyle w:val="taulukonotsikotkuvailusivu"/>
            </w:pPr>
            <w:proofErr w:type="spellStart"/>
            <w:r>
              <w:t>Nyckelord</w:t>
            </w:r>
            <w:proofErr w:type="spellEnd"/>
            <w:r w:rsidR="007722B4">
              <w:t xml:space="preserve"> (</w:t>
            </w:r>
            <w:proofErr w:type="spellStart"/>
            <w:r w:rsidR="007722B4">
              <w:t>enligt</w:t>
            </w:r>
            <w:proofErr w:type="spellEnd"/>
            <w:r w:rsidR="007722B4">
              <w:t xml:space="preserve"> </w:t>
            </w:r>
            <w:proofErr w:type="spellStart"/>
            <w:r w:rsidR="007722B4">
              <w:t>Allärs</w:t>
            </w:r>
            <w:proofErr w:type="spellEnd"/>
            <w:r w:rsidR="007722B4">
              <w:t>)</w:t>
            </w:r>
            <w:r>
              <w:t xml:space="preserve"> </w:t>
            </w:r>
          </w:p>
          <w:p w:rsidR="00A21C1E" w:rsidRDefault="00A21C1E" w:rsidP="00FE6E25">
            <w:pPr>
              <w:pStyle w:val="kuvailulehdenteksti"/>
            </w:pPr>
            <w:r>
              <w:t>Teksti</w:t>
            </w:r>
          </w:p>
        </w:tc>
      </w:tr>
      <w:tr w:rsidR="007722B4" w:rsidRPr="00314644" w:rsidTr="007722B4">
        <w:trPr>
          <w:trHeight w:hRule="exact" w:val="516"/>
        </w:trPr>
        <w:tc>
          <w:tcPr>
            <w:tcW w:w="2269" w:type="dxa"/>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7722B4" w:rsidRPr="00786E9D" w:rsidRDefault="007722B4" w:rsidP="00FE6E25">
            <w:pPr>
              <w:pStyle w:val="taulukonotsikotkuvailusivu"/>
              <w:rPr>
                <w:lang w:val="sv-FI"/>
              </w:rPr>
            </w:pPr>
            <w:r w:rsidRPr="00786E9D">
              <w:rPr>
                <w:lang w:val="sv-FI"/>
              </w:rPr>
              <w:t>ISBN (</w:t>
            </w:r>
            <w:r>
              <w:rPr>
                <w:lang w:val="sv-FI"/>
              </w:rPr>
              <w:t>tryckt</w:t>
            </w:r>
            <w:r w:rsidRPr="00786E9D">
              <w:rPr>
                <w:lang w:val="sv-FI"/>
              </w:rPr>
              <w:t>)</w:t>
            </w:r>
          </w:p>
          <w:p w:rsidR="007722B4" w:rsidRPr="00D9372A" w:rsidRDefault="007722B4" w:rsidP="00FE6E25">
            <w:pPr>
              <w:pStyle w:val="kuvailulehdenteksti"/>
              <w:rPr>
                <w:lang w:val="sv-SE"/>
              </w:rPr>
            </w:pPr>
            <w:proofErr w:type="gramStart"/>
            <w:r w:rsidRPr="00881854">
              <w:t>978-952</w:t>
            </w:r>
            <w:proofErr w:type="gramEnd"/>
            <w:r w:rsidRPr="00881854">
              <w:t>-257</w:t>
            </w:r>
            <w:r w:rsidRPr="00141996">
              <w:rPr>
                <w:color w:val="FF0000"/>
              </w:rPr>
              <w:t>-xxx-x</w:t>
            </w:r>
          </w:p>
        </w:tc>
        <w:tc>
          <w:tcPr>
            <w:tcW w:w="1985" w:type="dxa"/>
            <w:tcBorders>
              <w:top w:val="single" w:sz="2" w:space="0" w:color="000000"/>
              <w:left w:val="single" w:sz="6" w:space="0" w:color="000000"/>
              <w:bottom w:val="single" w:sz="2" w:space="0" w:color="000000"/>
              <w:right w:val="single" w:sz="6" w:space="0" w:color="000000"/>
            </w:tcBorders>
            <w:tcMar>
              <w:top w:w="70" w:type="dxa"/>
              <w:left w:w="70" w:type="dxa"/>
              <w:bottom w:w="70" w:type="dxa"/>
              <w:right w:w="70" w:type="dxa"/>
            </w:tcMar>
          </w:tcPr>
          <w:p w:rsidR="007722B4" w:rsidRPr="00D9372A" w:rsidRDefault="007722B4" w:rsidP="00FE6E25">
            <w:pPr>
              <w:pStyle w:val="taulukonotsikotkuvailusivu"/>
              <w:rPr>
                <w:lang w:val="sv-SE"/>
              </w:rPr>
            </w:pPr>
            <w:r w:rsidRPr="00786E9D">
              <w:rPr>
                <w:lang w:val="sv-FI"/>
              </w:rPr>
              <w:t>ISBN (</w:t>
            </w:r>
            <w:r>
              <w:rPr>
                <w:lang w:val="sv-FI"/>
              </w:rPr>
              <w:t>PDF</w:t>
            </w:r>
            <w:r w:rsidRPr="00786E9D">
              <w:rPr>
                <w:lang w:val="sv-FI"/>
              </w:rPr>
              <w:t>)</w:t>
            </w:r>
          </w:p>
          <w:p w:rsidR="007722B4" w:rsidRPr="00D9372A" w:rsidRDefault="007722B4" w:rsidP="0020345D">
            <w:pPr>
              <w:pStyle w:val="kuvailulehdenteksti"/>
              <w:rPr>
                <w:lang w:val="sv-SE"/>
              </w:rPr>
            </w:pPr>
            <w:proofErr w:type="gramStart"/>
            <w:r w:rsidRPr="00881854">
              <w:t>978-952</w:t>
            </w:r>
            <w:proofErr w:type="gramEnd"/>
            <w:r w:rsidRPr="00881854">
              <w:t>-257</w:t>
            </w:r>
            <w:r w:rsidRPr="00141996">
              <w:rPr>
                <w:color w:val="FF0000"/>
              </w:rPr>
              <w:t>-xxx-x</w:t>
            </w:r>
          </w:p>
        </w:tc>
        <w:tc>
          <w:tcPr>
            <w:tcW w:w="1842" w:type="dxa"/>
            <w:gridSpan w:val="2"/>
            <w:tcBorders>
              <w:top w:val="single" w:sz="2" w:space="0" w:color="000000"/>
              <w:left w:val="single" w:sz="6" w:space="0" w:color="000000"/>
              <w:bottom w:val="single" w:sz="2" w:space="0" w:color="000000"/>
              <w:right w:val="single" w:sz="6" w:space="0" w:color="auto"/>
            </w:tcBorders>
            <w:tcMar>
              <w:top w:w="70" w:type="dxa"/>
              <w:left w:w="57" w:type="dxa"/>
              <w:bottom w:w="70" w:type="dxa"/>
              <w:right w:w="70" w:type="dxa"/>
            </w:tcMar>
          </w:tcPr>
          <w:p w:rsidR="007722B4" w:rsidRDefault="007722B4" w:rsidP="00FE6E25">
            <w:pPr>
              <w:pStyle w:val="taulukonotsikotkuvailusivu"/>
            </w:pPr>
            <w:r>
              <w:t>ISSN-L</w:t>
            </w:r>
          </w:p>
          <w:p w:rsidR="007722B4" w:rsidRDefault="007722B4" w:rsidP="00FE6E25">
            <w:pPr>
              <w:pStyle w:val="kuvailulehdenteksti"/>
            </w:pPr>
            <w:proofErr w:type="gramStart"/>
            <w:r w:rsidRPr="00ED33EC">
              <w:t>2242</w:t>
            </w:r>
            <w:r>
              <w:t>-2846</w:t>
            </w:r>
            <w:proofErr w:type="gramEnd"/>
          </w:p>
        </w:tc>
        <w:tc>
          <w:tcPr>
            <w:tcW w:w="1985" w:type="dxa"/>
            <w:gridSpan w:val="2"/>
            <w:tcBorders>
              <w:top w:val="single" w:sz="2" w:space="0" w:color="000000"/>
              <w:left w:val="single" w:sz="6" w:space="0" w:color="auto"/>
              <w:bottom w:val="single" w:sz="2" w:space="0" w:color="000000"/>
              <w:right w:val="single" w:sz="6" w:space="0" w:color="auto"/>
            </w:tcBorders>
            <w:tcMar>
              <w:top w:w="70" w:type="dxa"/>
              <w:left w:w="57" w:type="dxa"/>
              <w:bottom w:w="70" w:type="dxa"/>
              <w:right w:w="70" w:type="dxa"/>
            </w:tcMar>
          </w:tcPr>
          <w:p w:rsidR="007722B4" w:rsidRDefault="007722B4" w:rsidP="00FE6E25">
            <w:pPr>
              <w:pStyle w:val="taulukonotsikotkuvailusivu"/>
            </w:pPr>
            <w:r>
              <w:t>ISSN (</w:t>
            </w:r>
            <w:proofErr w:type="spellStart"/>
            <w:r>
              <w:t>tryckt</w:t>
            </w:r>
            <w:proofErr w:type="spellEnd"/>
            <w:r>
              <w:t>)</w:t>
            </w:r>
          </w:p>
          <w:p w:rsidR="007722B4" w:rsidRDefault="007722B4" w:rsidP="00FC26FF">
            <w:pPr>
              <w:pStyle w:val="kuvailulehdenteksti"/>
              <w:tabs>
                <w:tab w:val="left" w:pos="1214"/>
              </w:tabs>
            </w:pPr>
            <w:proofErr w:type="gramStart"/>
            <w:r w:rsidRPr="00630356">
              <w:t>2242-28</w:t>
            </w:r>
            <w:r>
              <w:t>46</w:t>
            </w:r>
            <w:proofErr w:type="gramEnd"/>
          </w:p>
        </w:tc>
        <w:tc>
          <w:tcPr>
            <w:tcW w:w="2551" w:type="dxa"/>
            <w:gridSpan w:val="2"/>
            <w:tcBorders>
              <w:top w:val="single" w:sz="2" w:space="0" w:color="000000"/>
              <w:left w:val="single" w:sz="6" w:space="0" w:color="auto"/>
              <w:bottom w:val="single" w:sz="2" w:space="0" w:color="000000"/>
              <w:right w:val="single" w:sz="2" w:space="0" w:color="000000"/>
            </w:tcBorders>
            <w:tcMar>
              <w:top w:w="70" w:type="dxa"/>
              <w:left w:w="57" w:type="dxa"/>
              <w:bottom w:w="70" w:type="dxa"/>
              <w:right w:w="70" w:type="dxa"/>
            </w:tcMar>
          </w:tcPr>
          <w:p w:rsidR="007722B4" w:rsidRDefault="007722B4" w:rsidP="00FE6E25">
            <w:pPr>
              <w:pStyle w:val="taulukonotsikotkuvailusivu"/>
            </w:pPr>
            <w:r>
              <w:t>ISSN (</w:t>
            </w:r>
            <w:proofErr w:type="spellStart"/>
            <w:r>
              <w:t>webbpublikation</w:t>
            </w:r>
            <w:proofErr w:type="spellEnd"/>
            <w:r>
              <w:t>)</w:t>
            </w:r>
          </w:p>
          <w:p w:rsidR="007722B4" w:rsidRPr="00546B2A" w:rsidRDefault="007722B4" w:rsidP="00FC26FF">
            <w:pPr>
              <w:pStyle w:val="taulukonotsikotkuvailusivu"/>
              <w:spacing w:line="240" w:lineRule="atLeast"/>
              <w:rPr>
                <w:sz w:val="17"/>
                <w:szCs w:val="17"/>
              </w:rPr>
            </w:pPr>
            <w:proofErr w:type="gramStart"/>
            <w:r w:rsidRPr="00546B2A">
              <w:rPr>
                <w:sz w:val="17"/>
                <w:szCs w:val="17"/>
              </w:rPr>
              <w:t>2242-28</w:t>
            </w:r>
            <w:r>
              <w:rPr>
                <w:sz w:val="17"/>
                <w:szCs w:val="17"/>
              </w:rPr>
              <w:t>54</w:t>
            </w:r>
            <w:proofErr w:type="gramEnd"/>
          </w:p>
          <w:p w:rsidR="007722B4" w:rsidRPr="00546B2A" w:rsidRDefault="007722B4" w:rsidP="007722B4">
            <w:pPr>
              <w:pStyle w:val="taulukonotsikotkuvailusivu"/>
              <w:rPr>
                <w:lang w:val="sv-SE"/>
              </w:rPr>
            </w:pPr>
            <w:r>
              <w:rPr>
                <w:lang w:val="sv-SE"/>
              </w:rPr>
              <w:t xml:space="preserve"> </w:t>
            </w:r>
          </w:p>
          <w:p w:rsidR="007722B4" w:rsidRPr="00546B2A" w:rsidRDefault="007722B4" w:rsidP="00546B2A">
            <w:pPr>
              <w:pStyle w:val="kuvailulehdenteksti"/>
              <w:rPr>
                <w:lang w:val="sv-SE"/>
              </w:rPr>
            </w:pPr>
          </w:p>
        </w:tc>
      </w:tr>
      <w:tr w:rsidR="007722B4" w:rsidTr="007722B4">
        <w:trPr>
          <w:trHeight w:hRule="exact" w:val="486"/>
        </w:trPr>
        <w:tc>
          <w:tcPr>
            <w:tcW w:w="4254" w:type="dxa"/>
            <w:gridSpan w:val="2"/>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7722B4" w:rsidRPr="00582D3F" w:rsidRDefault="007722B4" w:rsidP="007722B4">
            <w:pPr>
              <w:pStyle w:val="taulukonotsikotkuvailusivu"/>
              <w:rPr>
                <w:rFonts w:ascii="Arial" w:hAnsi="Arial" w:cs="Times New Roman"/>
                <w:b/>
                <w:noProof/>
                <w:color w:val="auto"/>
                <w:spacing w:val="0"/>
                <w:sz w:val="18"/>
                <w:szCs w:val="20"/>
                <w:lang w:eastAsia="fi-FI"/>
              </w:rPr>
            </w:pPr>
            <w:r w:rsidRPr="00582D3F">
              <w:t>WWW</w:t>
            </w:r>
          </w:p>
          <w:p w:rsidR="007722B4" w:rsidRPr="007F61A8" w:rsidRDefault="00252DD5" w:rsidP="007722B4">
            <w:pPr>
              <w:pStyle w:val="kuvailulehdenteksti"/>
              <w:rPr>
                <w:color w:val="000000" w:themeColor="text1"/>
              </w:rPr>
            </w:pPr>
            <w:hyperlink r:id="rId286" w:history="1">
              <w:r w:rsidR="007722B4" w:rsidRPr="007F61A8">
                <w:rPr>
                  <w:rStyle w:val="Hyperlinkki"/>
                  <w:rFonts w:cs="ArialMT"/>
                  <w:color w:val="000000" w:themeColor="text1"/>
                  <w:u w:val="none"/>
                </w:rPr>
                <w:t>www.ely-centralen.fi/publikationer</w:t>
              </w:r>
            </w:hyperlink>
            <w:r w:rsidR="00084D2F" w:rsidRPr="007F61A8">
              <w:rPr>
                <w:rStyle w:val="RePsemiB"/>
                <w:color w:val="000000" w:themeColor="text1"/>
              </w:rPr>
              <w:t xml:space="preserve"> </w:t>
            </w:r>
            <w:r w:rsidR="007722B4" w:rsidRPr="007F61A8">
              <w:rPr>
                <w:rStyle w:val="RePsemiB"/>
                <w:color w:val="000000" w:themeColor="text1"/>
              </w:rPr>
              <w:t xml:space="preserve">| </w:t>
            </w:r>
            <w:hyperlink r:id="rId287" w:history="1">
              <w:r w:rsidR="007722B4" w:rsidRPr="007F61A8">
                <w:rPr>
                  <w:rStyle w:val="Hyperlinkki"/>
                  <w:rFonts w:cs="ArialMT"/>
                  <w:color w:val="000000" w:themeColor="text1"/>
                  <w:u w:val="none"/>
                </w:rPr>
                <w:t>www.doria.fi</w:t>
              </w:r>
            </w:hyperlink>
          </w:p>
        </w:tc>
        <w:tc>
          <w:tcPr>
            <w:tcW w:w="3827" w:type="dxa"/>
            <w:gridSpan w:val="4"/>
            <w:tcBorders>
              <w:top w:val="single" w:sz="2" w:space="0" w:color="000000"/>
              <w:left w:val="single" w:sz="6" w:space="0" w:color="000000"/>
              <w:bottom w:val="single" w:sz="2" w:space="0" w:color="000000"/>
              <w:right w:val="single" w:sz="6" w:space="0" w:color="000000"/>
            </w:tcBorders>
            <w:tcMar>
              <w:top w:w="70" w:type="dxa"/>
              <w:left w:w="57" w:type="dxa"/>
              <w:bottom w:w="70" w:type="dxa"/>
              <w:right w:w="70" w:type="dxa"/>
            </w:tcMar>
          </w:tcPr>
          <w:p w:rsidR="007722B4" w:rsidRPr="00546B2A" w:rsidRDefault="007722B4" w:rsidP="007722B4">
            <w:pPr>
              <w:pStyle w:val="taulukonotsikotkuvailusivu"/>
              <w:rPr>
                <w:lang w:val="sv-SE"/>
              </w:rPr>
            </w:pPr>
            <w:r w:rsidRPr="00546B2A">
              <w:rPr>
                <w:lang w:val="sv-SE"/>
              </w:rPr>
              <w:t>URN</w:t>
            </w:r>
          </w:p>
          <w:p w:rsidR="007722B4" w:rsidRPr="007722B4" w:rsidRDefault="007722B4" w:rsidP="007722B4">
            <w:pPr>
              <w:pStyle w:val="kuvailulehdenteksti"/>
              <w:rPr>
                <w:lang w:val="sv-SE"/>
              </w:rPr>
            </w:pPr>
            <w:r w:rsidRPr="00546B2A">
              <w:rPr>
                <w:rFonts w:ascii="Arial" w:hAnsi="Arial" w:cs="Arial"/>
                <w:lang w:val="sv-SE"/>
              </w:rPr>
              <w:t xml:space="preserve"> </w:t>
            </w:r>
            <w:proofErr w:type="gramStart"/>
            <w:r w:rsidRPr="00546B2A">
              <w:rPr>
                <w:rFonts w:ascii="Arial" w:hAnsi="Arial" w:cs="Arial"/>
                <w:lang w:val="sv-SE"/>
              </w:rPr>
              <w:t>URN:ISBN</w:t>
            </w:r>
            <w:proofErr w:type="gramEnd"/>
            <w:r w:rsidRPr="00546B2A">
              <w:rPr>
                <w:rFonts w:ascii="Arial" w:hAnsi="Arial" w:cs="Arial"/>
                <w:lang w:val="sv-SE"/>
              </w:rPr>
              <w:t>:978-952-257-</w:t>
            </w:r>
            <w:r w:rsidRPr="00546B2A">
              <w:rPr>
                <w:rFonts w:ascii="Arial" w:hAnsi="Arial" w:cs="Arial"/>
                <w:color w:val="FF0000"/>
                <w:lang w:val="sv-SE"/>
              </w:rPr>
              <w:t>xxx-x</w:t>
            </w:r>
          </w:p>
        </w:tc>
        <w:tc>
          <w:tcPr>
            <w:tcW w:w="1417" w:type="dxa"/>
            <w:tcBorders>
              <w:top w:val="single" w:sz="2" w:space="0" w:color="000000"/>
              <w:left w:val="single" w:sz="6" w:space="0" w:color="000000"/>
              <w:bottom w:val="single" w:sz="2" w:space="0" w:color="000000"/>
              <w:right w:val="single" w:sz="2" w:space="0" w:color="000000"/>
            </w:tcBorders>
            <w:tcMar>
              <w:top w:w="70" w:type="dxa"/>
              <w:left w:w="57" w:type="dxa"/>
              <w:bottom w:w="70" w:type="dxa"/>
              <w:right w:w="70" w:type="dxa"/>
            </w:tcMar>
          </w:tcPr>
          <w:p w:rsidR="007722B4" w:rsidRDefault="007722B4" w:rsidP="007722B4">
            <w:pPr>
              <w:pStyle w:val="taulukonotsikotkuvailusivu"/>
            </w:pPr>
            <w:proofErr w:type="spellStart"/>
            <w:r>
              <w:t>Språk</w:t>
            </w:r>
            <w:proofErr w:type="spellEnd"/>
          </w:p>
          <w:p w:rsidR="007722B4" w:rsidRDefault="007722B4" w:rsidP="00FE6E25">
            <w:pPr>
              <w:pStyle w:val="kuvailulehdenteksti"/>
            </w:pPr>
            <w:r>
              <w:t>Teksti</w:t>
            </w:r>
          </w:p>
        </w:tc>
        <w:tc>
          <w:tcPr>
            <w:tcW w:w="1134" w:type="dxa"/>
            <w:tcBorders>
              <w:top w:val="single" w:sz="2" w:space="0" w:color="000000"/>
              <w:left w:val="single" w:sz="6" w:space="0" w:color="000000"/>
              <w:bottom w:val="single" w:sz="2" w:space="0" w:color="000000"/>
              <w:right w:val="single" w:sz="2" w:space="0" w:color="000000"/>
            </w:tcBorders>
          </w:tcPr>
          <w:p w:rsidR="007722B4" w:rsidRDefault="007722B4" w:rsidP="007722B4">
            <w:pPr>
              <w:pStyle w:val="taulukonotsikotkuvailusivu"/>
              <w:ind w:left="57"/>
            </w:pPr>
            <w:proofErr w:type="spellStart"/>
            <w:r>
              <w:t>Sidantal</w:t>
            </w:r>
            <w:proofErr w:type="spellEnd"/>
            <w:r>
              <w:t xml:space="preserve"> </w:t>
            </w:r>
          </w:p>
          <w:p w:rsidR="007722B4" w:rsidRDefault="007722B4" w:rsidP="007722B4">
            <w:pPr>
              <w:pStyle w:val="kuvailulehdenteksti"/>
              <w:ind w:left="57"/>
            </w:pPr>
            <w:r>
              <w:t>Teksti</w:t>
            </w:r>
          </w:p>
        </w:tc>
      </w:tr>
      <w:tr w:rsidR="00A21C1E" w:rsidRPr="00252DD5" w:rsidTr="00546B2A">
        <w:trPr>
          <w:trHeight w:val="878"/>
        </w:trPr>
        <w:tc>
          <w:tcPr>
            <w:tcW w:w="10632" w:type="dxa"/>
            <w:gridSpan w:val="8"/>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A21C1E" w:rsidRPr="00786E9D" w:rsidRDefault="00A21C1E" w:rsidP="00FE6E25">
            <w:pPr>
              <w:pStyle w:val="taulukonotsikotkuvailusivu"/>
              <w:rPr>
                <w:lang w:val="sv-FI"/>
              </w:rPr>
            </w:pPr>
            <w:r w:rsidRPr="00786E9D">
              <w:rPr>
                <w:lang w:val="sv-FI"/>
              </w:rPr>
              <w:t xml:space="preserve">Beställningar </w:t>
            </w:r>
          </w:p>
          <w:p w:rsidR="00A21C1E" w:rsidRPr="00786E9D" w:rsidRDefault="00A21C1E" w:rsidP="00FE6E25">
            <w:pPr>
              <w:pStyle w:val="kuvailulehdenteksti"/>
              <w:rPr>
                <w:rStyle w:val="RePsemiB"/>
                <w:lang w:val="sv-FI"/>
              </w:rPr>
            </w:pPr>
            <w:r w:rsidRPr="00786E9D">
              <w:rPr>
                <w:rStyle w:val="RePsemiB"/>
                <w:lang w:val="sv-FI"/>
              </w:rPr>
              <w:t>Adress och telefonnummer/e-post</w:t>
            </w:r>
          </w:p>
          <w:p w:rsidR="00DF6B59" w:rsidRPr="00786E9D" w:rsidRDefault="00DF6B59" w:rsidP="007722B4">
            <w:pPr>
              <w:pStyle w:val="kuvailulehdenteksti"/>
              <w:rPr>
                <w:lang w:val="sv-FI"/>
              </w:rPr>
            </w:pPr>
          </w:p>
        </w:tc>
      </w:tr>
      <w:tr w:rsidR="007722B4" w:rsidTr="007722B4">
        <w:trPr>
          <w:trHeight w:val="424"/>
        </w:trPr>
        <w:tc>
          <w:tcPr>
            <w:tcW w:w="6947" w:type="dxa"/>
            <w:gridSpan w:val="5"/>
            <w:tcBorders>
              <w:top w:val="single" w:sz="2" w:space="0" w:color="000000"/>
              <w:left w:val="single" w:sz="2" w:space="0" w:color="000000"/>
              <w:bottom w:val="single" w:sz="4" w:space="0" w:color="auto"/>
              <w:right w:val="single" w:sz="6" w:space="0" w:color="000000"/>
            </w:tcBorders>
            <w:tcMar>
              <w:top w:w="70" w:type="dxa"/>
              <w:left w:w="70" w:type="dxa"/>
              <w:bottom w:w="70" w:type="dxa"/>
              <w:right w:w="70" w:type="dxa"/>
            </w:tcMar>
          </w:tcPr>
          <w:p w:rsidR="007722B4" w:rsidRDefault="007722B4" w:rsidP="00FE6E25">
            <w:pPr>
              <w:pStyle w:val="taulukonotsikotkuvailusivu"/>
            </w:pPr>
            <w:proofErr w:type="spellStart"/>
            <w:r>
              <w:lastRenderedPageBreak/>
              <w:t>Förläggningsort</w:t>
            </w:r>
            <w:proofErr w:type="spellEnd"/>
            <w:r>
              <w:t xml:space="preserve"> </w:t>
            </w:r>
            <w:proofErr w:type="spellStart"/>
            <w:r>
              <w:t>och</w:t>
            </w:r>
            <w:proofErr w:type="spellEnd"/>
            <w:r>
              <w:t xml:space="preserve"> datum</w:t>
            </w:r>
          </w:p>
          <w:p w:rsidR="007722B4" w:rsidRDefault="007722B4" w:rsidP="00FE6E25">
            <w:pPr>
              <w:pStyle w:val="kuvailulehdenteksti"/>
            </w:pPr>
            <w:r>
              <w:rPr>
                <w:rStyle w:val="RePsemiB"/>
              </w:rPr>
              <w:t>Yleensä oma viraston paikkakunta</w:t>
            </w:r>
          </w:p>
        </w:tc>
        <w:tc>
          <w:tcPr>
            <w:tcW w:w="3685" w:type="dxa"/>
            <w:gridSpan w:val="3"/>
            <w:tcBorders>
              <w:top w:val="single" w:sz="2" w:space="0" w:color="000000"/>
              <w:left w:val="single" w:sz="2" w:space="0" w:color="000000"/>
              <w:bottom w:val="single" w:sz="4" w:space="0" w:color="auto"/>
              <w:right w:val="single" w:sz="6" w:space="0" w:color="000000"/>
            </w:tcBorders>
          </w:tcPr>
          <w:p w:rsidR="007722B4" w:rsidRPr="00786E9D" w:rsidRDefault="007722B4" w:rsidP="007722B4">
            <w:pPr>
              <w:pStyle w:val="taulukonotsikotkuvailusivu"/>
              <w:ind w:left="57"/>
              <w:rPr>
                <w:lang w:val="sv-FI"/>
              </w:rPr>
            </w:pPr>
            <w:r>
              <w:rPr>
                <w:lang w:val="sv-FI"/>
              </w:rPr>
              <w:t>Tryckeri</w:t>
            </w:r>
          </w:p>
          <w:p w:rsidR="007722B4" w:rsidRDefault="007722B4" w:rsidP="007722B4">
            <w:pPr>
              <w:pStyle w:val="kuvailulehdenteksti"/>
              <w:ind w:left="57"/>
            </w:pPr>
            <w:proofErr w:type="spellStart"/>
            <w:r w:rsidRPr="00786E9D">
              <w:rPr>
                <w:lang w:val="sv-FI"/>
              </w:rPr>
              <w:t>Teks</w:t>
            </w:r>
            <w:r>
              <w:rPr>
                <w:lang w:val="sv-FI"/>
              </w:rPr>
              <w:t>ti</w:t>
            </w:r>
            <w:proofErr w:type="spellEnd"/>
          </w:p>
        </w:tc>
      </w:tr>
    </w:tbl>
    <w:p w:rsidR="0051475D" w:rsidRDefault="0051475D">
      <w:r>
        <w:br w:type="page"/>
      </w:r>
    </w:p>
    <w:tbl>
      <w:tblPr>
        <w:tblW w:w="10626" w:type="dxa"/>
        <w:tblInd w:w="-356" w:type="dxa"/>
        <w:tblLayout w:type="fixed"/>
        <w:tblCellMar>
          <w:left w:w="0" w:type="dxa"/>
          <w:right w:w="0" w:type="dxa"/>
        </w:tblCellMar>
        <w:tblLook w:val="0000" w:firstRow="0" w:lastRow="0" w:firstColumn="0" w:lastColumn="0" w:noHBand="0" w:noVBand="0"/>
      </w:tblPr>
      <w:tblGrid>
        <w:gridCol w:w="1986"/>
        <w:gridCol w:w="1842"/>
        <w:gridCol w:w="1225"/>
        <w:gridCol w:w="260"/>
        <w:gridCol w:w="358"/>
        <w:gridCol w:w="1985"/>
        <w:gridCol w:w="1559"/>
        <w:gridCol w:w="1411"/>
      </w:tblGrid>
      <w:tr w:rsidR="00A55C96" w:rsidRPr="00252DD5" w:rsidTr="0051475D">
        <w:trPr>
          <w:trHeight w:hRule="exact" w:val="642"/>
        </w:trPr>
        <w:tc>
          <w:tcPr>
            <w:tcW w:w="10626" w:type="dxa"/>
            <w:gridSpan w:val="8"/>
            <w:tcBorders>
              <w:bottom w:val="single" w:sz="4" w:space="0" w:color="auto"/>
            </w:tcBorders>
            <w:tcMar>
              <w:top w:w="70" w:type="dxa"/>
              <w:left w:w="70" w:type="dxa"/>
              <w:bottom w:w="70" w:type="dxa"/>
              <w:right w:w="70" w:type="dxa"/>
            </w:tcMar>
          </w:tcPr>
          <w:p w:rsidR="00A55C96" w:rsidRPr="00582D3F" w:rsidRDefault="00A55C96" w:rsidP="003C5488">
            <w:pPr>
              <w:pStyle w:val="Kuvailuteksti"/>
              <w:rPr>
                <w:lang w:val="en-US"/>
              </w:rPr>
            </w:pPr>
            <w:r w:rsidRPr="00084D2F">
              <w:rPr>
                <w:lang w:val="en-US"/>
              </w:rPr>
              <w:lastRenderedPageBreak/>
              <w:t xml:space="preserve">               </w:t>
            </w:r>
            <w:r w:rsidRPr="00582D3F">
              <w:rPr>
                <w:lang w:val="en-US"/>
              </w:rPr>
              <w:t>D O C U M E N T A T I O N  P A G E</w:t>
            </w:r>
          </w:p>
        </w:tc>
      </w:tr>
      <w:tr w:rsidR="00A21C1E" w:rsidRPr="00252DD5" w:rsidTr="0051475D">
        <w:trPr>
          <w:trHeight w:hRule="exact" w:val="642"/>
        </w:trPr>
        <w:tc>
          <w:tcPr>
            <w:tcW w:w="10626" w:type="dxa"/>
            <w:gridSpan w:val="8"/>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rsidR="00A21C1E" w:rsidRPr="00582D3F" w:rsidRDefault="00084D2F" w:rsidP="00FE6E25">
            <w:pPr>
              <w:pStyle w:val="taulukonotsikotkuvailusivu"/>
              <w:rPr>
                <w:lang w:val="en-US"/>
              </w:rPr>
            </w:pPr>
            <w:r>
              <w:rPr>
                <w:lang w:val="en-US"/>
              </w:rPr>
              <w:t xml:space="preserve">Publication </w:t>
            </w:r>
            <w:proofErr w:type="spellStart"/>
            <w:r>
              <w:rPr>
                <w:lang w:val="en-US"/>
              </w:rPr>
              <w:t>serie</w:t>
            </w:r>
            <w:proofErr w:type="spellEnd"/>
            <w:r>
              <w:rPr>
                <w:lang w:val="en-US"/>
              </w:rPr>
              <w:t xml:space="preserve"> and number</w:t>
            </w:r>
          </w:p>
          <w:p w:rsidR="00A21C1E" w:rsidRPr="006A2139" w:rsidRDefault="00FA7263" w:rsidP="00FA7263">
            <w:pPr>
              <w:pStyle w:val="kuvailulehdenteksti"/>
              <w:rPr>
                <w:lang w:val="en-US"/>
              </w:rPr>
            </w:pPr>
            <w:r>
              <w:rPr>
                <w:lang w:val="en-US"/>
              </w:rPr>
              <w:t>Reports</w:t>
            </w:r>
            <w:r w:rsidR="00A21C1E" w:rsidRPr="006A2139">
              <w:rPr>
                <w:lang w:val="en-US"/>
              </w:rPr>
              <w:t xml:space="preserve"> xxx/201</w:t>
            </w:r>
            <w:r w:rsidR="00DF6B59" w:rsidRPr="0025498E">
              <w:rPr>
                <w:rStyle w:val="RePsemiB"/>
                <w:color w:val="FF0000"/>
                <w:lang w:val="en-US"/>
              </w:rPr>
              <w:t>X</w:t>
            </w:r>
          </w:p>
        </w:tc>
      </w:tr>
      <w:tr w:rsidR="00084D2F" w:rsidRPr="00252DD5" w:rsidTr="0051475D">
        <w:trPr>
          <w:trHeight w:hRule="exact" w:val="912"/>
        </w:trPr>
        <w:tc>
          <w:tcPr>
            <w:tcW w:w="10626" w:type="dxa"/>
            <w:gridSpan w:val="8"/>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rsidR="00084D2F" w:rsidRPr="00084D2F" w:rsidRDefault="00084D2F" w:rsidP="00084D2F">
            <w:pPr>
              <w:pStyle w:val="taulukonotsikotkuvailusivu"/>
              <w:rPr>
                <w:lang w:val="en-US"/>
              </w:rPr>
            </w:pPr>
            <w:r>
              <w:rPr>
                <w:lang w:val="en-US"/>
              </w:rPr>
              <w:t xml:space="preserve">Publication </w:t>
            </w:r>
            <w:proofErr w:type="spellStart"/>
            <w:r>
              <w:rPr>
                <w:lang w:val="en-US"/>
              </w:rPr>
              <w:t>serie</w:t>
            </w:r>
            <w:proofErr w:type="spellEnd"/>
            <w:r>
              <w:rPr>
                <w:lang w:val="en-US"/>
              </w:rPr>
              <w:t xml:space="preserve"> and number</w:t>
            </w:r>
          </w:p>
          <w:p w:rsidR="00084D2F" w:rsidRPr="00084D2F" w:rsidRDefault="00084D2F" w:rsidP="00084D2F">
            <w:pPr>
              <w:pStyle w:val="kuvailulehdentekstiKuvailulehdet"/>
              <w:rPr>
                <w:lang w:val="en-US"/>
              </w:rPr>
            </w:pPr>
            <w:proofErr w:type="spellStart"/>
            <w:r w:rsidRPr="00084D2F">
              <w:rPr>
                <w:lang w:val="en-US"/>
              </w:rPr>
              <w:t>Poista</w:t>
            </w:r>
            <w:proofErr w:type="spellEnd"/>
            <w:r w:rsidRPr="00084D2F">
              <w:rPr>
                <w:lang w:val="en-US"/>
              </w:rPr>
              <w:t xml:space="preserve"> </w:t>
            </w:r>
            <w:proofErr w:type="spellStart"/>
            <w:r w:rsidRPr="00084D2F">
              <w:rPr>
                <w:lang w:val="en-US"/>
              </w:rPr>
              <w:t>tarpeeton</w:t>
            </w:r>
            <w:proofErr w:type="spellEnd"/>
            <w:r w:rsidRPr="00084D2F">
              <w:rPr>
                <w:lang w:val="en-US"/>
              </w:rPr>
              <w:t xml:space="preserve"> </w:t>
            </w:r>
            <w:proofErr w:type="spellStart"/>
            <w:r w:rsidRPr="00084D2F">
              <w:rPr>
                <w:lang w:val="en-US"/>
              </w:rPr>
              <w:t>teksti</w:t>
            </w:r>
            <w:proofErr w:type="spellEnd"/>
            <w:r w:rsidRPr="00084D2F">
              <w:rPr>
                <w:lang w:val="en-US"/>
              </w:rPr>
              <w:t xml:space="preserve">: Economic Development, Employment, Competence and Culture / Transport and Infrastructure / </w:t>
            </w:r>
            <w:r w:rsidRPr="00084D2F">
              <w:rPr>
                <w:lang w:val="en-US"/>
              </w:rPr>
              <w:br/>
              <w:t>Environment and Natural Resources</w:t>
            </w:r>
          </w:p>
          <w:p w:rsidR="00084D2F" w:rsidRPr="006A2139" w:rsidRDefault="00084D2F" w:rsidP="00084D2F">
            <w:pPr>
              <w:pStyle w:val="taulukonotsikotkuvailusivu"/>
              <w:tabs>
                <w:tab w:val="left" w:pos="1452"/>
              </w:tabs>
              <w:rPr>
                <w:lang w:val="en-US"/>
              </w:rPr>
            </w:pPr>
          </w:p>
        </w:tc>
      </w:tr>
      <w:tr w:rsidR="00A21C1E" w:rsidTr="0051475D">
        <w:trPr>
          <w:trHeight w:hRule="exact" w:val="548"/>
        </w:trPr>
        <w:tc>
          <w:tcPr>
            <w:tcW w:w="5053" w:type="dxa"/>
            <w:gridSpan w:val="3"/>
            <w:vMerge w:val="restart"/>
            <w:tcBorders>
              <w:top w:val="single" w:sz="4" w:space="0" w:color="auto"/>
              <w:left w:val="single" w:sz="2" w:space="0" w:color="000000"/>
              <w:bottom w:val="single" w:sz="6" w:space="0" w:color="000000"/>
              <w:right w:val="single" w:sz="6" w:space="0" w:color="000000"/>
            </w:tcBorders>
            <w:tcMar>
              <w:top w:w="70" w:type="dxa"/>
              <w:left w:w="70" w:type="dxa"/>
              <w:bottom w:w="70" w:type="dxa"/>
              <w:right w:w="70" w:type="dxa"/>
            </w:tcMar>
          </w:tcPr>
          <w:p w:rsidR="00A21C1E" w:rsidRDefault="00A21C1E" w:rsidP="00FE6E25">
            <w:pPr>
              <w:pStyle w:val="taulukonotsikotkuvailusivu"/>
            </w:pPr>
            <w:proofErr w:type="spellStart"/>
            <w:r>
              <w:t>Author(s</w:t>
            </w:r>
            <w:proofErr w:type="spellEnd"/>
            <w:r>
              <w:t>)</w:t>
            </w:r>
          </w:p>
          <w:p w:rsidR="00A21C1E" w:rsidRDefault="00A21C1E" w:rsidP="00002A2D">
            <w:pPr>
              <w:pStyle w:val="kuvailulehdenteksti"/>
            </w:pPr>
            <w:r>
              <w:t>Teksti</w:t>
            </w:r>
          </w:p>
        </w:tc>
        <w:tc>
          <w:tcPr>
            <w:tcW w:w="5573" w:type="dxa"/>
            <w:gridSpan w:val="5"/>
            <w:tcBorders>
              <w:top w:val="single" w:sz="4" w:space="0" w:color="auto"/>
              <w:left w:val="single" w:sz="6" w:space="0" w:color="000000"/>
              <w:bottom w:val="single" w:sz="2" w:space="0" w:color="000000"/>
              <w:right w:val="single" w:sz="2" w:space="0" w:color="000000"/>
            </w:tcBorders>
            <w:tcMar>
              <w:top w:w="70" w:type="dxa"/>
              <w:left w:w="68" w:type="dxa"/>
              <w:bottom w:w="70" w:type="dxa"/>
              <w:right w:w="70" w:type="dxa"/>
            </w:tcMar>
          </w:tcPr>
          <w:p w:rsidR="00A21C1E" w:rsidRDefault="00A21C1E" w:rsidP="00FE6E25">
            <w:pPr>
              <w:pStyle w:val="taulukonotsikotkuvailusivu"/>
            </w:pPr>
            <w:proofErr w:type="spellStart"/>
            <w:r>
              <w:t>Date</w:t>
            </w:r>
            <w:proofErr w:type="spellEnd"/>
          </w:p>
          <w:p w:rsidR="00A21C1E" w:rsidRDefault="00DF6B59" w:rsidP="00FE6E25">
            <w:pPr>
              <w:pStyle w:val="kuvailulehdenteksti"/>
            </w:pPr>
            <w:r>
              <w:t>Kuukausi 201</w:t>
            </w:r>
            <w:r w:rsidR="00A21C1E">
              <w:t>x</w:t>
            </w:r>
          </w:p>
        </w:tc>
      </w:tr>
      <w:tr w:rsidR="00A21C1E" w:rsidRPr="00252DD5" w:rsidTr="0051475D">
        <w:trPr>
          <w:trHeight w:hRule="exact" w:val="727"/>
        </w:trPr>
        <w:tc>
          <w:tcPr>
            <w:tcW w:w="5053" w:type="dxa"/>
            <w:gridSpan w:val="3"/>
            <w:vMerge/>
            <w:tcBorders>
              <w:top w:val="single" w:sz="6" w:space="0" w:color="000000"/>
              <w:left w:val="single" w:sz="2" w:space="0" w:color="000000"/>
              <w:bottom w:val="single" w:sz="6" w:space="0" w:color="000000"/>
              <w:right w:val="single" w:sz="6" w:space="0" w:color="000000"/>
            </w:tcBorders>
          </w:tcPr>
          <w:p w:rsidR="00A21C1E" w:rsidRDefault="00A21C1E" w:rsidP="00FE6E25">
            <w:pPr>
              <w:pStyle w:val="NoParagraphStyle"/>
              <w:spacing w:line="240" w:lineRule="auto"/>
              <w:textAlignment w:val="auto"/>
              <w:rPr>
                <w:color w:val="auto"/>
                <w:lang w:val="fi-FI"/>
              </w:rPr>
            </w:pPr>
          </w:p>
        </w:tc>
        <w:tc>
          <w:tcPr>
            <w:tcW w:w="5573" w:type="dxa"/>
            <w:gridSpan w:val="5"/>
            <w:tcBorders>
              <w:top w:val="single" w:sz="2" w:space="0" w:color="000000"/>
              <w:left w:val="single" w:sz="6" w:space="0" w:color="000000"/>
              <w:bottom w:val="single" w:sz="2" w:space="0" w:color="000000"/>
              <w:right w:val="single" w:sz="2" w:space="0" w:color="000000"/>
            </w:tcBorders>
            <w:tcMar>
              <w:top w:w="70" w:type="dxa"/>
              <w:left w:w="68" w:type="dxa"/>
              <w:bottom w:w="70" w:type="dxa"/>
              <w:right w:w="70" w:type="dxa"/>
            </w:tcMar>
          </w:tcPr>
          <w:p w:rsidR="00A21C1E" w:rsidRPr="006A2139" w:rsidRDefault="00A21C1E" w:rsidP="00FE6E25">
            <w:pPr>
              <w:pStyle w:val="taulukonotsikotkuvailusivu"/>
              <w:rPr>
                <w:lang w:val="en-US"/>
              </w:rPr>
            </w:pPr>
            <w:r w:rsidRPr="006A2139">
              <w:rPr>
                <w:lang w:val="en-US"/>
              </w:rPr>
              <w:t>Publisher</w:t>
            </w:r>
          </w:p>
          <w:p w:rsidR="00A21C1E" w:rsidRPr="006A2139" w:rsidRDefault="00A21C1E" w:rsidP="00FE6E25">
            <w:pPr>
              <w:pStyle w:val="kuvailulehdenteksti"/>
              <w:rPr>
                <w:rStyle w:val="BulletsandNumbers1BulletsandNumbers"/>
                <w:szCs w:val="18"/>
                <w:lang w:val="en-US"/>
              </w:rPr>
            </w:pPr>
            <w:r w:rsidRPr="006A2139">
              <w:rPr>
                <w:rStyle w:val="BulletsandNumbers1BulletsandNumbers"/>
                <w:szCs w:val="18"/>
                <w:lang w:val="en-US"/>
              </w:rPr>
              <w:t xml:space="preserve">Centre for Economic Development, Transport </w:t>
            </w:r>
          </w:p>
          <w:p w:rsidR="00A21C1E" w:rsidRPr="006A2139" w:rsidRDefault="00A21C1E" w:rsidP="00FE6E25">
            <w:pPr>
              <w:pStyle w:val="kuvailulehdenteksti"/>
              <w:rPr>
                <w:lang w:val="en-US"/>
              </w:rPr>
            </w:pPr>
            <w:r w:rsidRPr="006A2139">
              <w:rPr>
                <w:rStyle w:val="BulletsandNumbers1BulletsandNumbers"/>
                <w:szCs w:val="18"/>
                <w:lang w:val="en-US"/>
              </w:rPr>
              <w:t xml:space="preserve">and the Environment for </w:t>
            </w:r>
            <w:proofErr w:type="spellStart"/>
            <w:r w:rsidRPr="006A2139">
              <w:rPr>
                <w:rStyle w:val="BulletsandNumbers1BulletsandNumbers"/>
                <w:szCs w:val="18"/>
                <w:lang w:val="en-US"/>
              </w:rPr>
              <w:t>Xxxxxxxxxxxxxxxxx</w:t>
            </w:r>
            <w:proofErr w:type="spellEnd"/>
            <w:r w:rsidRPr="006A2139">
              <w:rPr>
                <w:lang w:val="en-US"/>
              </w:rPr>
              <w:t xml:space="preserve"> </w:t>
            </w:r>
          </w:p>
        </w:tc>
      </w:tr>
      <w:tr w:rsidR="00A21C1E" w:rsidTr="0051475D">
        <w:trPr>
          <w:trHeight w:hRule="exact" w:val="519"/>
        </w:trPr>
        <w:tc>
          <w:tcPr>
            <w:tcW w:w="5053" w:type="dxa"/>
            <w:gridSpan w:val="3"/>
            <w:vMerge/>
            <w:tcBorders>
              <w:top w:val="single" w:sz="6" w:space="0" w:color="000000"/>
              <w:left w:val="single" w:sz="2" w:space="0" w:color="000000"/>
              <w:bottom w:val="single" w:sz="2" w:space="0" w:color="000000"/>
              <w:right w:val="single" w:sz="6" w:space="0" w:color="000000"/>
            </w:tcBorders>
          </w:tcPr>
          <w:p w:rsidR="00A21C1E" w:rsidRPr="006A2139" w:rsidRDefault="00A21C1E" w:rsidP="00FE6E25">
            <w:pPr>
              <w:pStyle w:val="NoParagraphStyle"/>
              <w:spacing w:line="240" w:lineRule="auto"/>
              <w:textAlignment w:val="auto"/>
              <w:rPr>
                <w:color w:val="auto"/>
                <w:lang w:val="en-US"/>
              </w:rPr>
            </w:pPr>
          </w:p>
        </w:tc>
        <w:tc>
          <w:tcPr>
            <w:tcW w:w="5573" w:type="dxa"/>
            <w:gridSpan w:val="5"/>
            <w:tcBorders>
              <w:top w:val="single" w:sz="2" w:space="0" w:color="000000"/>
              <w:left w:val="single" w:sz="6" w:space="0" w:color="000000"/>
              <w:bottom w:val="single" w:sz="2" w:space="0" w:color="000000"/>
              <w:right w:val="single" w:sz="2" w:space="0" w:color="000000"/>
            </w:tcBorders>
            <w:tcMar>
              <w:top w:w="70" w:type="dxa"/>
              <w:left w:w="70" w:type="dxa"/>
              <w:bottom w:w="70" w:type="dxa"/>
              <w:right w:w="70" w:type="dxa"/>
            </w:tcMar>
          </w:tcPr>
          <w:p w:rsidR="00A21C1E" w:rsidRDefault="00A21C1E" w:rsidP="00FE6E25">
            <w:pPr>
              <w:pStyle w:val="taulukonotsikotkuvailusivu"/>
              <w:rPr>
                <w:rStyle w:val="RePsemiB"/>
                <w:sz w:val="16"/>
                <w:szCs w:val="16"/>
              </w:rPr>
            </w:pPr>
            <w:proofErr w:type="spellStart"/>
            <w:r>
              <w:t>Financier/commissioner</w:t>
            </w:r>
            <w:proofErr w:type="spellEnd"/>
          </w:p>
          <w:p w:rsidR="00084D2F" w:rsidRPr="00084D2F" w:rsidRDefault="00084D2F" w:rsidP="00084D2F">
            <w:pPr>
              <w:autoSpaceDE w:val="0"/>
              <w:autoSpaceDN w:val="0"/>
              <w:adjustRightInd w:val="0"/>
              <w:spacing w:line="240" w:lineRule="atLeast"/>
              <w:textAlignment w:val="center"/>
              <w:rPr>
                <w:rFonts w:cs="Arial"/>
                <w:color w:val="000000"/>
                <w:sz w:val="17"/>
                <w:szCs w:val="17"/>
              </w:rPr>
            </w:pPr>
            <w:r w:rsidRPr="00084D2F">
              <w:rPr>
                <w:rFonts w:cs="Arial"/>
                <w:color w:val="000000"/>
                <w:sz w:val="17"/>
                <w:szCs w:val="17"/>
              </w:rPr>
              <w:t>Yleensä oma virasto, hanke tai yhteistaho</w:t>
            </w:r>
          </w:p>
          <w:p w:rsidR="00A21C1E" w:rsidRDefault="00A21C1E" w:rsidP="00FE6E25">
            <w:pPr>
              <w:pStyle w:val="kuvailulehdenteksti"/>
            </w:pPr>
          </w:p>
        </w:tc>
      </w:tr>
      <w:tr w:rsidR="00A21C1E" w:rsidTr="0051475D">
        <w:trPr>
          <w:trHeight w:hRule="exact" w:val="1007"/>
        </w:trPr>
        <w:tc>
          <w:tcPr>
            <w:tcW w:w="10626" w:type="dxa"/>
            <w:gridSpan w:val="8"/>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A21C1E" w:rsidRDefault="00A21C1E" w:rsidP="00FE6E25">
            <w:pPr>
              <w:pStyle w:val="taulukonotsikotkuvailusivu"/>
            </w:pPr>
            <w:proofErr w:type="spellStart"/>
            <w:r>
              <w:t>Title</w:t>
            </w:r>
            <w:proofErr w:type="spellEnd"/>
            <w:r>
              <w:t xml:space="preserve"> of </w:t>
            </w:r>
            <w:proofErr w:type="spellStart"/>
            <w:r>
              <w:t>publication</w:t>
            </w:r>
            <w:proofErr w:type="spellEnd"/>
          </w:p>
          <w:p w:rsidR="00A21C1E" w:rsidRDefault="00A21C1E" w:rsidP="00FE6E25">
            <w:pPr>
              <w:pStyle w:val="kuvailulehdenteksti"/>
              <w:rPr>
                <w:rFonts w:ascii="Arial-BoldMT" w:hAnsi="Arial-BoldMT" w:cs="Arial-BoldMT"/>
                <w:b/>
                <w:bCs/>
              </w:rPr>
            </w:pPr>
            <w:proofErr w:type="gramStart"/>
            <w:r>
              <w:rPr>
                <w:rFonts w:ascii="Arial-BoldMT" w:hAnsi="Arial-BoldMT" w:cs="Arial-BoldMT"/>
                <w:b/>
                <w:bCs/>
              </w:rPr>
              <w:t>Julkaisun nimi lihavoituna</w:t>
            </w:r>
            <w:proofErr w:type="gramEnd"/>
          </w:p>
          <w:p w:rsidR="00A21C1E" w:rsidRDefault="00A21C1E" w:rsidP="00FE6E25">
            <w:pPr>
              <w:pStyle w:val="kuvailulehdenteksti"/>
            </w:pPr>
            <w:r>
              <w:t>Alaotsikko</w:t>
            </w:r>
          </w:p>
          <w:p w:rsidR="00A21C1E" w:rsidRDefault="00A21C1E" w:rsidP="00FE6E25">
            <w:pPr>
              <w:pStyle w:val="kuvailulehdenteksti"/>
            </w:pPr>
            <w:r>
              <w:t>(kuvailulehtien kieliversioissa sulkuihin myös nimen käännös)</w:t>
            </w:r>
          </w:p>
        </w:tc>
      </w:tr>
      <w:tr w:rsidR="00A21C1E" w:rsidTr="0051475D">
        <w:trPr>
          <w:trHeight w:hRule="exact" w:val="5287"/>
        </w:trPr>
        <w:tc>
          <w:tcPr>
            <w:tcW w:w="10626" w:type="dxa"/>
            <w:gridSpan w:val="8"/>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A21C1E" w:rsidRDefault="00A21C1E" w:rsidP="00FE6E25">
            <w:pPr>
              <w:pStyle w:val="taulukonotsikotkuvailusivu"/>
            </w:pPr>
            <w:proofErr w:type="spellStart"/>
            <w:r>
              <w:t>Abstract</w:t>
            </w:r>
            <w:proofErr w:type="spellEnd"/>
            <w:r>
              <w:t xml:space="preserve"> </w:t>
            </w:r>
          </w:p>
          <w:p w:rsidR="00A21C1E" w:rsidRDefault="00A21C1E" w:rsidP="00002A2D">
            <w:pPr>
              <w:pStyle w:val="kuvailulehdenteksti"/>
            </w:pPr>
            <w:r>
              <w:t>Teksti</w:t>
            </w:r>
          </w:p>
        </w:tc>
      </w:tr>
      <w:tr w:rsidR="00A21C1E" w:rsidTr="0051475D">
        <w:trPr>
          <w:trHeight w:hRule="exact" w:val="900"/>
        </w:trPr>
        <w:tc>
          <w:tcPr>
            <w:tcW w:w="10626" w:type="dxa"/>
            <w:gridSpan w:val="8"/>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A21C1E" w:rsidRDefault="00A21C1E" w:rsidP="00FE6E25">
            <w:pPr>
              <w:pStyle w:val="taulukonotsikotkuvailusivu"/>
            </w:pPr>
            <w:proofErr w:type="spellStart"/>
            <w:r>
              <w:t>Keywords</w:t>
            </w:r>
            <w:proofErr w:type="spellEnd"/>
            <w:r>
              <w:t xml:space="preserve"> </w:t>
            </w:r>
          </w:p>
          <w:p w:rsidR="00A21C1E" w:rsidRDefault="00A21C1E" w:rsidP="00FE6E25">
            <w:pPr>
              <w:pStyle w:val="kuvailulehdenteksti"/>
            </w:pPr>
            <w:r>
              <w:t>Teksti</w:t>
            </w:r>
          </w:p>
        </w:tc>
      </w:tr>
      <w:tr w:rsidR="00084D2F" w:rsidRPr="00314644" w:rsidTr="0051475D">
        <w:trPr>
          <w:trHeight w:hRule="exact" w:val="516"/>
        </w:trPr>
        <w:tc>
          <w:tcPr>
            <w:tcW w:w="1986" w:type="dxa"/>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084D2F" w:rsidRDefault="00084D2F" w:rsidP="00FE6E25">
            <w:pPr>
              <w:pStyle w:val="taulukonotsikotkuvailusivu"/>
            </w:pPr>
            <w:r>
              <w:t>ISBN (</w:t>
            </w:r>
            <w:proofErr w:type="spellStart"/>
            <w:r>
              <w:t>print</w:t>
            </w:r>
            <w:proofErr w:type="spellEnd"/>
            <w:r>
              <w:t>)</w:t>
            </w:r>
          </w:p>
          <w:p w:rsidR="00084D2F" w:rsidRPr="00786E9D" w:rsidRDefault="00084D2F" w:rsidP="00FE6E25">
            <w:pPr>
              <w:pStyle w:val="kuvailulehdenteksti"/>
              <w:rPr>
                <w:lang w:val="en-US"/>
              </w:rPr>
            </w:pPr>
            <w:proofErr w:type="gramStart"/>
            <w:r w:rsidRPr="00881854">
              <w:t>978-952</w:t>
            </w:r>
            <w:proofErr w:type="gramEnd"/>
            <w:r w:rsidRPr="00881854">
              <w:t>-257</w:t>
            </w:r>
            <w:r w:rsidRPr="00141996">
              <w:rPr>
                <w:color w:val="FF0000"/>
              </w:rPr>
              <w:t>-xxx-x</w:t>
            </w:r>
          </w:p>
        </w:tc>
        <w:tc>
          <w:tcPr>
            <w:tcW w:w="1842" w:type="dxa"/>
            <w:tcBorders>
              <w:top w:val="single" w:sz="2" w:space="0" w:color="000000"/>
              <w:left w:val="single" w:sz="6" w:space="0" w:color="000000"/>
              <w:bottom w:val="single" w:sz="2" w:space="0" w:color="000000"/>
              <w:right w:val="single" w:sz="6" w:space="0" w:color="000000"/>
            </w:tcBorders>
            <w:tcMar>
              <w:top w:w="70" w:type="dxa"/>
              <w:left w:w="70" w:type="dxa"/>
              <w:bottom w:w="70" w:type="dxa"/>
              <w:right w:w="70" w:type="dxa"/>
            </w:tcMar>
          </w:tcPr>
          <w:p w:rsidR="00084D2F" w:rsidRPr="00D9372A" w:rsidRDefault="00084D2F" w:rsidP="00FE6E25">
            <w:pPr>
              <w:pStyle w:val="taulukonotsikotkuvailusivu"/>
              <w:rPr>
                <w:lang w:val="en-US"/>
              </w:rPr>
            </w:pPr>
            <w:r>
              <w:t>ISBN (PDF)</w:t>
            </w:r>
          </w:p>
          <w:p w:rsidR="00084D2F" w:rsidRPr="009B36F9" w:rsidRDefault="00084D2F" w:rsidP="00002A2D">
            <w:pPr>
              <w:pStyle w:val="kuvailulehdenteksti"/>
              <w:rPr>
                <w:lang w:val="en-US"/>
              </w:rPr>
            </w:pPr>
            <w:proofErr w:type="gramStart"/>
            <w:r w:rsidRPr="00881854">
              <w:t>978-952</w:t>
            </w:r>
            <w:proofErr w:type="gramEnd"/>
            <w:r w:rsidRPr="00881854">
              <w:t>-257</w:t>
            </w:r>
            <w:r w:rsidRPr="00141996">
              <w:rPr>
                <w:color w:val="FF0000"/>
              </w:rPr>
              <w:t>-xxx-x</w:t>
            </w:r>
          </w:p>
        </w:tc>
        <w:tc>
          <w:tcPr>
            <w:tcW w:w="1843" w:type="dxa"/>
            <w:gridSpan w:val="3"/>
            <w:tcBorders>
              <w:top w:val="single" w:sz="2" w:space="0" w:color="000000"/>
              <w:left w:val="single" w:sz="6" w:space="0" w:color="000000"/>
              <w:bottom w:val="single" w:sz="2" w:space="0" w:color="000000"/>
              <w:right w:val="single" w:sz="6" w:space="0" w:color="auto"/>
            </w:tcBorders>
            <w:tcMar>
              <w:top w:w="70" w:type="dxa"/>
              <w:left w:w="57" w:type="dxa"/>
              <w:bottom w:w="70" w:type="dxa"/>
              <w:right w:w="70" w:type="dxa"/>
            </w:tcMar>
          </w:tcPr>
          <w:p w:rsidR="00084D2F" w:rsidRDefault="00084D2F" w:rsidP="00FE6E25">
            <w:pPr>
              <w:pStyle w:val="taulukonotsikotkuvailusivu"/>
            </w:pPr>
            <w:r>
              <w:t>ISSN-L</w:t>
            </w:r>
          </w:p>
          <w:p w:rsidR="00084D2F" w:rsidRDefault="00084D2F" w:rsidP="00FC26FF">
            <w:pPr>
              <w:pStyle w:val="kuvailulehdenteksti"/>
            </w:pPr>
            <w:proofErr w:type="gramStart"/>
            <w:r w:rsidRPr="00ED33EC">
              <w:t>2242</w:t>
            </w:r>
            <w:r>
              <w:t>-2846</w:t>
            </w:r>
            <w:proofErr w:type="gramEnd"/>
          </w:p>
        </w:tc>
        <w:tc>
          <w:tcPr>
            <w:tcW w:w="1985" w:type="dxa"/>
            <w:tcBorders>
              <w:top w:val="single" w:sz="2" w:space="0" w:color="000000"/>
              <w:left w:val="single" w:sz="6" w:space="0" w:color="auto"/>
              <w:bottom w:val="single" w:sz="2" w:space="0" w:color="000000"/>
              <w:right w:val="single" w:sz="6" w:space="0" w:color="auto"/>
            </w:tcBorders>
            <w:tcMar>
              <w:top w:w="70" w:type="dxa"/>
              <w:left w:w="57" w:type="dxa"/>
              <w:bottom w:w="70" w:type="dxa"/>
              <w:right w:w="70" w:type="dxa"/>
            </w:tcMar>
          </w:tcPr>
          <w:p w:rsidR="00084D2F" w:rsidRDefault="00084D2F" w:rsidP="00FE6E25">
            <w:pPr>
              <w:pStyle w:val="taulukonotsikotkuvailusivu"/>
            </w:pPr>
            <w:r>
              <w:t>ISSN (</w:t>
            </w:r>
            <w:proofErr w:type="spellStart"/>
            <w:r>
              <w:t>print</w:t>
            </w:r>
            <w:proofErr w:type="spellEnd"/>
            <w:r>
              <w:t>)</w:t>
            </w:r>
          </w:p>
          <w:p w:rsidR="00084D2F" w:rsidRDefault="00084D2F" w:rsidP="00FC26FF">
            <w:pPr>
              <w:pStyle w:val="kuvailulehdenteksti"/>
            </w:pPr>
            <w:proofErr w:type="gramStart"/>
            <w:r w:rsidRPr="00630356">
              <w:t>2242-28</w:t>
            </w:r>
            <w:r>
              <w:t>46</w:t>
            </w:r>
            <w:proofErr w:type="gramEnd"/>
          </w:p>
        </w:tc>
        <w:tc>
          <w:tcPr>
            <w:tcW w:w="2970" w:type="dxa"/>
            <w:gridSpan w:val="2"/>
            <w:tcBorders>
              <w:top w:val="single" w:sz="2" w:space="0" w:color="000000"/>
              <w:left w:val="single" w:sz="6" w:space="0" w:color="auto"/>
              <w:bottom w:val="single" w:sz="2" w:space="0" w:color="000000"/>
              <w:right w:val="single" w:sz="2" w:space="0" w:color="000000"/>
            </w:tcBorders>
            <w:tcMar>
              <w:top w:w="70" w:type="dxa"/>
              <w:left w:w="57" w:type="dxa"/>
              <w:bottom w:w="70" w:type="dxa"/>
              <w:right w:w="70" w:type="dxa"/>
            </w:tcMar>
          </w:tcPr>
          <w:p w:rsidR="00084D2F" w:rsidRDefault="00084D2F" w:rsidP="00FE6E25">
            <w:pPr>
              <w:pStyle w:val="taulukonotsikotkuvailusivu"/>
            </w:pPr>
            <w:r>
              <w:t>ISSN (</w:t>
            </w:r>
            <w:proofErr w:type="spellStart"/>
            <w:r>
              <w:t>online</w:t>
            </w:r>
            <w:proofErr w:type="spellEnd"/>
            <w:r>
              <w:t>)</w:t>
            </w:r>
          </w:p>
          <w:p w:rsidR="00084D2F" w:rsidRPr="0098702D" w:rsidRDefault="00084D2F" w:rsidP="0098702D">
            <w:pPr>
              <w:pStyle w:val="kuvailulehdenteksti"/>
              <w:rPr>
                <w:lang w:val="sv-SE"/>
              </w:rPr>
            </w:pPr>
            <w:proofErr w:type="gramStart"/>
            <w:r w:rsidRPr="00546B2A">
              <w:t>2242-28</w:t>
            </w:r>
            <w:r>
              <w:t>54</w:t>
            </w:r>
            <w:proofErr w:type="gramEnd"/>
          </w:p>
        </w:tc>
      </w:tr>
      <w:tr w:rsidR="00084D2F" w:rsidTr="0051475D">
        <w:trPr>
          <w:trHeight w:hRule="exact" w:val="486"/>
        </w:trPr>
        <w:tc>
          <w:tcPr>
            <w:tcW w:w="3828" w:type="dxa"/>
            <w:gridSpan w:val="2"/>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084D2F" w:rsidRPr="00582D3F" w:rsidRDefault="00084D2F" w:rsidP="00084D2F">
            <w:pPr>
              <w:pStyle w:val="taulukonotsikotkuvailusivu"/>
            </w:pPr>
            <w:r w:rsidRPr="00582D3F">
              <w:t xml:space="preserve">www </w:t>
            </w:r>
          </w:p>
          <w:p w:rsidR="00084D2F" w:rsidRPr="007F61A8" w:rsidRDefault="00084D2F" w:rsidP="00084D2F">
            <w:pPr>
              <w:pStyle w:val="kuvailulehdenteksti"/>
              <w:rPr>
                <w:color w:val="000000" w:themeColor="text1"/>
              </w:rPr>
            </w:pPr>
            <w:r w:rsidRPr="007F61A8">
              <w:rPr>
                <w:rFonts w:ascii="Arial" w:hAnsi="Arial" w:cs="Arial"/>
              </w:rPr>
              <w:t xml:space="preserve"> </w:t>
            </w:r>
            <w:hyperlink r:id="rId288" w:history="1">
              <w:r w:rsidRPr="007F61A8">
                <w:rPr>
                  <w:rStyle w:val="Hyperlinkki"/>
                  <w:rFonts w:ascii="Arial" w:hAnsi="Arial" w:cs="Arial"/>
                  <w:color w:val="000000" w:themeColor="text1"/>
                  <w:u w:val="none"/>
                </w:rPr>
                <w:t>www.ely-keskus.fi/julkaisut</w:t>
              </w:r>
            </w:hyperlink>
            <w:r w:rsidRPr="007F61A8">
              <w:rPr>
                <w:color w:val="000000" w:themeColor="text1"/>
              </w:rPr>
              <w:t xml:space="preserve"> </w:t>
            </w:r>
            <w:r w:rsidRPr="007F61A8">
              <w:rPr>
                <w:rStyle w:val="RePsemiB"/>
                <w:color w:val="000000" w:themeColor="text1"/>
              </w:rPr>
              <w:t xml:space="preserve">| </w:t>
            </w:r>
            <w:hyperlink r:id="rId289" w:history="1">
              <w:r w:rsidRPr="007F61A8">
                <w:rPr>
                  <w:rStyle w:val="Hyperlinkki"/>
                  <w:rFonts w:cs="ArialMT"/>
                  <w:color w:val="000000" w:themeColor="text1"/>
                  <w:u w:val="none"/>
                </w:rPr>
                <w:t>www.doria.fi</w:t>
              </w:r>
            </w:hyperlink>
          </w:p>
        </w:tc>
        <w:tc>
          <w:tcPr>
            <w:tcW w:w="3828" w:type="dxa"/>
            <w:gridSpan w:val="4"/>
            <w:tcBorders>
              <w:top w:val="single" w:sz="2" w:space="0" w:color="000000"/>
              <w:left w:val="single" w:sz="6" w:space="0" w:color="000000"/>
              <w:bottom w:val="single" w:sz="2" w:space="0" w:color="000000"/>
              <w:right w:val="single" w:sz="6" w:space="0" w:color="000000"/>
            </w:tcBorders>
            <w:tcMar>
              <w:top w:w="70" w:type="dxa"/>
              <w:left w:w="57" w:type="dxa"/>
              <w:bottom w:w="70" w:type="dxa"/>
              <w:right w:w="70" w:type="dxa"/>
            </w:tcMar>
          </w:tcPr>
          <w:p w:rsidR="00084D2F" w:rsidRPr="00546B2A" w:rsidRDefault="00084D2F" w:rsidP="00084D2F">
            <w:pPr>
              <w:pStyle w:val="taulukonotsikotkuvailusivu"/>
              <w:rPr>
                <w:lang w:val="sv-SE"/>
              </w:rPr>
            </w:pPr>
            <w:r w:rsidRPr="00546B2A">
              <w:rPr>
                <w:lang w:val="sv-SE"/>
              </w:rPr>
              <w:t>URN</w:t>
            </w:r>
            <w:r>
              <w:rPr>
                <w:lang w:val="sv-SE"/>
              </w:rPr>
              <w:t xml:space="preserve"> </w:t>
            </w:r>
          </w:p>
          <w:p w:rsidR="00084D2F" w:rsidRPr="00084D2F" w:rsidRDefault="00084D2F" w:rsidP="00084D2F">
            <w:pPr>
              <w:pStyle w:val="kuvailulehdenteksti"/>
              <w:rPr>
                <w:lang w:val="sv-SE"/>
              </w:rPr>
            </w:pPr>
            <w:r w:rsidRPr="00546B2A">
              <w:rPr>
                <w:rFonts w:ascii="Arial" w:hAnsi="Arial" w:cs="Arial"/>
                <w:lang w:val="sv-SE"/>
              </w:rPr>
              <w:t xml:space="preserve"> </w:t>
            </w:r>
            <w:proofErr w:type="gramStart"/>
            <w:r w:rsidRPr="00546B2A">
              <w:rPr>
                <w:rFonts w:ascii="Arial" w:hAnsi="Arial" w:cs="Arial"/>
                <w:lang w:val="sv-SE"/>
              </w:rPr>
              <w:t>URN:ISBN</w:t>
            </w:r>
            <w:proofErr w:type="gramEnd"/>
            <w:r w:rsidRPr="00546B2A">
              <w:rPr>
                <w:rFonts w:ascii="Arial" w:hAnsi="Arial" w:cs="Arial"/>
                <w:lang w:val="sv-SE"/>
              </w:rPr>
              <w:t>:978-952-257-</w:t>
            </w:r>
            <w:r w:rsidRPr="00546B2A">
              <w:rPr>
                <w:rFonts w:ascii="Arial" w:hAnsi="Arial" w:cs="Arial"/>
                <w:color w:val="FF0000"/>
                <w:lang w:val="sv-SE"/>
              </w:rPr>
              <w:t>xxx-x</w:t>
            </w:r>
          </w:p>
        </w:tc>
        <w:tc>
          <w:tcPr>
            <w:tcW w:w="1559" w:type="dxa"/>
            <w:tcBorders>
              <w:top w:val="single" w:sz="2" w:space="0" w:color="000000"/>
              <w:left w:val="single" w:sz="6" w:space="0" w:color="000000"/>
              <w:bottom w:val="single" w:sz="2" w:space="0" w:color="000000"/>
              <w:right w:val="single" w:sz="2" w:space="0" w:color="000000"/>
            </w:tcBorders>
            <w:tcMar>
              <w:top w:w="70" w:type="dxa"/>
              <w:left w:w="57" w:type="dxa"/>
              <w:bottom w:w="70" w:type="dxa"/>
              <w:right w:w="70" w:type="dxa"/>
            </w:tcMar>
          </w:tcPr>
          <w:p w:rsidR="00084D2F" w:rsidRDefault="00084D2F" w:rsidP="00084D2F">
            <w:pPr>
              <w:pStyle w:val="taulukonotsikotkuvailusivu"/>
            </w:pPr>
            <w:r>
              <w:t>Language</w:t>
            </w:r>
          </w:p>
          <w:p w:rsidR="00084D2F" w:rsidRDefault="00084D2F" w:rsidP="00FE6E25">
            <w:pPr>
              <w:pStyle w:val="kuvailulehdenteksti"/>
            </w:pPr>
            <w:r>
              <w:t>Teksti</w:t>
            </w:r>
          </w:p>
        </w:tc>
        <w:tc>
          <w:tcPr>
            <w:tcW w:w="1411" w:type="dxa"/>
            <w:tcBorders>
              <w:top w:val="single" w:sz="2" w:space="0" w:color="000000"/>
              <w:left w:val="single" w:sz="6" w:space="0" w:color="000000"/>
              <w:bottom w:val="single" w:sz="2" w:space="0" w:color="000000"/>
              <w:right w:val="single" w:sz="2" w:space="0" w:color="000000"/>
            </w:tcBorders>
          </w:tcPr>
          <w:p w:rsidR="00084D2F" w:rsidRDefault="00084D2F" w:rsidP="00084D2F">
            <w:pPr>
              <w:pStyle w:val="taulukonotsikotkuvailusivu"/>
              <w:ind w:left="113"/>
            </w:pPr>
            <w:proofErr w:type="spellStart"/>
            <w:r>
              <w:t>Number</w:t>
            </w:r>
            <w:proofErr w:type="spellEnd"/>
            <w:r>
              <w:t xml:space="preserve"> of </w:t>
            </w:r>
            <w:proofErr w:type="spellStart"/>
            <w:r>
              <w:t>pages</w:t>
            </w:r>
            <w:proofErr w:type="spellEnd"/>
            <w:r>
              <w:t xml:space="preserve"> </w:t>
            </w:r>
          </w:p>
          <w:p w:rsidR="00084D2F" w:rsidRDefault="00084D2F" w:rsidP="00084D2F">
            <w:pPr>
              <w:pStyle w:val="kuvailulehdenteksti"/>
              <w:ind w:left="113"/>
            </w:pPr>
            <w:r>
              <w:t>Teksti</w:t>
            </w:r>
          </w:p>
        </w:tc>
      </w:tr>
      <w:tr w:rsidR="00A21C1E" w:rsidRPr="00C87860" w:rsidTr="0051475D">
        <w:trPr>
          <w:trHeight w:val="929"/>
        </w:trPr>
        <w:tc>
          <w:tcPr>
            <w:tcW w:w="10626" w:type="dxa"/>
            <w:gridSpan w:val="8"/>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A21C1E" w:rsidRPr="00C15704" w:rsidRDefault="00A21C1E" w:rsidP="00FE6E25">
            <w:pPr>
              <w:pStyle w:val="taulukonotsikotkuvailusivu"/>
              <w:rPr>
                <w:lang w:val="en-US"/>
              </w:rPr>
            </w:pPr>
            <w:r>
              <w:t xml:space="preserve">For </w:t>
            </w:r>
            <w:proofErr w:type="spellStart"/>
            <w:r>
              <w:t>sale</w:t>
            </w:r>
            <w:proofErr w:type="spellEnd"/>
            <w:r>
              <w:t xml:space="preserve"> </w:t>
            </w:r>
            <w:proofErr w:type="spellStart"/>
            <w:r>
              <w:t>at/distributor</w:t>
            </w:r>
            <w:proofErr w:type="spellEnd"/>
          </w:p>
          <w:p w:rsidR="00A21C1E" w:rsidRPr="00C87860" w:rsidRDefault="00A21C1E" w:rsidP="00FE6E25">
            <w:pPr>
              <w:pStyle w:val="kuvailulehdenteksti"/>
              <w:rPr>
                <w:rStyle w:val="RePsemiB"/>
                <w:lang w:val="en-US"/>
              </w:rPr>
            </w:pPr>
            <w:proofErr w:type="spellStart"/>
            <w:r w:rsidRPr="00C87860">
              <w:rPr>
                <w:rStyle w:val="RePsemiB"/>
                <w:lang w:val="en-US"/>
              </w:rPr>
              <w:t>Osoite</w:t>
            </w:r>
            <w:proofErr w:type="spellEnd"/>
            <w:r w:rsidRPr="00C87860">
              <w:rPr>
                <w:rStyle w:val="RePsemiB"/>
                <w:lang w:val="en-US"/>
              </w:rPr>
              <w:t xml:space="preserve"> </w:t>
            </w:r>
            <w:proofErr w:type="spellStart"/>
            <w:r w:rsidRPr="00C87860">
              <w:rPr>
                <w:rStyle w:val="RePsemiB"/>
                <w:lang w:val="en-US"/>
              </w:rPr>
              <w:t>ja</w:t>
            </w:r>
            <w:proofErr w:type="spellEnd"/>
            <w:r w:rsidRPr="00C87860">
              <w:rPr>
                <w:rStyle w:val="RePsemiB"/>
                <w:lang w:val="en-US"/>
              </w:rPr>
              <w:t xml:space="preserve"> </w:t>
            </w:r>
            <w:proofErr w:type="spellStart"/>
            <w:r w:rsidRPr="00C87860">
              <w:rPr>
                <w:rStyle w:val="RePsemiB"/>
                <w:lang w:val="en-US"/>
              </w:rPr>
              <w:t>puhelinnumero</w:t>
            </w:r>
            <w:proofErr w:type="spellEnd"/>
            <w:r w:rsidRPr="00C87860">
              <w:rPr>
                <w:rStyle w:val="RePsemiB"/>
                <w:lang w:val="en-US"/>
              </w:rPr>
              <w:t xml:space="preserve"> / email:</w:t>
            </w:r>
          </w:p>
          <w:p w:rsidR="00A21C1E" w:rsidRPr="00C87860" w:rsidRDefault="00A21C1E" w:rsidP="00084D2F">
            <w:pPr>
              <w:pStyle w:val="kuvailulehdenteksti"/>
              <w:rPr>
                <w:lang w:val="en-US"/>
              </w:rPr>
            </w:pPr>
          </w:p>
        </w:tc>
      </w:tr>
      <w:tr w:rsidR="00084D2F" w:rsidTr="0051475D">
        <w:trPr>
          <w:trHeight w:val="509"/>
        </w:trPr>
        <w:tc>
          <w:tcPr>
            <w:tcW w:w="5313" w:type="dxa"/>
            <w:gridSpan w:val="4"/>
            <w:tcBorders>
              <w:top w:val="single" w:sz="2" w:space="0" w:color="000000"/>
              <w:left w:val="single" w:sz="2" w:space="0" w:color="000000"/>
              <w:bottom w:val="single" w:sz="2" w:space="0" w:color="000000"/>
              <w:right w:val="single" w:sz="6" w:space="0" w:color="000000"/>
            </w:tcBorders>
            <w:tcMar>
              <w:top w:w="70" w:type="dxa"/>
              <w:left w:w="70" w:type="dxa"/>
              <w:bottom w:w="70" w:type="dxa"/>
              <w:right w:w="70" w:type="dxa"/>
            </w:tcMar>
          </w:tcPr>
          <w:p w:rsidR="00084D2F" w:rsidRDefault="00084D2F" w:rsidP="00084D2F">
            <w:pPr>
              <w:pStyle w:val="KuvailulehdenotsikotKuvailulehdet"/>
            </w:pPr>
            <w:proofErr w:type="spellStart"/>
            <w:r>
              <w:lastRenderedPageBreak/>
              <w:t>Place</w:t>
            </w:r>
            <w:proofErr w:type="spellEnd"/>
            <w:r>
              <w:t xml:space="preserve"> of </w:t>
            </w:r>
            <w:proofErr w:type="spellStart"/>
            <w:r>
              <w:t>publication</w:t>
            </w:r>
            <w:proofErr w:type="spellEnd"/>
            <w:r>
              <w:t xml:space="preserve"> and </w:t>
            </w:r>
            <w:proofErr w:type="spellStart"/>
            <w:r>
              <w:t>date</w:t>
            </w:r>
            <w:proofErr w:type="spellEnd"/>
          </w:p>
          <w:p w:rsidR="00084D2F" w:rsidRPr="00084D2F" w:rsidRDefault="00084D2F" w:rsidP="00084D2F">
            <w:pPr>
              <w:pStyle w:val="taulukonotsikotkuvailusivu"/>
              <w:spacing w:line="240" w:lineRule="atLeast"/>
              <w:rPr>
                <w:sz w:val="17"/>
                <w:szCs w:val="17"/>
              </w:rPr>
            </w:pPr>
            <w:r w:rsidRPr="00084D2F">
              <w:rPr>
                <w:rStyle w:val="RePsemiB"/>
                <w:sz w:val="17"/>
                <w:szCs w:val="17"/>
              </w:rPr>
              <w:t>Yleensä oma viraston paikkakunta</w:t>
            </w:r>
          </w:p>
        </w:tc>
        <w:tc>
          <w:tcPr>
            <w:tcW w:w="5313" w:type="dxa"/>
            <w:gridSpan w:val="4"/>
            <w:tcBorders>
              <w:top w:val="single" w:sz="2" w:space="0" w:color="000000"/>
              <w:left w:val="single" w:sz="2" w:space="0" w:color="000000"/>
              <w:bottom w:val="single" w:sz="2" w:space="0" w:color="000000"/>
              <w:right w:val="single" w:sz="6" w:space="0" w:color="000000"/>
            </w:tcBorders>
          </w:tcPr>
          <w:p w:rsidR="00084D2F" w:rsidRPr="00084D2F" w:rsidRDefault="00084D2F" w:rsidP="00084D2F">
            <w:pPr>
              <w:pStyle w:val="kuvailulehdenteksti"/>
              <w:spacing w:line="288" w:lineRule="auto"/>
              <w:ind w:left="57"/>
              <w:rPr>
                <w:rStyle w:val="RePsemiB"/>
                <w:sz w:val="13"/>
                <w:szCs w:val="13"/>
              </w:rPr>
            </w:pPr>
            <w:r w:rsidRPr="00084D2F">
              <w:rPr>
                <w:sz w:val="13"/>
                <w:szCs w:val="13"/>
                <w:lang w:val="en-US"/>
              </w:rPr>
              <w:t>Printing place</w:t>
            </w:r>
          </w:p>
          <w:p w:rsidR="00084D2F" w:rsidRDefault="00084D2F" w:rsidP="00084D2F">
            <w:pPr>
              <w:pStyle w:val="kuvailulehdenteksti"/>
              <w:ind w:left="57"/>
            </w:pPr>
            <w:r>
              <w:rPr>
                <w:rStyle w:val="RePsemiB"/>
              </w:rPr>
              <w:t>Teksti</w:t>
            </w:r>
          </w:p>
        </w:tc>
      </w:tr>
    </w:tbl>
    <w:p w:rsidR="0051475D" w:rsidRDefault="0051475D" w:rsidP="00EF623A">
      <w:pPr>
        <w:pStyle w:val="Leipisarial"/>
        <w:ind w:firstLine="0"/>
      </w:pPr>
    </w:p>
    <w:sectPr w:rsidR="0051475D" w:rsidSect="00340F58">
      <w:headerReference w:type="default" r:id="rId290"/>
      <w:footerReference w:type="even" r:id="rId291"/>
      <w:footerReference w:type="default" r:id="rId292"/>
      <w:pgSz w:w="11906" w:h="16838" w:code="9"/>
      <w:pgMar w:top="709" w:right="1134" w:bottom="1134" w:left="1134" w:header="567"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DD5" w:rsidRDefault="00252DD5">
      <w:r>
        <w:separator/>
      </w:r>
    </w:p>
  </w:endnote>
  <w:endnote w:type="continuationSeparator" w:id="0">
    <w:p w:rsidR="00252DD5" w:rsidRDefault="00252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M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TTA2036328t00">
    <w:altName w:val="MS Mincho"/>
    <w:panose1 w:val="00000000000000000000"/>
    <w:charset w:val="80"/>
    <w:family w:val="auto"/>
    <w:notTrueType/>
    <w:pitch w:val="default"/>
    <w:sig w:usb0="00000001" w:usb1="08070000" w:usb2="00000010" w:usb3="00000000" w:csb0="00020000" w:csb1="00000000"/>
  </w:font>
  <w:font w:name="TT10Bo00">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Pr="0025498E" w:rsidRDefault="00252DD5">
    <w:pPr>
      <w:pStyle w:val="Alatunniste"/>
      <w:jc w:val="right"/>
      <w:rPr>
        <w:sz w:val="18"/>
        <w:szCs w:val="18"/>
      </w:rPr>
    </w:pPr>
  </w:p>
  <w:p w:rsidR="00252DD5" w:rsidRPr="00754D08" w:rsidRDefault="00252DD5" w:rsidP="00C404D5">
    <w:pPr>
      <w:ind w:left="2390" w:hanging="1086"/>
      <w:jc w:val="right"/>
      <w:rPr>
        <w:rStyle w:val="Sivunumero"/>
        <w:color w:val="7F7F7F" w:themeColor="text1" w:themeTint="80"/>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pPr>
      <w:pStyle w:val="Alatunniste"/>
    </w:pPr>
  </w:p>
  <w:p w:rsidR="00252DD5" w:rsidRPr="00822AB9" w:rsidRDefault="00252DD5" w:rsidP="00E04936">
    <w:pPr>
      <w:pStyle w:val="Alatunniste"/>
      <w:tabs>
        <w:tab w:val="clear" w:pos="4320"/>
        <w:tab w:val="clear" w:pos="8640"/>
        <w:tab w:val="left" w:pos="2743"/>
      </w:tabs>
      <w:rPr>
        <w:rStyle w:val="Sivunumero"/>
        <w:sz w:val="24"/>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pPr>
      <w:pStyle w:val="Alatunniste"/>
    </w:pPr>
  </w:p>
  <w:p w:rsidR="00252DD5" w:rsidRPr="00822AB9" w:rsidRDefault="00252DD5" w:rsidP="00E04936">
    <w:pPr>
      <w:pStyle w:val="Alatunniste"/>
      <w:tabs>
        <w:tab w:val="clear" w:pos="4320"/>
        <w:tab w:val="clear" w:pos="8640"/>
        <w:tab w:val="left" w:pos="2743"/>
      </w:tabs>
      <w:rPr>
        <w:rStyle w:val="Sivunumero"/>
        <w:sz w:val="24"/>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rsidP="00C45754">
    <w:pPr>
      <w:pStyle w:val="Alatunniste"/>
    </w:pPr>
    <w:r>
      <w:fldChar w:fldCharType="begin"/>
    </w:r>
    <w:r>
      <w:instrText xml:space="preserve"> PAGE   \* MERGEFORMAT </w:instrText>
    </w:r>
    <w:r>
      <w:fldChar w:fldCharType="separate"/>
    </w:r>
    <w:r w:rsidR="00652984">
      <w:rPr>
        <w:noProof/>
      </w:rPr>
      <w:t>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rsidP="00C45754">
    <w:pPr>
      <w:pStyle w:val="Alatunniste"/>
    </w:pPr>
    <w:r>
      <w:fldChar w:fldCharType="begin"/>
    </w:r>
    <w:r>
      <w:instrText xml:space="preserve"> PAGE   \* MERGEFORMAT </w:instrText>
    </w:r>
    <w:r>
      <w:fldChar w:fldCharType="separate"/>
    </w:r>
    <w:r w:rsidR="00652984">
      <w:rPr>
        <w:noProof/>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rsidP="00C45754">
    <w:pPr>
      <w:pStyle w:val="Alatunniste"/>
    </w:pPr>
    <w:r>
      <w:fldChar w:fldCharType="begin"/>
    </w:r>
    <w:r>
      <w:instrText xml:space="preserve"> PAGE   \* MERGEFORMAT </w:instrText>
    </w:r>
    <w:r>
      <w:fldChar w:fldCharType="separate"/>
    </w:r>
    <w:r w:rsidR="00652984">
      <w:rPr>
        <w:noProof/>
      </w:rPr>
      <w:t>3</w:t>
    </w:r>
    <w:r>
      <w:fldChar w:fldCharType="end"/>
    </w:r>
  </w:p>
  <w:p w:rsidR="00252DD5" w:rsidRDefault="00252DD5" w:rsidP="00C45754"/>
  <w:p w:rsidR="00252DD5" w:rsidRDefault="00252DD5" w:rsidP="00C4575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rsidP="00C45754">
    <w:pPr>
      <w:pStyle w:val="Alatunniste"/>
    </w:pPr>
    <w:r>
      <w:t xml:space="preserve">Liite 2, </w:t>
    </w:r>
    <w:r>
      <w:fldChar w:fldCharType="begin"/>
    </w:r>
    <w:r>
      <w:instrText xml:space="preserve"> PAGE   \* MERGEFORMAT </w:instrText>
    </w:r>
    <w:r>
      <w:fldChar w:fldCharType="separate"/>
    </w:r>
    <w:r>
      <w:rPr>
        <w:noProof/>
      </w:rPr>
      <w:t>1</w:t>
    </w:r>
    <w:r>
      <w:fldChar w:fldCharType="end"/>
    </w:r>
  </w:p>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pPr>
      <w:pStyle w:val="Alatunniste"/>
    </w:pPr>
    <w:r>
      <w:fldChar w:fldCharType="begin"/>
    </w:r>
    <w:r>
      <w:instrText xml:space="preserve"> PAGE   \* MERGEFORMAT </w:instrText>
    </w:r>
    <w:r>
      <w:fldChar w:fldCharType="separate"/>
    </w:r>
    <w:r w:rsidR="00652984">
      <w:rPr>
        <w:noProof/>
      </w:rPr>
      <w:t>2</w:t>
    </w:r>
    <w:r>
      <w:fldChar w:fldCharType="end"/>
    </w:r>
  </w:p>
  <w:p w:rsidR="00252DD5" w:rsidRDefault="00252DD5">
    <w:pPr>
      <w:pStyle w:val="Alatunnist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pPr>
      <w:pStyle w:val="Alatunniste"/>
      <w:jc w:val="right"/>
    </w:pPr>
    <w:r>
      <w:fldChar w:fldCharType="begin"/>
    </w:r>
    <w:r>
      <w:instrText xml:space="preserve"> PAGE   \* MERGEFORMAT </w:instrText>
    </w:r>
    <w:r>
      <w:fldChar w:fldCharType="separate"/>
    </w:r>
    <w:r w:rsidR="00652984">
      <w:rPr>
        <w:noProof/>
      </w:rPr>
      <w:t>5</w:t>
    </w:r>
    <w:r>
      <w:fldChar w:fldCharType="end"/>
    </w:r>
  </w:p>
  <w:p w:rsidR="00252DD5" w:rsidRDefault="00252DD5">
    <w:pPr>
      <w:pStyle w:val="Alatunniste"/>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Pr="0025498E" w:rsidRDefault="00252DD5">
    <w:pPr>
      <w:pStyle w:val="Alatunniste"/>
      <w:jc w:val="right"/>
      <w:rPr>
        <w:sz w:val="18"/>
        <w:szCs w:val="18"/>
      </w:rPr>
    </w:pPr>
  </w:p>
  <w:p w:rsidR="00252DD5" w:rsidRPr="00754D08" w:rsidRDefault="00252DD5" w:rsidP="00C404D5">
    <w:pPr>
      <w:ind w:left="2390" w:hanging="1086"/>
      <w:jc w:val="right"/>
      <w:rPr>
        <w:rStyle w:val="Sivunumero"/>
        <w:color w:val="7F7F7F" w:themeColor="text1" w:themeTint="8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DD5" w:rsidRDefault="00252DD5">
      <w:r>
        <w:separator/>
      </w:r>
    </w:p>
  </w:footnote>
  <w:footnote w:type="continuationSeparator" w:id="0">
    <w:p w:rsidR="00252DD5" w:rsidRDefault="00252D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Pr="008D0B9E" w:rsidRDefault="00252DD5" w:rsidP="00C45754">
    <w:pPr>
      <w:pStyle w:val="Yltunniste"/>
    </w:pPr>
    <w:r>
      <w:t>9.4.2014, versio 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rsidP="00C45754">
    <w:pPr>
      <w:pStyle w:val="Yltunniste"/>
    </w:pPr>
    <w:r>
      <w:t>Liite 1: Ympäristöselostus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rsidP="00C45754">
    <w:pPr>
      <w:pStyle w:val="Yltunniste"/>
    </w:pPr>
    <w:r>
      <w:t>Liite 2: Operatiivinen t</w:t>
    </w:r>
    <w:r w:rsidRPr="00591DB8">
      <w:t>oiminta</w:t>
    </w:r>
    <w:r>
      <w:t xml:space="preserve"> tulvatilanteessa</w:t>
    </w:r>
    <w:r w:rsidRPr="00591DB8">
      <w:t xml:space="preserve"> ja tulvariskien hallinnan organisaatio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rsidP="00C45754">
    <w:r>
      <w:t>Liite 2: Operatiivinen t</w:t>
    </w:r>
    <w:r w:rsidRPr="00591DB8">
      <w:t>oiminta</w:t>
    </w:r>
    <w:r>
      <w:t xml:space="preserve"> tulvatilanteessa</w:t>
    </w:r>
    <w:r w:rsidRPr="00591DB8">
      <w:t xml:space="preserve"> ja tulvariskien hallinnan organisaatio</w:t>
    </w:r>
  </w:p>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p w:rsidR="00252DD5" w:rsidRDefault="00252DD5" w:rsidP="00C4575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rsidP="00C45754">
    <w:pPr>
      <w:pStyle w:val="Yltunniste"/>
    </w:pPr>
    <w:r>
      <w:t>Liite 3: terminologia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pPr>
      <w:pStyle w:val="Yltunniste"/>
    </w:pPr>
    <w:r>
      <w:t>Kuvailulehti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DD5" w:rsidRDefault="00252DD5" w:rsidP="00C45754">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2B0"/>
    <w:multiLevelType w:val="hybridMultilevel"/>
    <w:tmpl w:val="26FE6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0B6157"/>
    <w:multiLevelType w:val="hybridMultilevel"/>
    <w:tmpl w:val="F4E0B52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nsid w:val="063E173D"/>
    <w:multiLevelType w:val="hybridMultilevel"/>
    <w:tmpl w:val="68AAA4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C2512B1"/>
    <w:multiLevelType w:val="hybridMultilevel"/>
    <w:tmpl w:val="FCEC8362"/>
    <w:lvl w:ilvl="0" w:tplc="58366A86">
      <w:numFmt w:val="bullet"/>
      <w:lvlText w:val="-"/>
      <w:lvlJc w:val="left"/>
      <w:pPr>
        <w:ind w:left="1080" w:hanging="360"/>
      </w:pPr>
      <w:rPr>
        <w:rFonts w:ascii="Times New Roman" w:eastAsia="Times New Roman" w:hAnsi="Times New Roman"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nsid w:val="0C5C61D3"/>
    <w:multiLevelType w:val="hybridMultilevel"/>
    <w:tmpl w:val="427C1D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0E0C120F"/>
    <w:multiLevelType w:val="hybridMultilevel"/>
    <w:tmpl w:val="C29C8F08"/>
    <w:lvl w:ilvl="0" w:tplc="C2245A0A">
      <w:start w:val="9"/>
      <w:numFmt w:val="bullet"/>
      <w:lvlText w:val=""/>
      <w:lvlJc w:val="left"/>
      <w:pPr>
        <w:ind w:left="1080" w:hanging="360"/>
      </w:pPr>
      <w:rPr>
        <w:rFonts w:ascii="Wingdings" w:eastAsia="Times New Roman" w:hAnsi="Wingdings"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nsid w:val="13CA59AA"/>
    <w:multiLevelType w:val="hybridMultilevel"/>
    <w:tmpl w:val="09AA159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17BC4BCA"/>
    <w:multiLevelType w:val="hybridMultilevel"/>
    <w:tmpl w:val="714A9E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80F3A10"/>
    <w:multiLevelType w:val="hybridMultilevel"/>
    <w:tmpl w:val="62F2559E"/>
    <w:lvl w:ilvl="0" w:tplc="4868260A">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90D369E"/>
    <w:multiLevelType w:val="hybridMultilevel"/>
    <w:tmpl w:val="28F2141E"/>
    <w:lvl w:ilvl="0" w:tplc="E7C02D40">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1F362167"/>
    <w:multiLevelType w:val="hybridMultilevel"/>
    <w:tmpl w:val="24227C8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nsid w:val="1FFB1398"/>
    <w:multiLevelType w:val="hybridMultilevel"/>
    <w:tmpl w:val="D8AE3C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32F0BEA"/>
    <w:multiLevelType w:val="hybridMultilevel"/>
    <w:tmpl w:val="914CAB2C"/>
    <w:lvl w:ilvl="0" w:tplc="E7C02D40">
      <w:numFmt w:val="bullet"/>
      <w:lvlText w:val="-"/>
      <w:lvlJc w:val="left"/>
      <w:pPr>
        <w:ind w:left="1429" w:hanging="360"/>
      </w:pPr>
      <w:rPr>
        <w:rFonts w:ascii="Times New Roman" w:eastAsia="Times New Roman" w:hAnsi="Times New Roman" w:hint="default"/>
      </w:rPr>
    </w:lvl>
    <w:lvl w:ilvl="1" w:tplc="040B0003" w:tentative="1">
      <w:start w:val="1"/>
      <w:numFmt w:val="bullet"/>
      <w:lvlText w:val="o"/>
      <w:lvlJc w:val="left"/>
      <w:pPr>
        <w:ind w:left="2149" w:hanging="360"/>
      </w:pPr>
      <w:rPr>
        <w:rFonts w:ascii="Courier New" w:hAnsi="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13">
    <w:nsid w:val="2425580F"/>
    <w:multiLevelType w:val="hybridMultilevel"/>
    <w:tmpl w:val="CD54B37C"/>
    <w:lvl w:ilvl="0" w:tplc="1D827384">
      <w:start w:val="1"/>
      <w:numFmt w:val="bullet"/>
      <w:pStyle w:val="Luettelopallo"/>
      <w:lvlText w:val=""/>
      <w:lvlJc w:val="left"/>
      <w:pPr>
        <w:tabs>
          <w:tab w:val="num" w:pos="5747"/>
        </w:tabs>
        <w:ind w:left="5747" w:hanging="360"/>
      </w:pPr>
      <w:rPr>
        <w:rFonts w:ascii="Symbol" w:hAnsi="Symbol" w:hint="default"/>
      </w:rPr>
    </w:lvl>
    <w:lvl w:ilvl="1" w:tplc="040B0003" w:tentative="1">
      <w:start w:val="1"/>
      <w:numFmt w:val="bullet"/>
      <w:lvlText w:val="o"/>
      <w:lvlJc w:val="left"/>
      <w:pPr>
        <w:tabs>
          <w:tab w:val="num" w:pos="6467"/>
        </w:tabs>
        <w:ind w:left="6467" w:hanging="360"/>
      </w:pPr>
      <w:rPr>
        <w:rFonts w:ascii="Courier New" w:hAnsi="Courier New" w:hint="default"/>
      </w:rPr>
    </w:lvl>
    <w:lvl w:ilvl="2" w:tplc="040B0005" w:tentative="1">
      <w:start w:val="1"/>
      <w:numFmt w:val="bullet"/>
      <w:lvlText w:val=""/>
      <w:lvlJc w:val="left"/>
      <w:pPr>
        <w:tabs>
          <w:tab w:val="num" w:pos="7187"/>
        </w:tabs>
        <w:ind w:left="7187" w:hanging="360"/>
      </w:pPr>
      <w:rPr>
        <w:rFonts w:ascii="Wingdings" w:hAnsi="Wingdings" w:hint="default"/>
      </w:rPr>
    </w:lvl>
    <w:lvl w:ilvl="3" w:tplc="040B0001" w:tentative="1">
      <w:start w:val="1"/>
      <w:numFmt w:val="bullet"/>
      <w:lvlText w:val=""/>
      <w:lvlJc w:val="left"/>
      <w:pPr>
        <w:tabs>
          <w:tab w:val="num" w:pos="7907"/>
        </w:tabs>
        <w:ind w:left="7907" w:hanging="360"/>
      </w:pPr>
      <w:rPr>
        <w:rFonts w:ascii="Symbol" w:hAnsi="Symbol" w:hint="default"/>
      </w:rPr>
    </w:lvl>
    <w:lvl w:ilvl="4" w:tplc="040B0003" w:tentative="1">
      <w:start w:val="1"/>
      <w:numFmt w:val="bullet"/>
      <w:lvlText w:val="o"/>
      <w:lvlJc w:val="left"/>
      <w:pPr>
        <w:tabs>
          <w:tab w:val="num" w:pos="8627"/>
        </w:tabs>
        <w:ind w:left="8627" w:hanging="360"/>
      </w:pPr>
      <w:rPr>
        <w:rFonts w:ascii="Courier New" w:hAnsi="Courier New" w:hint="default"/>
      </w:rPr>
    </w:lvl>
    <w:lvl w:ilvl="5" w:tplc="040B0005" w:tentative="1">
      <w:start w:val="1"/>
      <w:numFmt w:val="bullet"/>
      <w:lvlText w:val=""/>
      <w:lvlJc w:val="left"/>
      <w:pPr>
        <w:tabs>
          <w:tab w:val="num" w:pos="9347"/>
        </w:tabs>
        <w:ind w:left="9347" w:hanging="360"/>
      </w:pPr>
      <w:rPr>
        <w:rFonts w:ascii="Wingdings" w:hAnsi="Wingdings" w:hint="default"/>
      </w:rPr>
    </w:lvl>
    <w:lvl w:ilvl="6" w:tplc="040B0001" w:tentative="1">
      <w:start w:val="1"/>
      <w:numFmt w:val="bullet"/>
      <w:lvlText w:val=""/>
      <w:lvlJc w:val="left"/>
      <w:pPr>
        <w:tabs>
          <w:tab w:val="num" w:pos="10067"/>
        </w:tabs>
        <w:ind w:left="10067" w:hanging="360"/>
      </w:pPr>
      <w:rPr>
        <w:rFonts w:ascii="Symbol" w:hAnsi="Symbol" w:hint="default"/>
      </w:rPr>
    </w:lvl>
    <w:lvl w:ilvl="7" w:tplc="040B0003" w:tentative="1">
      <w:start w:val="1"/>
      <w:numFmt w:val="bullet"/>
      <w:lvlText w:val="o"/>
      <w:lvlJc w:val="left"/>
      <w:pPr>
        <w:tabs>
          <w:tab w:val="num" w:pos="10787"/>
        </w:tabs>
        <w:ind w:left="10787" w:hanging="360"/>
      </w:pPr>
      <w:rPr>
        <w:rFonts w:ascii="Courier New" w:hAnsi="Courier New" w:hint="default"/>
      </w:rPr>
    </w:lvl>
    <w:lvl w:ilvl="8" w:tplc="040B0005" w:tentative="1">
      <w:start w:val="1"/>
      <w:numFmt w:val="bullet"/>
      <w:lvlText w:val=""/>
      <w:lvlJc w:val="left"/>
      <w:pPr>
        <w:tabs>
          <w:tab w:val="num" w:pos="11507"/>
        </w:tabs>
        <w:ind w:left="11507" w:hanging="360"/>
      </w:pPr>
      <w:rPr>
        <w:rFonts w:ascii="Wingdings" w:hAnsi="Wingdings" w:hint="default"/>
      </w:rPr>
    </w:lvl>
  </w:abstractNum>
  <w:abstractNum w:abstractNumId="14">
    <w:nsid w:val="24626E52"/>
    <w:multiLevelType w:val="hybridMultilevel"/>
    <w:tmpl w:val="26B2CBD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nsid w:val="274C576B"/>
    <w:multiLevelType w:val="hybridMultilevel"/>
    <w:tmpl w:val="FA508400"/>
    <w:lvl w:ilvl="0" w:tplc="76A89CB2">
      <w:start w:val="20"/>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27E822DF"/>
    <w:multiLevelType w:val="hybridMultilevel"/>
    <w:tmpl w:val="07BE64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290E4A5A"/>
    <w:multiLevelType w:val="hybridMultilevel"/>
    <w:tmpl w:val="724662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29A26F9D"/>
    <w:multiLevelType w:val="hybridMultilevel"/>
    <w:tmpl w:val="66DEB78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2C382DF7"/>
    <w:multiLevelType w:val="hybridMultilevel"/>
    <w:tmpl w:val="2846734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2C8E01C2"/>
    <w:multiLevelType w:val="hybridMultilevel"/>
    <w:tmpl w:val="4662A6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2E676CB3"/>
    <w:multiLevelType w:val="hybridMultilevel"/>
    <w:tmpl w:val="BEDC9ED8"/>
    <w:lvl w:ilvl="0" w:tplc="E7C02D40">
      <w:numFmt w:val="bullet"/>
      <w:lvlText w:val="-"/>
      <w:lvlJc w:val="left"/>
      <w:pPr>
        <w:ind w:left="1440" w:hanging="360"/>
      </w:pPr>
      <w:rPr>
        <w:rFonts w:ascii="Times New Roman" w:eastAsia="Times New Roman" w:hAnsi="Times New Roman" w:hint="default"/>
      </w:rPr>
    </w:lvl>
    <w:lvl w:ilvl="1" w:tplc="040B0003">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2">
    <w:nsid w:val="2EA7058F"/>
    <w:multiLevelType w:val="hybridMultilevel"/>
    <w:tmpl w:val="D4F8D2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2FAA37AD"/>
    <w:multiLevelType w:val="hybridMultilevel"/>
    <w:tmpl w:val="47CAA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3006091C"/>
    <w:multiLevelType w:val="hybridMultilevel"/>
    <w:tmpl w:val="9CF604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31CA4224"/>
    <w:multiLevelType w:val="hybridMultilevel"/>
    <w:tmpl w:val="B83ED2DC"/>
    <w:lvl w:ilvl="0" w:tplc="B1E4139C">
      <w:start w:val="10"/>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nsid w:val="325E6E67"/>
    <w:multiLevelType w:val="hybridMultilevel"/>
    <w:tmpl w:val="54A801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336A2A45"/>
    <w:multiLevelType w:val="hybridMultilevel"/>
    <w:tmpl w:val="BC14D5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346A0D31"/>
    <w:multiLevelType w:val="hybridMultilevel"/>
    <w:tmpl w:val="622235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nsid w:val="35872F1A"/>
    <w:multiLevelType w:val="hybridMultilevel"/>
    <w:tmpl w:val="282A311C"/>
    <w:lvl w:ilvl="0" w:tplc="58366A86">
      <w:numFmt w:val="bullet"/>
      <w:lvlText w:val="-"/>
      <w:lvlJc w:val="left"/>
      <w:pPr>
        <w:ind w:left="1080" w:hanging="360"/>
      </w:pPr>
      <w:rPr>
        <w:rFonts w:ascii="Times New Roman" w:eastAsia="Times New Roman" w:hAnsi="Times New Roman"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0">
    <w:nsid w:val="36A35AEF"/>
    <w:multiLevelType w:val="hybridMultilevel"/>
    <w:tmpl w:val="A6024DB0"/>
    <w:lvl w:ilvl="0" w:tplc="E7C02D40">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nsid w:val="36D010DF"/>
    <w:multiLevelType w:val="hybridMultilevel"/>
    <w:tmpl w:val="CC009E56"/>
    <w:lvl w:ilvl="0" w:tplc="040B001B">
      <w:start w:val="1"/>
      <w:numFmt w:val="lowerRoman"/>
      <w:lvlText w:val="%1."/>
      <w:lvlJc w:val="righ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nsid w:val="37754DD0"/>
    <w:multiLevelType w:val="hybridMultilevel"/>
    <w:tmpl w:val="F6D85676"/>
    <w:lvl w:ilvl="0" w:tplc="33B62064">
      <w:start w:val="5"/>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nsid w:val="38F248D5"/>
    <w:multiLevelType w:val="hybridMultilevel"/>
    <w:tmpl w:val="D2220D3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4">
    <w:nsid w:val="3AE93F7A"/>
    <w:multiLevelType w:val="hybridMultilevel"/>
    <w:tmpl w:val="B7885E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nsid w:val="3B7E106D"/>
    <w:multiLevelType w:val="hybridMultilevel"/>
    <w:tmpl w:val="B9B6F5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nsid w:val="3BB83EAF"/>
    <w:multiLevelType w:val="hybridMultilevel"/>
    <w:tmpl w:val="1F485F80"/>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
    <w:nsid w:val="3CF5377D"/>
    <w:multiLevelType w:val="hybridMultilevel"/>
    <w:tmpl w:val="00EC9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nsid w:val="3D680EFB"/>
    <w:multiLevelType w:val="hybridMultilevel"/>
    <w:tmpl w:val="3050BA2C"/>
    <w:lvl w:ilvl="0" w:tplc="58366A86">
      <w:numFmt w:val="bullet"/>
      <w:lvlText w:val="-"/>
      <w:lvlJc w:val="left"/>
      <w:pPr>
        <w:ind w:left="1080" w:hanging="360"/>
      </w:pPr>
      <w:rPr>
        <w:rFonts w:ascii="Times New Roman" w:eastAsia="Times New Roman" w:hAnsi="Times New Roman"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9">
    <w:nsid w:val="40CD2A71"/>
    <w:multiLevelType w:val="hybridMultilevel"/>
    <w:tmpl w:val="F1A60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2101425"/>
    <w:multiLevelType w:val="hybridMultilevel"/>
    <w:tmpl w:val="17F0D8F2"/>
    <w:lvl w:ilvl="0" w:tplc="F74A8350">
      <w:start w:val="14"/>
      <w:numFmt w:val="bullet"/>
      <w:lvlText w:val=""/>
      <w:lvlJc w:val="left"/>
      <w:pPr>
        <w:ind w:left="1080" w:hanging="360"/>
      </w:pPr>
      <w:rPr>
        <w:rFonts w:ascii="Wingdings" w:eastAsia="Times New Roman" w:hAnsi="Wingdings"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
    <w:nsid w:val="457A1C8F"/>
    <w:multiLevelType w:val="hybridMultilevel"/>
    <w:tmpl w:val="81CE2E5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2">
    <w:nsid w:val="46224F5A"/>
    <w:multiLevelType w:val="hybridMultilevel"/>
    <w:tmpl w:val="D9F8AD36"/>
    <w:lvl w:ilvl="0" w:tplc="E7C02D40">
      <w:numFmt w:val="bullet"/>
      <w:lvlText w:val="-"/>
      <w:lvlJc w:val="left"/>
      <w:pPr>
        <w:ind w:left="1429" w:hanging="360"/>
      </w:pPr>
      <w:rPr>
        <w:rFonts w:ascii="Times New Roman" w:eastAsia="Times New Roman" w:hAnsi="Times New Roman" w:hint="default"/>
      </w:rPr>
    </w:lvl>
    <w:lvl w:ilvl="1" w:tplc="040B0003" w:tentative="1">
      <w:start w:val="1"/>
      <w:numFmt w:val="bullet"/>
      <w:lvlText w:val="o"/>
      <w:lvlJc w:val="left"/>
      <w:pPr>
        <w:ind w:left="2149" w:hanging="360"/>
      </w:pPr>
      <w:rPr>
        <w:rFonts w:ascii="Courier New" w:hAnsi="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43">
    <w:nsid w:val="47402D13"/>
    <w:multiLevelType w:val="hybridMultilevel"/>
    <w:tmpl w:val="E4D2F5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49D94005"/>
    <w:multiLevelType w:val="hybridMultilevel"/>
    <w:tmpl w:val="9D0C7100"/>
    <w:lvl w:ilvl="0" w:tplc="D3A8766C">
      <w:numFmt w:val="bullet"/>
      <w:lvlText w:val="-"/>
      <w:lvlJc w:val="left"/>
      <w:pPr>
        <w:ind w:left="1440" w:hanging="360"/>
      </w:pPr>
      <w:rPr>
        <w:rFonts w:ascii="Times New Roman" w:eastAsia="Times New Roman" w:hAnsi="Times New Roman"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5">
    <w:nsid w:val="4C302156"/>
    <w:multiLevelType w:val="hybridMultilevel"/>
    <w:tmpl w:val="1E089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nsid w:val="4CA10BE5"/>
    <w:multiLevelType w:val="hybridMultilevel"/>
    <w:tmpl w:val="DE40CD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nsid w:val="4CD54C34"/>
    <w:multiLevelType w:val="hybridMultilevel"/>
    <w:tmpl w:val="480C5D2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nsid w:val="4FBF2341"/>
    <w:multiLevelType w:val="hybridMultilevel"/>
    <w:tmpl w:val="54F6F6E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9">
    <w:nsid w:val="526C4494"/>
    <w:multiLevelType w:val="hybridMultilevel"/>
    <w:tmpl w:val="54F840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nsid w:val="53A23A43"/>
    <w:multiLevelType w:val="hybridMultilevel"/>
    <w:tmpl w:val="353497AC"/>
    <w:lvl w:ilvl="0" w:tplc="42146CD8">
      <w:start w:val="20"/>
      <w:numFmt w:val="bullet"/>
      <w:lvlText w:val="-"/>
      <w:lvlJc w:val="left"/>
      <w:pPr>
        <w:ind w:left="1440" w:hanging="360"/>
      </w:pPr>
      <w:rPr>
        <w:rFonts w:ascii="Times New Roman" w:eastAsia="Times New Roman" w:hAnsi="Times New Roman"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1">
    <w:nsid w:val="54E87F8D"/>
    <w:multiLevelType w:val="hybridMultilevel"/>
    <w:tmpl w:val="974EFA1C"/>
    <w:lvl w:ilvl="0" w:tplc="39B892D6">
      <w:numFmt w:val="bullet"/>
      <w:lvlText w:val="-"/>
      <w:lvlJc w:val="left"/>
      <w:pPr>
        <w:ind w:left="720" w:hanging="360"/>
      </w:pPr>
      <w:rPr>
        <w:rFonts w:ascii="Calibri" w:eastAsiaTheme="minorEastAsia"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nsid w:val="54F74C2F"/>
    <w:multiLevelType w:val="hybridMultilevel"/>
    <w:tmpl w:val="D228E1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nsid w:val="5568395D"/>
    <w:multiLevelType w:val="hybridMultilevel"/>
    <w:tmpl w:val="C22A38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nsid w:val="57383511"/>
    <w:multiLevelType w:val="hybridMultilevel"/>
    <w:tmpl w:val="17C8C626"/>
    <w:lvl w:ilvl="0" w:tplc="C63CA536">
      <w:start w:val="1"/>
      <w:numFmt w:val="bullet"/>
      <w:pStyle w:val="Lista"/>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5">
    <w:nsid w:val="57F51230"/>
    <w:multiLevelType w:val="hybridMultilevel"/>
    <w:tmpl w:val="B8AACD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nsid w:val="57FB77E8"/>
    <w:multiLevelType w:val="hybridMultilevel"/>
    <w:tmpl w:val="0FF0AB6A"/>
    <w:lvl w:ilvl="0" w:tplc="99D40924">
      <w:numFmt w:val="bullet"/>
      <w:lvlText w:val="-"/>
      <w:lvlJc w:val="left"/>
      <w:pPr>
        <w:ind w:left="720" w:hanging="360"/>
      </w:pPr>
      <w:rPr>
        <w:rFonts w:ascii="Calibri" w:eastAsia="Times New Roman" w:hAnsi="Calibr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nsid w:val="580033EC"/>
    <w:multiLevelType w:val="hybridMultilevel"/>
    <w:tmpl w:val="29723D9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8">
    <w:nsid w:val="58127DD6"/>
    <w:multiLevelType w:val="hybridMultilevel"/>
    <w:tmpl w:val="A894C78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9">
    <w:nsid w:val="59927533"/>
    <w:multiLevelType w:val="hybridMultilevel"/>
    <w:tmpl w:val="F03A8EBA"/>
    <w:lvl w:ilvl="0" w:tplc="F12CAF06">
      <w:numFmt w:val="bullet"/>
      <w:lvlText w:val="-"/>
      <w:lvlJc w:val="left"/>
      <w:pPr>
        <w:ind w:left="1080" w:hanging="360"/>
      </w:pPr>
      <w:rPr>
        <w:rFonts w:ascii="Times New Roman" w:eastAsia="Times New Roman" w:hAnsi="Times New Roman"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0">
    <w:nsid w:val="5A1E0965"/>
    <w:multiLevelType w:val="hybridMultilevel"/>
    <w:tmpl w:val="17B27AE4"/>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1">
    <w:nsid w:val="5A3A1E3E"/>
    <w:multiLevelType w:val="hybridMultilevel"/>
    <w:tmpl w:val="CBBC738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2">
    <w:nsid w:val="5B0D5447"/>
    <w:multiLevelType w:val="hybridMultilevel"/>
    <w:tmpl w:val="DE74CA20"/>
    <w:lvl w:ilvl="0" w:tplc="040B0001">
      <w:start w:val="1"/>
      <w:numFmt w:val="bullet"/>
      <w:lvlText w:val=""/>
      <w:lvlJc w:val="left"/>
      <w:pPr>
        <w:ind w:left="1429" w:hanging="360"/>
      </w:pPr>
      <w:rPr>
        <w:rFonts w:ascii="Symbol" w:hAnsi="Symbol" w:hint="default"/>
      </w:rPr>
    </w:lvl>
    <w:lvl w:ilvl="1" w:tplc="040B0003" w:tentative="1">
      <w:start w:val="1"/>
      <w:numFmt w:val="bullet"/>
      <w:lvlText w:val="o"/>
      <w:lvlJc w:val="left"/>
      <w:pPr>
        <w:ind w:left="2149" w:hanging="360"/>
      </w:pPr>
      <w:rPr>
        <w:rFonts w:ascii="Courier New" w:hAnsi="Courier New" w:cs="Courier New" w:hint="default"/>
      </w:rPr>
    </w:lvl>
    <w:lvl w:ilvl="2" w:tplc="040B0005" w:tentative="1">
      <w:start w:val="1"/>
      <w:numFmt w:val="bullet"/>
      <w:lvlText w:val=""/>
      <w:lvlJc w:val="left"/>
      <w:pPr>
        <w:ind w:left="2869" w:hanging="360"/>
      </w:pPr>
      <w:rPr>
        <w:rFonts w:ascii="Wingdings" w:hAnsi="Wingdings" w:hint="default"/>
      </w:rPr>
    </w:lvl>
    <w:lvl w:ilvl="3" w:tplc="040B0001" w:tentative="1">
      <w:start w:val="1"/>
      <w:numFmt w:val="bullet"/>
      <w:lvlText w:val=""/>
      <w:lvlJc w:val="left"/>
      <w:pPr>
        <w:ind w:left="3589" w:hanging="360"/>
      </w:pPr>
      <w:rPr>
        <w:rFonts w:ascii="Symbol" w:hAnsi="Symbol" w:hint="default"/>
      </w:rPr>
    </w:lvl>
    <w:lvl w:ilvl="4" w:tplc="040B0003" w:tentative="1">
      <w:start w:val="1"/>
      <w:numFmt w:val="bullet"/>
      <w:lvlText w:val="o"/>
      <w:lvlJc w:val="left"/>
      <w:pPr>
        <w:ind w:left="4309" w:hanging="360"/>
      </w:pPr>
      <w:rPr>
        <w:rFonts w:ascii="Courier New" w:hAnsi="Courier New" w:cs="Courier New" w:hint="default"/>
      </w:rPr>
    </w:lvl>
    <w:lvl w:ilvl="5" w:tplc="040B0005" w:tentative="1">
      <w:start w:val="1"/>
      <w:numFmt w:val="bullet"/>
      <w:lvlText w:val=""/>
      <w:lvlJc w:val="left"/>
      <w:pPr>
        <w:ind w:left="5029" w:hanging="360"/>
      </w:pPr>
      <w:rPr>
        <w:rFonts w:ascii="Wingdings" w:hAnsi="Wingdings" w:hint="default"/>
      </w:rPr>
    </w:lvl>
    <w:lvl w:ilvl="6" w:tplc="040B0001" w:tentative="1">
      <w:start w:val="1"/>
      <w:numFmt w:val="bullet"/>
      <w:lvlText w:val=""/>
      <w:lvlJc w:val="left"/>
      <w:pPr>
        <w:ind w:left="5749" w:hanging="360"/>
      </w:pPr>
      <w:rPr>
        <w:rFonts w:ascii="Symbol" w:hAnsi="Symbol" w:hint="default"/>
      </w:rPr>
    </w:lvl>
    <w:lvl w:ilvl="7" w:tplc="040B0003" w:tentative="1">
      <w:start w:val="1"/>
      <w:numFmt w:val="bullet"/>
      <w:lvlText w:val="o"/>
      <w:lvlJc w:val="left"/>
      <w:pPr>
        <w:ind w:left="6469" w:hanging="360"/>
      </w:pPr>
      <w:rPr>
        <w:rFonts w:ascii="Courier New" w:hAnsi="Courier New" w:cs="Courier New" w:hint="default"/>
      </w:rPr>
    </w:lvl>
    <w:lvl w:ilvl="8" w:tplc="040B0005" w:tentative="1">
      <w:start w:val="1"/>
      <w:numFmt w:val="bullet"/>
      <w:lvlText w:val=""/>
      <w:lvlJc w:val="left"/>
      <w:pPr>
        <w:ind w:left="7189" w:hanging="360"/>
      </w:pPr>
      <w:rPr>
        <w:rFonts w:ascii="Wingdings" w:hAnsi="Wingdings" w:hint="default"/>
      </w:rPr>
    </w:lvl>
  </w:abstractNum>
  <w:abstractNum w:abstractNumId="63">
    <w:nsid w:val="5EF70307"/>
    <w:multiLevelType w:val="hybridMultilevel"/>
    <w:tmpl w:val="50B23FD0"/>
    <w:lvl w:ilvl="0" w:tplc="E7C02D40">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nsid w:val="5F57515C"/>
    <w:multiLevelType w:val="hybridMultilevel"/>
    <w:tmpl w:val="1B06330E"/>
    <w:lvl w:ilvl="0" w:tplc="4868260A">
      <w:numFmt w:val="bullet"/>
      <w:lvlText w:val="-"/>
      <w:lvlJc w:val="left"/>
      <w:pPr>
        <w:ind w:left="720" w:hanging="360"/>
      </w:pPr>
      <w:rPr>
        <w:rFonts w:ascii="Times New Roman" w:eastAsia="Times New Roman" w:hAnsi="Times New Roman"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nsid w:val="61664D48"/>
    <w:multiLevelType w:val="hybridMultilevel"/>
    <w:tmpl w:val="E6DC2F22"/>
    <w:lvl w:ilvl="0" w:tplc="040B0003">
      <w:start w:val="1"/>
      <w:numFmt w:val="bullet"/>
      <w:lvlText w:val="o"/>
      <w:lvlJc w:val="left"/>
      <w:pPr>
        <w:ind w:left="1080" w:hanging="360"/>
      </w:pPr>
      <w:rPr>
        <w:rFonts w:ascii="Courier New" w:hAnsi="Courier New" w:cs="Courier New"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6">
    <w:nsid w:val="62814B06"/>
    <w:multiLevelType w:val="hybridMultilevel"/>
    <w:tmpl w:val="DD7208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nsid w:val="6575119C"/>
    <w:multiLevelType w:val="hybridMultilevel"/>
    <w:tmpl w:val="98BA7F1C"/>
    <w:lvl w:ilvl="0" w:tplc="E7C02D40">
      <w:numFmt w:val="bullet"/>
      <w:lvlText w:val="-"/>
      <w:lvlJc w:val="left"/>
      <w:pPr>
        <w:ind w:left="1440" w:hanging="360"/>
      </w:pPr>
      <w:rPr>
        <w:rFonts w:ascii="Times New Roman" w:eastAsia="Times New Roman" w:hAnsi="Times New Roman"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8">
    <w:nsid w:val="65B0553C"/>
    <w:multiLevelType w:val="hybridMultilevel"/>
    <w:tmpl w:val="49441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nsid w:val="673A5B88"/>
    <w:multiLevelType w:val="hybridMultilevel"/>
    <w:tmpl w:val="68CE1E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nsid w:val="6B6372E2"/>
    <w:multiLevelType w:val="hybridMultilevel"/>
    <w:tmpl w:val="11BCA6EE"/>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1">
    <w:nsid w:val="6D3A2598"/>
    <w:multiLevelType w:val="hybridMultilevel"/>
    <w:tmpl w:val="BFC47E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nsid w:val="6D8D1374"/>
    <w:multiLevelType w:val="hybridMultilevel"/>
    <w:tmpl w:val="08642F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nsid w:val="6E37135D"/>
    <w:multiLevelType w:val="hybridMultilevel"/>
    <w:tmpl w:val="3B04999A"/>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4">
    <w:nsid w:val="6FB96858"/>
    <w:multiLevelType w:val="hybridMultilevel"/>
    <w:tmpl w:val="5226D1EA"/>
    <w:lvl w:ilvl="0" w:tplc="040B000F">
      <w:start w:val="1"/>
      <w:numFmt w:val="decimal"/>
      <w:lvlText w:val="%1."/>
      <w:lvlJc w:val="left"/>
      <w:pPr>
        <w:ind w:left="720" w:hanging="360"/>
      </w:pPr>
      <w:rPr>
        <w:rFonts w:cs="Times New Roman" w:hint="default"/>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75">
    <w:nsid w:val="70A702A9"/>
    <w:multiLevelType w:val="hybridMultilevel"/>
    <w:tmpl w:val="6A0E21DE"/>
    <w:lvl w:ilvl="0" w:tplc="040B0001">
      <w:start w:val="1"/>
      <w:numFmt w:val="bullet"/>
      <w:lvlText w:val=""/>
      <w:lvlJc w:val="left"/>
      <w:pPr>
        <w:tabs>
          <w:tab w:val="num" w:pos="784"/>
        </w:tabs>
        <w:ind w:left="784" w:hanging="360"/>
      </w:pPr>
      <w:rPr>
        <w:rFonts w:ascii="Symbol" w:hAnsi="Symbol" w:hint="default"/>
      </w:rPr>
    </w:lvl>
    <w:lvl w:ilvl="1" w:tplc="040B0003" w:tentative="1">
      <w:start w:val="1"/>
      <w:numFmt w:val="bullet"/>
      <w:lvlText w:val="o"/>
      <w:lvlJc w:val="left"/>
      <w:pPr>
        <w:tabs>
          <w:tab w:val="num" w:pos="1504"/>
        </w:tabs>
        <w:ind w:left="1504" w:hanging="360"/>
      </w:pPr>
      <w:rPr>
        <w:rFonts w:ascii="Courier New" w:hAnsi="Courier New" w:hint="default"/>
      </w:rPr>
    </w:lvl>
    <w:lvl w:ilvl="2" w:tplc="040B0005" w:tentative="1">
      <w:start w:val="1"/>
      <w:numFmt w:val="bullet"/>
      <w:lvlText w:val=""/>
      <w:lvlJc w:val="left"/>
      <w:pPr>
        <w:tabs>
          <w:tab w:val="num" w:pos="2224"/>
        </w:tabs>
        <w:ind w:left="2224" w:hanging="360"/>
      </w:pPr>
      <w:rPr>
        <w:rFonts w:ascii="Wingdings" w:hAnsi="Wingdings" w:hint="default"/>
      </w:rPr>
    </w:lvl>
    <w:lvl w:ilvl="3" w:tplc="040B0001" w:tentative="1">
      <w:start w:val="1"/>
      <w:numFmt w:val="bullet"/>
      <w:lvlText w:val=""/>
      <w:lvlJc w:val="left"/>
      <w:pPr>
        <w:tabs>
          <w:tab w:val="num" w:pos="2944"/>
        </w:tabs>
        <w:ind w:left="2944" w:hanging="360"/>
      </w:pPr>
      <w:rPr>
        <w:rFonts w:ascii="Symbol" w:hAnsi="Symbol" w:hint="default"/>
      </w:rPr>
    </w:lvl>
    <w:lvl w:ilvl="4" w:tplc="040B0003" w:tentative="1">
      <w:start w:val="1"/>
      <w:numFmt w:val="bullet"/>
      <w:lvlText w:val="o"/>
      <w:lvlJc w:val="left"/>
      <w:pPr>
        <w:tabs>
          <w:tab w:val="num" w:pos="3664"/>
        </w:tabs>
        <w:ind w:left="3664" w:hanging="360"/>
      </w:pPr>
      <w:rPr>
        <w:rFonts w:ascii="Courier New" w:hAnsi="Courier New" w:hint="default"/>
      </w:rPr>
    </w:lvl>
    <w:lvl w:ilvl="5" w:tplc="040B0005" w:tentative="1">
      <w:start w:val="1"/>
      <w:numFmt w:val="bullet"/>
      <w:lvlText w:val=""/>
      <w:lvlJc w:val="left"/>
      <w:pPr>
        <w:tabs>
          <w:tab w:val="num" w:pos="4384"/>
        </w:tabs>
        <w:ind w:left="4384" w:hanging="360"/>
      </w:pPr>
      <w:rPr>
        <w:rFonts w:ascii="Wingdings" w:hAnsi="Wingdings" w:hint="default"/>
      </w:rPr>
    </w:lvl>
    <w:lvl w:ilvl="6" w:tplc="040B0001" w:tentative="1">
      <w:start w:val="1"/>
      <w:numFmt w:val="bullet"/>
      <w:lvlText w:val=""/>
      <w:lvlJc w:val="left"/>
      <w:pPr>
        <w:tabs>
          <w:tab w:val="num" w:pos="5104"/>
        </w:tabs>
        <w:ind w:left="5104" w:hanging="360"/>
      </w:pPr>
      <w:rPr>
        <w:rFonts w:ascii="Symbol" w:hAnsi="Symbol" w:hint="default"/>
      </w:rPr>
    </w:lvl>
    <w:lvl w:ilvl="7" w:tplc="040B0003" w:tentative="1">
      <w:start w:val="1"/>
      <w:numFmt w:val="bullet"/>
      <w:lvlText w:val="o"/>
      <w:lvlJc w:val="left"/>
      <w:pPr>
        <w:tabs>
          <w:tab w:val="num" w:pos="5824"/>
        </w:tabs>
        <w:ind w:left="5824" w:hanging="360"/>
      </w:pPr>
      <w:rPr>
        <w:rFonts w:ascii="Courier New" w:hAnsi="Courier New" w:hint="default"/>
      </w:rPr>
    </w:lvl>
    <w:lvl w:ilvl="8" w:tplc="040B0005" w:tentative="1">
      <w:start w:val="1"/>
      <w:numFmt w:val="bullet"/>
      <w:lvlText w:val=""/>
      <w:lvlJc w:val="left"/>
      <w:pPr>
        <w:tabs>
          <w:tab w:val="num" w:pos="6544"/>
        </w:tabs>
        <w:ind w:left="6544" w:hanging="360"/>
      </w:pPr>
      <w:rPr>
        <w:rFonts w:ascii="Wingdings" w:hAnsi="Wingdings" w:hint="default"/>
      </w:rPr>
    </w:lvl>
  </w:abstractNum>
  <w:abstractNum w:abstractNumId="76">
    <w:nsid w:val="72F73132"/>
    <w:multiLevelType w:val="hybridMultilevel"/>
    <w:tmpl w:val="8B3CE82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77">
    <w:nsid w:val="772A5EAC"/>
    <w:multiLevelType w:val="hybridMultilevel"/>
    <w:tmpl w:val="7C7E66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8">
    <w:nsid w:val="774E3A8B"/>
    <w:multiLevelType w:val="hybridMultilevel"/>
    <w:tmpl w:val="5816CE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nsid w:val="779D1067"/>
    <w:multiLevelType w:val="multilevel"/>
    <w:tmpl w:val="4BFEB990"/>
    <w:lvl w:ilvl="0">
      <w:start w:val="1"/>
      <w:numFmt w:val="decimal"/>
      <w:lvlText w:val="%1"/>
      <w:lvlJc w:val="left"/>
      <w:pPr>
        <w:tabs>
          <w:tab w:val="num" w:pos="0"/>
        </w:tabs>
        <w:ind w:left="360" w:hanging="360"/>
      </w:pPr>
      <w:rPr>
        <w:rFonts w:cs="Times New Roman" w:hint="default"/>
      </w:rPr>
    </w:lvl>
    <w:lvl w:ilvl="1">
      <w:start w:val="1"/>
      <w:numFmt w:val="decimal"/>
      <w:pStyle w:val="Otsikko2"/>
      <w:lvlText w:val="%1.%2"/>
      <w:lvlJc w:val="left"/>
      <w:pPr>
        <w:tabs>
          <w:tab w:val="num" w:pos="1080"/>
        </w:tabs>
        <w:ind w:left="432" w:hanging="432"/>
      </w:pPr>
      <w:rPr>
        <w:rFonts w:cs="Times New Roman" w:hint="default"/>
      </w:rPr>
    </w:lvl>
    <w:lvl w:ilvl="2">
      <w:start w:val="1"/>
      <w:numFmt w:val="decimal"/>
      <w:lvlText w:val="%1.%2.%3"/>
      <w:lvlJc w:val="left"/>
      <w:pPr>
        <w:tabs>
          <w:tab w:val="num" w:pos="1440"/>
        </w:tabs>
        <w:ind w:left="504" w:hanging="504"/>
      </w:pPr>
      <w:rPr>
        <w:rFonts w:cs="Times New Roman" w:hint="default"/>
        <w:b/>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80">
    <w:nsid w:val="77CC2C89"/>
    <w:multiLevelType w:val="hybridMultilevel"/>
    <w:tmpl w:val="E70AE6F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1">
    <w:nsid w:val="78A23157"/>
    <w:multiLevelType w:val="hybridMultilevel"/>
    <w:tmpl w:val="47F879B2"/>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2">
    <w:nsid w:val="7D993596"/>
    <w:multiLevelType w:val="hybridMultilevel"/>
    <w:tmpl w:val="E1A057F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83">
    <w:nsid w:val="7E710CE5"/>
    <w:multiLevelType w:val="hybridMultilevel"/>
    <w:tmpl w:val="E1CC1494"/>
    <w:lvl w:ilvl="0" w:tplc="E7C02D40">
      <w:numFmt w:val="bullet"/>
      <w:lvlText w:val="-"/>
      <w:lvlJc w:val="left"/>
      <w:pPr>
        <w:ind w:left="720" w:hanging="360"/>
      </w:pPr>
      <w:rPr>
        <w:rFonts w:ascii="Times New Roman" w:eastAsia="Times New Roman" w:hAnsi="Times New Roman" w:hint="default"/>
      </w:rPr>
    </w:lvl>
    <w:lvl w:ilvl="1" w:tplc="040B0003">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54"/>
  </w:num>
  <w:num w:numId="3">
    <w:abstractNumId w:val="79"/>
  </w:num>
  <w:num w:numId="4">
    <w:abstractNumId w:val="10"/>
  </w:num>
  <w:num w:numId="5">
    <w:abstractNumId w:val="17"/>
  </w:num>
  <w:num w:numId="6">
    <w:abstractNumId w:val="24"/>
  </w:num>
  <w:num w:numId="7">
    <w:abstractNumId w:val="48"/>
  </w:num>
  <w:num w:numId="8">
    <w:abstractNumId w:val="76"/>
  </w:num>
  <w:num w:numId="9">
    <w:abstractNumId w:val="2"/>
  </w:num>
  <w:num w:numId="10">
    <w:abstractNumId w:val="26"/>
  </w:num>
  <w:num w:numId="11">
    <w:abstractNumId w:val="63"/>
  </w:num>
  <w:num w:numId="12">
    <w:abstractNumId w:val="34"/>
  </w:num>
  <w:num w:numId="13">
    <w:abstractNumId w:val="71"/>
  </w:num>
  <w:num w:numId="14">
    <w:abstractNumId w:val="80"/>
  </w:num>
  <w:num w:numId="15">
    <w:abstractNumId w:val="35"/>
  </w:num>
  <w:num w:numId="16">
    <w:abstractNumId w:val="9"/>
  </w:num>
  <w:num w:numId="17">
    <w:abstractNumId w:val="67"/>
  </w:num>
  <w:num w:numId="18">
    <w:abstractNumId w:val="77"/>
  </w:num>
  <w:num w:numId="19">
    <w:abstractNumId w:val="52"/>
  </w:num>
  <w:num w:numId="20">
    <w:abstractNumId w:val="78"/>
  </w:num>
  <w:num w:numId="21">
    <w:abstractNumId w:val="83"/>
  </w:num>
  <w:num w:numId="22">
    <w:abstractNumId w:val="53"/>
  </w:num>
  <w:num w:numId="23">
    <w:abstractNumId w:val="33"/>
  </w:num>
  <w:num w:numId="24">
    <w:abstractNumId w:val="59"/>
  </w:num>
  <w:num w:numId="25">
    <w:abstractNumId w:val="81"/>
  </w:num>
  <w:num w:numId="26">
    <w:abstractNumId w:val="29"/>
  </w:num>
  <w:num w:numId="27">
    <w:abstractNumId w:val="38"/>
  </w:num>
  <w:num w:numId="28">
    <w:abstractNumId w:val="21"/>
  </w:num>
  <w:num w:numId="29">
    <w:abstractNumId w:val="12"/>
  </w:num>
  <w:num w:numId="30">
    <w:abstractNumId w:val="42"/>
  </w:num>
  <w:num w:numId="31">
    <w:abstractNumId w:val="30"/>
  </w:num>
  <w:num w:numId="32">
    <w:abstractNumId w:val="3"/>
  </w:num>
  <w:num w:numId="33">
    <w:abstractNumId w:val="44"/>
  </w:num>
  <w:num w:numId="34">
    <w:abstractNumId w:val="7"/>
  </w:num>
  <w:num w:numId="35">
    <w:abstractNumId w:val="37"/>
  </w:num>
  <w:num w:numId="36">
    <w:abstractNumId w:val="28"/>
  </w:num>
  <w:num w:numId="37">
    <w:abstractNumId w:val="74"/>
  </w:num>
  <w:num w:numId="38">
    <w:abstractNumId w:val="14"/>
  </w:num>
  <w:num w:numId="39">
    <w:abstractNumId w:val="69"/>
  </w:num>
  <w:num w:numId="40">
    <w:abstractNumId w:val="8"/>
  </w:num>
  <w:num w:numId="41">
    <w:abstractNumId w:val="64"/>
  </w:num>
  <w:num w:numId="42">
    <w:abstractNumId w:val="56"/>
  </w:num>
  <w:num w:numId="43">
    <w:abstractNumId w:val="45"/>
  </w:num>
  <w:num w:numId="44">
    <w:abstractNumId w:val="6"/>
  </w:num>
  <w:num w:numId="45">
    <w:abstractNumId w:val="27"/>
  </w:num>
  <w:num w:numId="46">
    <w:abstractNumId w:val="41"/>
  </w:num>
  <w:num w:numId="47">
    <w:abstractNumId w:val="61"/>
  </w:num>
  <w:num w:numId="48">
    <w:abstractNumId w:val="16"/>
  </w:num>
  <w:num w:numId="49">
    <w:abstractNumId w:val="23"/>
  </w:num>
  <w:num w:numId="50">
    <w:abstractNumId w:val="50"/>
  </w:num>
  <w:num w:numId="51">
    <w:abstractNumId w:val="15"/>
  </w:num>
  <w:num w:numId="52">
    <w:abstractNumId w:val="32"/>
  </w:num>
  <w:num w:numId="53">
    <w:abstractNumId w:val="39"/>
  </w:num>
  <w:num w:numId="54">
    <w:abstractNumId w:val="0"/>
  </w:num>
  <w:num w:numId="55">
    <w:abstractNumId w:val="66"/>
  </w:num>
  <w:num w:numId="56">
    <w:abstractNumId w:val="5"/>
  </w:num>
  <w:num w:numId="57">
    <w:abstractNumId w:val="25"/>
  </w:num>
  <w:num w:numId="58">
    <w:abstractNumId w:val="20"/>
  </w:num>
  <w:num w:numId="59">
    <w:abstractNumId w:val="40"/>
  </w:num>
  <w:num w:numId="60">
    <w:abstractNumId w:val="19"/>
  </w:num>
  <w:num w:numId="61">
    <w:abstractNumId w:val="75"/>
  </w:num>
  <w:num w:numId="62">
    <w:abstractNumId w:val="72"/>
  </w:num>
  <w:num w:numId="63">
    <w:abstractNumId w:val="70"/>
  </w:num>
  <w:num w:numId="64">
    <w:abstractNumId w:val="58"/>
  </w:num>
  <w:num w:numId="65">
    <w:abstractNumId w:val="68"/>
  </w:num>
  <w:num w:numId="66">
    <w:abstractNumId w:val="31"/>
  </w:num>
  <w:num w:numId="67">
    <w:abstractNumId w:val="60"/>
  </w:num>
  <w:num w:numId="68">
    <w:abstractNumId w:val="51"/>
  </w:num>
  <w:num w:numId="69">
    <w:abstractNumId w:val="49"/>
  </w:num>
  <w:num w:numId="70">
    <w:abstractNumId w:val="4"/>
  </w:num>
  <w:num w:numId="71">
    <w:abstractNumId w:val="55"/>
  </w:num>
  <w:num w:numId="72">
    <w:abstractNumId w:val="22"/>
  </w:num>
  <w:num w:numId="73">
    <w:abstractNumId w:val="11"/>
  </w:num>
  <w:num w:numId="74">
    <w:abstractNumId w:val="65"/>
  </w:num>
  <w:num w:numId="75">
    <w:abstractNumId w:val="36"/>
  </w:num>
  <w:num w:numId="76">
    <w:abstractNumId w:val="57"/>
  </w:num>
  <w:num w:numId="77">
    <w:abstractNumId w:val="47"/>
  </w:num>
  <w:num w:numId="78">
    <w:abstractNumId w:val="73"/>
  </w:num>
  <w:num w:numId="79">
    <w:abstractNumId w:val="43"/>
  </w:num>
  <w:num w:numId="80">
    <w:abstractNumId w:val="18"/>
  </w:num>
  <w:num w:numId="81">
    <w:abstractNumId w:val="62"/>
  </w:num>
  <w:num w:numId="82">
    <w:abstractNumId w:val="46"/>
  </w:num>
  <w:num w:numId="83">
    <w:abstractNumId w:val="1"/>
  </w:num>
  <w:num w:numId="84">
    <w:abstractNumId w:val="8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autoHyphenation/>
  <w:hyphenationZone w:val="425"/>
  <w:doNotHyphenateCaps/>
  <w:evenAndOddHeaders/>
  <w:drawingGridHorizontalSpacing w:val="95"/>
  <w:drawingGridVerticalSpacing w:val="181"/>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41E"/>
    <w:rsid w:val="000022C7"/>
    <w:rsid w:val="00002A2D"/>
    <w:rsid w:val="0000748B"/>
    <w:rsid w:val="00007CB8"/>
    <w:rsid w:val="0001015E"/>
    <w:rsid w:val="00010544"/>
    <w:rsid w:val="00013597"/>
    <w:rsid w:val="00022CB6"/>
    <w:rsid w:val="00022DD9"/>
    <w:rsid w:val="00026AE5"/>
    <w:rsid w:val="00027E36"/>
    <w:rsid w:val="00030E28"/>
    <w:rsid w:val="0003337F"/>
    <w:rsid w:val="00036EAC"/>
    <w:rsid w:val="00042DCB"/>
    <w:rsid w:val="00047964"/>
    <w:rsid w:val="0005044E"/>
    <w:rsid w:val="0005146D"/>
    <w:rsid w:val="00052F80"/>
    <w:rsid w:val="00052FD6"/>
    <w:rsid w:val="0005517E"/>
    <w:rsid w:val="0005526A"/>
    <w:rsid w:val="0006088D"/>
    <w:rsid w:val="00063E48"/>
    <w:rsid w:val="00064A85"/>
    <w:rsid w:val="00064B43"/>
    <w:rsid w:val="00072A4B"/>
    <w:rsid w:val="0007317F"/>
    <w:rsid w:val="000731BE"/>
    <w:rsid w:val="00073D10"/>
    <w:rsid w:val="00075850"/>
    <w:rsid w:val="00075BD2"/>
    <w:rsid w:val="00076271"/>
    <w:rsid w:val="00080C74"/>
    <w:rsid w:val="00080E2C"/>
    <w:rsid w:val="00081DA7"/>
    <w:rsid w:val="00084379"/>
    <w:rsid w:val="00084403"/>
    <w:rsid w:val="00084D2F"/>
    <w:rsid w:val="000869CC"/>
    <w:rsid w:val="0009020C"/>
    <w:rsid w:val="00092EE0"/>
    <w:rsid w:val="00093601"/>
    <w:rsid w:val="00095B0D"/>
    <w:rsid w:val="00095D85"/>
    <w:rsid w:val="00096C24"/>
    <w:rsid w:val="000976FF"/>
    <w:rsid w:val="000A1550"/>
    <w:rsid w:val="000A2695"/>
    <w:rsid w:val="000A2B10"/>
    <w:rsid w:val="000A3C14"/>
    <w:rsid w:val="000A454A"/>
    <w:rsid w:val="000A721F"/>
    <w:rsid w:val="000B193C"/>
    <w:rsid w:val="000B1C90"/>
    <w:rsid w:val="000B25B1"/>
    <w:rsid w:val="000C02CA"/>
    <w:rsid w:val="000C14C6"/>
    <w:rsid w:val="000C1758"/>
    <w:rsid w:val="000C250E"/>
    <w:rsid w:val="000C2FA7"/>
    <w:rsid w:val="000C4109"/>
    <w:rsid w:val="000C4271"/>
    <w:rsid w:val="000C4FC3"/>
    <w:rsid w:val="000D052A"/>
    <w:rsid w:val="000D30AA"/>
    <w:rsid w:val="000D3A5C"/>
    <w:rsid w:val="000D5597"/>
    <w:rsid w:val="000D5755"/>
    <w:rsid w:val="000D6734"/>
    <w:rsid w:val="000D6FB8"/>
    <w:rsid w:val="000D768E"/>
    <w:rsid w:val="000E02B8"/>
    <w:rsid w:val="000E0C29"/>
    <w:rsid w:val="000E144E"/>
    <w:rsid w:val="000E4BCF"/>
    <w:rsid w:val="000E5224"/>
    <w:rsid w:val="000E61E8"/>
    <w:rsid w:val="000F192F"/>
    <w:rsid w:val="000F70D0"/>
    <w:rsid w:val="000F72AF"/>
    <w:rsid w:val="00100776"/>
    <w:rsid w:val="00103183"/>
    <w:rsid w:val="00104990"/>
    <w:rsid w:val="00106547"/>
    <w:rsid w:val="001071C8"/>
    <w:rsid w:val="0010781B"/>
    <w:rsid w:val="00112426"/>
    <w:rsid w:val="00114CD3"/>
    <w:rsid w:val="0011538B"/>
    <w:rsid w:val="00115AA3"/>
    <w:rsid w:val="001165F2"/>
    <w:rsid w:val="00116796"/>
    <w:rsid w:val="001174B9"/>
    <w:rsid w:val="00117925"/>
    <w:rsid w:val="00117C94"/>
    <w:rsid w:val="0012038A"/>
    <w:rsid w:val="00121901"/>
    <w:rsid w:val="00122CCC"/>
    <w:rsid w:val="001257FE"/>
    <w:rsid w:val="00125DBB"/>
    <w:rsid w:val="001347B5"/>
    <w:rsid w:val="001402AD"/>
    <w:rsid w:val="00141996"/>
    <w:rsid w:val="001471B0"/>
    <w:rsid w:val="0014771F"/>
    <w:rsid w:val="00151733"/>
    <w:rsid w:val="00151D40"/>
    <w:rsid w:val="00153216"/>
    <w:rsid w:val="00153472"/>
    <w:rsid w:val="001538DB"/>
    <w:rsid w:val="00153E56"/>
    <w:rsid w:val="001559ED"/>
    <w:rsid w:val="00157DFE"/>
    <w:rsid w:val="001622AD"/>
    <w:rsid w:val="00163099"/>
    <w:rsid w:val="001639F4"/>
    <w:rsid w:val="0017059B"/>
    <w:rsid w:val="00170B28"/>
    <w:rsid w:val="001754DA"/>
    <w:rsid w:val="00175AAE"/>
    <w:rsid w:val="00175F73"/>
    <w:rsid w:val="00176B20"/>
    <w:rsid w:val="00177FBE"/>
    <w:rsid w:val="00180ED0"/>
    <w:rsid w:val="0018210A"/>
    <w:rsid w:val="00182D71"/>
    <w:rsid w:val="00183ADA"/>
    <w:rsid w:val="00184750"/>
    <w:rsid w:val="0018744B"/>
    <w:rsid w:val="00187D42"/>
    <w:rsid w:val="00187EC8"/>
    <w:rsid w:val="00191AC0"/>
    <w:rsid w:val="00194036"/>
    <w:rsid w:val="0019424D"/>
    <w:rsid w:val="0019528D"/>
    <w:rsid w:val="0019686E"/>
    <w:rsid w:val="00197B8E"/>
    <w:rsid w:val="001A003B"/>
    <w:rsid w:val="001A0B6D"/>
    <w:rsid w:val="001A1A2C"/>
    <w:rsid w:val="001A3CD4"/>
    <w:rsid w:val="001A7C63"/>
    <w:rsid w:val="001B107E"/>
    <w:rsid w:val="001B13A4"/>
    <w:rsid w:val="001B1668"/>
    <w:rsid w:val="001B3D76"/>
    <w:rsid w:val="001B4D31"/>
    <w:rsid w:val="001B704F"/>
    <w:rsid w:val="001C18F8"/>
    <w:rsid w:val="001C30A5"/>
    <w:rsid w:val="001C39F8"/>
    <w:rsid w:val="001C4233"/>
    <w:rsid w:val="001C586C"/>
    <w:rsid w:val="001C6514"/>
    <w:rsid w:val="001C656C"/>
    <w:rsid w:val="001C71A5"/>
    <w:rsid w:val="001D0501"/>
    <w:rsid w:val="001D114E"/>
    <w:rsid w:val="001D578A"/>
    <w:rsid w:val="001D7C07"/>
    <w:rsid w:val="001E0EB8"/>
    <w:rsid w:val="001E2DE6"/>
    <w:rsid w:val="001F1645"/>
    <w:rsid w:val="001F31BA"/>
    <w:rsid w:val="001F3DB3"/>
    <w:rsid w:val="001F453E"/>
    <w:rsid w:val="001F5EE0"/>
    <w:rsid w:val="0020001A"/>
    <w:rsid w:val="0020020A"/>
    <w:rsid w:val="0020044F"/>
    <w:rsid w:val="002026C9"/>
    <w:rsid w:val="0020345D"/>
    <w:rsid w:val="00203B35"/>
    <w:rsid w:val="00205742"/>
    <w:rsid w:val="00206E13"/>
    <w:rsid w:val="002071B6"/>
    <w:rsid w:val="00212919"/>
    <w:rsid w:val="002134BB"/>
    <w:rsid w:val="00214860"/>
    <w:rsid w:val="00215421"/>
    <w:rsid w:val="0021582F"/>
    <w:rsid w:val="002162DC"/>
    <w:rsid w:val="002170F2"/>
    <w:rsid w:val="002220F0"/>
    <w:rsid w:val="00223B76"/>
    <w:rsid w:val="00224D06"/>
    <w:rsid w:val="002304E1"/>
    <w:rsid w:val="00232B0E"/>
    <w:rsid w:val="00233A61"/>
    <w:rsid w:val="00233C38"/>
    <w:rsid w:val="00234317"/>
    <w:rsid w:val="00236FA7"/>
    <w:rsid w:val="0024098A"/>
    <w:rsid w:val="0024235D"/>
    <w:rsid w:val="00242D0D"/>
    <w:rsid w:val="00245BBD"/>
    <w:rsid w:val="0025270E"/>
    <w:rsid w:val="00252DD5"/>
    <w:rsid w:val="0025498E"/>
    <w:rsid w:val="00256A19"/>
    <w:rsid w:val="00257BC0"/>
    <w:rsid w:val="002602A7"/>
    <w:rsid w:val="00260F31"/>
    <w:rsid w:val="002617F5"/>
    <w:rsid w:val="0026245A"/>
    <w:rsid w:val="0026588B"/>
    <w:rsid w:val="002665D4"/>
    <w:rsid w:val="00266ADA"/>
    <w:rsid w:val="002714D4"/>
    <w:rsid w:val="00271C92"/>
    <w:rsid w:val="00272931"/>
    <w:rsid w:val="00273802"/>
    <w:rsid w:val="00273A9B"/>
    <w:rsid w:val="00273D88"/>
    <w:rsid w:val="00275B93"/>
    <w:rsid w:val="00275D5C"/>
    <w:rsid w:val="00280B3A"/>
    <w:rsid w:val="00282822"/>
    <w:rsid w:val="00283A31"/>
    <w:rsid w:val="00283CF4"/>
    <w:rsid w:val="00283ED8"/>
    <w:rsid w:val="0029010E"/>
    <w:rsid w:val="002932B9"/>
    <w:rsid w:val="002948B1"/>
    <w:rsid w:val="00294EFE"/>
    <w:rsid w:val="00296473"/>
    <w:rsid w:val="002967C2"/>
    <w:rsid w:val="00297541"/>
    <w:rsid w:val="002979F0"/>
    <w:rsid w:val="002A0117"/>
    <w:rsid w:val="002A322D"/>
    <w:rsid w:val="002A3A20"/>
    <w:rsid w:val="002A5DD0"/>
    <w:rsid w:val="002A6D5C"/>
    <w:rsid w:val="002A6E83"/>
    <w:rsid w:val="002B40FD"/>
    <w:rsid w:val="002B41A9"/>
    <w:rsid w:val="002B4E1B"/>
    <w:rsid w:val="002B534D"/>
    <w:rsid w:val="002B70CA"/>
    <w:rsid w:val="002B7DD9"/>
    <w:rsid w:val="002C1118"/>
    <w:rsid w:val="002C2E59"/>
    <w:rsid w:val="002C34EA"/>
    <w:rsid w:val="002C5676"/>
    <w:rsid w:val="002C6A40"/>
    <w:rsid w:val="002D4746"/>
    <w:rsid w:val="002D5D51"/>
    <w:rsid w:val="002D76B2"/>
    <w:rsid w:val="002D7FDB"/>
    <w:rsid w:val="002E00DC"/>
    <w:rsid w:val="002E19F2"/>
    <w:rsid w:val="002E2A1B"/>
    <w:rsid w:val="002E2E8E"/>
    <w:rsid w:val="002E5A12"/>
    <w:rsid w:val="002E62C8"/>
    <w:rsid w:val="002F0632"/>
    <w:rsid w:val="002F2CE4"/>
    <w:rsid w:val="002F3C2F"/>
    <w:rsid w:val="002F5FEC"/>
    <w:rsid w:val="002F7679"/>
    <w:rsid w:val="002F7902"/>
    <w:rsid w:val="00300595"/>
    <w:rsid w:val="0030230B"/>
    <w:rsid w:val="00302956"/>
    <w:rsid w:val="00303E28"/>
    <w:rsid w:val="00305639"/>
    <w:rsid w:val="00305758"/>
    <w:rsid w:val="003078F8"/>
    <w:rsid w:val="00312F8E"/>
    <w:rsid w:val="00314552"/>
    <w:rsid w:val="00314644"/>
    <w:rsid w:val="0031484F"/>
    <w:rsid w:val="003161D3"/>
    <w:rsid w:val="00320493"/>
    <w:rsid w:val="0032106D"/>
    <w:rsid w:val="00321E4A"/>
    <w:rsid w:val="003226D0"/>
    <w:rsid w:val="0032347C"/>
    <w:rsid w:val="00323BEC"/>
    <w:rsid w:val="00323D4D"/>
    <w:rsid w:val="00325C37"/>
    <w:rsid w:val="00325F1B"/>
    <w:rsid w:val="00331C00"/>
    <w:rsid w:val="0033317C"/>
    <w:rsid w:val="00333C4D"/>
    <w:rsid w:val="00334EF6"/>
    <w:rsid w:val="00335923"/>
    <w:rsid w:val="00335E93"/>
    <w:rsid w:val="00336948"/>
    <w:rsid w:val="00337504"/>
    <w:rsid w:val="00337960"/>
    <w:rsid w:val="00337E5C"/>
    <w:rsid w:val="00340F58"/>
    <w:rsid w:val="00342882"/>
    <w:rsid w:val="00342C2A"/>
    <w:rsid w:val="00343BAD"/>
    <w:rsid w:val="00343D57"/>
    <w:rsid w:val="00343FAD"/>
    <w:rsid w:val="00344329"/>
    <w:rsid w:val="00346C76"/>
    <w:rsid w:val="00347EE5"/>
    <w:rsid w:val="003517A9"/>
    <w:rsid w:val="00351B32"/>
    <w:rsid w:val="00355354"/>
    <w:rsid w:val="003565E1"/>
    <w:rsid w:val="0035784F"/>
    <w:rsid w:val="0036192D"/>
    <w:rsid w:val="00361BFC"/>
    <w:rsid w:val="00365840"/>
    <w:rsid w:val="003670C4"/>
    <w:rsid w:val="00370137"/>
    <w:rsid w:val="0037079E"/>
    <w:rsid w:val="00372979"/>
    <w:rsid w:val="00374380"/>
    <w:rsid w:val="0037670F"/>
    <w:rsid w:val="00390CD2"/>
    <w:rsid w:val="00391734"/>
    <w:rsid w:val="00392C26"/>
    <w:rsid w:val="00395149"/>
    <w:rsid w:val="00396110"/>
    <w:rsid w:val="003975E5"/>
    <w:rsid w:val="00397625"/>
    <w:rsid w:val="00397937"/>
    <w:rsid w:val="003A47F2"/>
    <w:rsid w:val="003A5B4E"/>
    <w:rsid w:val="003A5BB8"/>
    <w:rsid w:val="003A7BCA"/>
    <w:rsid w:val="003B08D0"/>
    <w:rsid w:val="003B1685"/>
    <w:rsid w:val="003B7367"/>
    <w:rsid w:val="003B75F4"/>
    <w:rsid w:val="003C111A"/>
    <w:rsid w:val="003C4CF9"/>
    <w:rsid w:val="003C53AC"/>
    <w:rsid w:val="003C5488"/>
    <w:rsid w:val="003C56C7"/>
    <w:rsid w:val="003C5A00"/>
    <w:rsid w:val="003C6395"/>
    <w:rsid w:val="003C725F"/>
    <w:rsid w:val="003D05FD"/>
    <w:rsid w:val="003D103F"/>
    <w:rsid w:val="003D1A2B"/>
    <w:rsid w:val="003D232B"/>
    <w:rsid w:val="003D4B6F"/>
    <w:rsid w:val="003D56C0"/>
    <w:rsid w:val="003D59F9"/>
    <w:rsid w:val="003D5A71"/>
    <w:rsid w:val="003D5C70"/>
    <w:rsid w:val="003D7444"/>
    <w:rsid w:val="003E0D96"/>
    <w:rsid w:val="003E2BC7"/>
    <w:rsid w:val="003E410C"/>
    <w:rsid w:val="003E6819"/>
    <w:rsid w:val="003E68A7"/>
    <w:rsid w:val="003E6BE1"/>
    <w:rsid w:val="003E79EE"/>
    <w:rsid w:val="003F2A90"/>
    <w:rsid w:val="003F35FD"/>
    <w:rsid w:val="003F3A9A"/>
    <w:rsid w:val="003F63E7"/>
    <w:rsid w:val="003F671D"/>
    <w:rsid w:val="003F6DF9"/>
    <w:rsid w:val="003F7013"/>
    <w:rsid w:val="00401163"/>
    <w:rsid w:val="00402C54"/>
    <w:rsid w:val="004041E5"/>
    <w:rsid w:val="004067A9"/>
    <w:rsid w:val="00410559"/>
    <w:rsid w:val="00411501"/>
    <w:rsid w:val="00411EE8"/>
    <w:rsid w:val="00416114"/>
    <w:rsid w:val="004172D5"/>
    <w:rsid w:val="00417D91"/>
    <w:rsid w:val="004214A3"/>
    <w:rsid w:val="00422CF7"/>
    <w:rsid w:val="00426D76"/>
    <w:rsid w:val="00427DAD"/>
    <w:rsid w:val="0043299D"/>
    <w:rsid w:val="00433D06"/>
    <w:rsid w:val="004357B0"/>
    <w:rsid w:val="0043605A"/>
    <w:rsid w:val="004360C1"/>
    <w:rsid w:val="004361A6"/>
    <w:rsid w:val="00436954"/>
    <w:rsid w:val="004377A1"/>
    <w:rsid w:val="0044124C"/>
    <w:rsid w:val="00442616"/>
    <w:rsid w:val="004450D0"/>
    <w:rsid w:val="00446F8D"/>
    <w:rsid w:val="00450353"/>
    <w:rsid w:val="00450E2C"/>
    <w:rsid w:val="00451B6A"/>
    <w:rsid w:val="0045291D"/>
    <w:rsid w:val="0045300E"/>
    <w:rsid w:val="004535A9"/>
    <w:rsid w:val="0045631E"/>
    <w:rsid w:val="00456698"/>
    <w:rsid w:val="00456B81"/>
    <w:rsid w:val="00463103"/>
    <w:rsid w:val="004635A9"/>
    <w:rsid w:val="0047455A"/>
    <w:rsid w:val="004752BD"/>
    <w:rsid w:val="00476866"/>
    <w:rsid w:val="004806A4"/>
    <w:rsid w:val="00480EA7"/>
    <w:rsid w:val="004818A5"/>
    <w:rsid w:val="00482830"/>
    <w:rsid w:val="004840EC"/>
    <w:rsid w:val="004916AC"/>
    <w:rsid w:val="00491858"/>
    <w:rsid w:val="00492397"/>
    <w:rsid w:val="004932DB"/>
    <w:rsid w:val="00494345"/>
    <w:rsid w:val="00494D7C"/>
    <w:rsid w:val="004965F3"/>
    <w:rsid w:val="004A1C90"/>
    <w:rsid w:val="004A2D7B"/>
    <w:rsid w:val="004A2D9A"/>
    <w:rsid w:val="004A3303"/>
    <w:rsid w:val="004A3320"/>
    <w:rsid w:val="004A3F2E"/>
    <w:rsid w:val="004A4792"/>
    <w:rsid w:val="004A650C"/>
    <w:rsid w:val="004B0249"/>
    <w:rsid w:val="004B13CD"/>
    <w:rsid w:val="004B1595"/>
    <w:rsid w:val="004B4B94"/>
    <w:rsid w:val="004B4C1D"/>
    <w:rsid w:val="004B4E54"/>
    <w:rsid w:val="004B52DC"/>
    <w:rsid w:val="004B734C"/>
    <w:rsid w:val="004C0E66"/>
    <w:rsid w:val="004C0FAF"/>
    <w:rsid w:val="004C1580"/>
    <w:rsid w:val="004C3E7F"/>
    <w:rsid w:val="004C6015"/>
    <w:rsid w:val="004C67BB"/>
    <w:rsid w:val="004C7316"/>
    <w:rsid w:val="004D05EE"/>
    <w:rsid w:val="004D4EA0"/>
    <w:rsid w:val="004D611D"/>
    <w:rsid w:val="004D64FB"/>
    <w:rsid w:val="004D688A"/>
    <w:rsid w:val="004D6A3E"/>
    <w:rsid w:val="004E0FBF"/>
    <w:rsid w:val="004E1A0D"/>
    <w:rsid w:val="004E2E8D"/>
    <w:rsid w:val="004E61DF"/>
    <w:rsid w:val="004E64C3"/>
    <w:rsid w:val="004E6560"/>
    <w:rsid w:val="004F0A41"/>
    <w:rsid w:val="004F34E9"/>
    <w:rsid w:val="004F3FCA"/>
    <w:rsid w:val="004F4B57"/>
    <w:rsid w:val="004F4B71"/>
    <w:rsid w:val="004F5E47"/>
    <w:rsid w:val="004F64A9"/>
    <w:rsid w:val="004F6938"/>
    <w:rsid w:val="004F6FC2"/>
    <w:rsid w:val="00500375"/>
    <w:rsid w:val="00503F71"/>
    <w:rsid w:val="00505108"/>
    <w:rsid w:val="005057CD"/>
    <w:rsid w:val="00506160"/>
    <w:rsid w:val="005069FD"/>
    <w:rsid w:val="005103BE"/>
    <w:rsid w:val="00511AE0"/>
    <w:rsid w:val="00512254"/>
    <w:rsid w:val="0051241E"/>
    <w:rsid w:val="0051475D"/>
    <w:rsid w:val="00514DDA"/>
    <w:rsid w:val="0051500E"/>
    <w:rsid w:val="00515751"/>
    <w:rsid w:val="00516E80"/>
    <w:rsid w:val="00517124"/>
    <w:rsid w:val="00517CE8"/>
    <w:rsid w:val="00521402"/>
    <w:rsid w:val="005221A2"/>
    <w:rsid w:val="0052325F"/>
    <w:rsid w:val="005247E7"/>
    <w:rsid w:val="00526D02"/>
    <w:rsid w:val="005272AA"/>
    <w:rsid w:val="00531F4C"/>
    <w:rsid w:val="00532097"/>
    <w:rsid w:val="00535473"/>
    <w:rsid w:val="00535E69"/>
    <w:rsid w:val="00536104"/>
    <w:rsid w:val="00537438"/>
    <w:rsid w:val="0054049E"/>
    <w:rsid w:val="00540911"/>
    <w:rsid w:val="00544145"/>
    <w:rsid w:val="00546802"/>
    <w:rsid w:val="0054692D"/>
    <w:rsid w:val="005469FB"/>
    <w:rsid w:val="00546B2A"/>
    <w:rsid w:val="00552070"/>
    <w:rsid w:val="005524DD"/>
    <w:rsid w:val="00552946"/>
    <w:rsid w:val="00552B2E"/>
    <w:rsid w:val="005538E5"/>
    <w:rsid w:val="00554877"/>
    <w:rsid w:val="00554AF1"/>
    <w:rsid w:val="0056041D"/>
    <w:rsid w:val="0056158C"/>
    <w:rsid w:val="00563665"/>
    <w:rsid w:val="005640F7"/>
    <w:rsid w:val="00564EF3"/>
    <w:rsid w:val="00566C41"/>
    <w:rsid w:val="00567C25"/>
    <w:rsid w:val="005708DA"/>
    <w:rsid w:val="00570BAE"/>
    <w:rsid w:val="00570E26"/>
    <w:rsid w:val="00571D36"/>
    <w:rsid w:val="00574745"/>
    <w:rsid w:val="00574C5C"/>
    <w:rsid w:val="00575337"/>
    <w:rsid w:val="005812D9"/>
    <w:rsid w:val="00582037"/>
    <w:rsid w:val="00582D3F"/>
    <w:rsid w:val="00583AE9"/>
    <w:rsid w:val="005843D6"/>
    <w:rsid w:val="00586338"/>
    <w:rsid w:val="00591BAE"/>
    <w:rsid w:val="00591DB8"/>
    <w:rsid w:val="00592F1A"/>
    <w:rsid w:val="005938CD"/>
    <w:rsid w:val="00594F73"/>
    <w:rsid w:val="005979DD"/>
    <w:rsid w:val="005A612A"/>
    <w:rsid w:val="005A63F9"/>
    <w:rsid w:val="005A653C"/>
    <w:rsid w:val="005B024D"/>
    <w:rsid w:val="005B2F99"/>
    <w:rsid w:val="005B509C"/>
    <w:rsid w:val="005B56DF"/>
    <w:rsid w:val="005B64F0"/>
    <w:rsid w:val="005B74AC"/>
    <w:rsid w:val="005C21B9"/>
    <w:rsid w:val="005D0E18"/>
    <w:rsid w:val="005D2CCC"/>
    <w:rsid w:val="005D413B"/>
    <w:rsid w:val="005D5ADF"/>
    <w:rsid w:val="005E0CE6"/>
    <w:rsid w:val="005E1485"/>
    <w:rsid w:val="005E2717"/>
    <w:rsid w:val="005E5174"/>
    <w:rsid w:val="005E59FA"/>
    <w:rsid w:val="005F05BA"/>
    <w:rsid w:val="005F188B"/>
    <w:rsid w:val="005F28ED"/>
    <w:rsid w:val="005F2C20"/>
    <w:rsid w:val="006055A4"/>
    <w:rsid w:val="00605D2F"/>
    <w:rsid w:val="006060CF"/>
    <w:rsid w:val="00617440"/>
    <w:rsid w:val="00624E05"/>
    <w:rsid w:val="0062563E"/>
    <w:rsid w:val="006270A7"/>
    <w:rsid w:val="00630356"/>
    <w:rsid w:val="006319EB"/>
    <w:rsid w:val="00633162"/>
    <w:rsid w:val="0063361C"/>
    <w:rsid w:val="00637234"/>
    <w:rsid w:val="00641A3A"/>
    <w:rsid w:val="00641B1E"/>
    <w:rsid w:val="00644485"/>
    <w:rsid w:val="00645539"/>
    <w:rsid w:val="00647E5E"/>
    <w:rsid w:val="00650184"/>
    <w:rsid w:val="006515E6"/>
    <w:rsid w:val="00652984"/>
    <w:rsid w:val="00653F2B"/>
    <w:rsid w:val="00653FD6"/>
    <w:rsid w:val="00655D9E"/>
    <w:rsid w:val="00656464"/>
    <w:rsid w:val="0066036B"/>
    <w:rsid w:val="006607BB"/>
    <w:rsid w:val="00660EB7"/>
    <w:rsid w:val="00663D8D"/>
    <w:rsid w:val="00666EE5"/>
    <w:rsid w:val="00666F40"/>
    <w:rsid w:val="00674667"/>
    <w:rsid w:val="00676010"/>
    <w:rsid w:val="006808A5"/>
    <w:rsid w:val="00681025"/>
    <w:rsid w:val="006814E3"/>
    <w:rsid w:val="00681E51"/>
    <w:rsid w:val="00683BC4"/>
    <w:rsid w:val="00684801"/>
    <w:rsid w:val="00684AD6"/>
    <w:rsid w:val="0069093C"/>
    <w:rsid w:val="006926D4"/>
    <w:rsid w:val="00692DAB"/>
    <w:rsid w:val="0069606F"/>
    <w:rsid w:val="0069611F"/>
    <w:rsid w:val="00696A82"/>
    <w:rsid w:val="00696D21"/>
    <w:rsid w:val="006A062C"/>
    <w:rsid w:val="006A1A4F"/>
    <w:rsid w:val="006A2139"/>
    <w:rsid w:val="006A276C"/>
    <w:rsid w:val="006A2796"/>
    <w:rsid w:val="006A2983"/>
    <w:rsid w:val="006A3C5A"/>
    <w:rsid w:val="006A59E3"/>
    <w:rsid w:val="006A63A1"/>
    <w:rsid w:val="006A63BF"/>
    <w:rsid w:val="006A69CE"/>
    <w:rsid w:val="006B34CA"/>
    <w:rsid w:val="006B44CD"/>
    <w:rsid w:val="006B6431"/>
    <w:rsid w:val="006B69D4"/>
    <w:rsid w:val="006B6CE2"/>
    <w:rsid w:val="006C2D92"/>
    <w:rsid w:val="006C3DB1"/>
    <w:rsid w:val="006C3FA9"/>
    <w:rsid w:val="006C43F7"/>
    <w:rsid w:val="006C479C"/>
    <w:rsid w:val="006C49B8"/>
    <w:rsid w:val="006C4BC2"/>
    <w:rsid w:val="006C583A"/>
    <w:rsid w:val="006C6D86"/>
    <w:rsid w:val="006D074D"/>
    <w:rsid w:val="006D368B"/>
    <w:rsid w:val="006D6E9A"/>
    <w:rsid w:val="006D71AC"/>
    <w:rsid w:val="006D7339"/>
    <w:rsid w:val="006E064A"/>
    <w:rsid w:val="006E1967"/>
    <w:rsid w:val="006E1C41"/>
    <w:rsid w:val="006E29CD"/>
    <w:rsid w:val="006E2F8B"/>
    <w:rsid w:val="006E5126"/>
    <w:rsid w:val="006E561A"/>
    <w:rsid w:val="006E7CF4"/>
    <w:rsid w:val="006F0DA8"/>
    <w:rsid w:val="006F132F"/>
    <w:rsid w:val="006F2B4B"/>
    <w:rsid w:val="006F42DC"/>
    <w:rsid w:val="006F651C"/>
    <w:rsid w:val="006F7929"/>
    <w:rsid w:val="006F7D6E"/>
    <w:rsid w:val="00701E8A"/>
    <w:rsid w:val="007026AC"/>
    <w:rsid w:val="00704688"/>
    <w:rsid w:val="00705994"/>
    <w:rsid w:val="00707A23"/>
    <w:rsid w:val="00707E4F"/>
    <w:rsid w:val="00711E33"/>
    <w:rsid w:val="00713395"/>
    <w:rsid w:val="00714207"/>
    <w:rsid w:val="00714742"/>
    <w:rsid w:val="00714CA9"/>
    <w:rsid w:val="007152EB"/>
    <w:rsid w:val="007155A2"/>
    <w:rsid w:val="00715797"/>
    <w:rsid w:val="00716F05"/>
    <w:rsid w:val="00716FB3"/>
    <w:rsid w:val="007171E1"/>
    <w:rsid w:val="0071727D"/>
    <w:rsid w:val="00717684"/>
    <w:rsid w:val="00720955"/>
    <w:rsid w:val="00720DA8"/>
    <w:rsid w:val="00722B7A"/>
    <w:rsid w:val="00722EFC"/>
    <w:rsid w:val="00723F08"/>
    <w:rsid w:val="00724C44"/>
    <w:rsid w:val="00725CE4"/>
    <w:rsid w:val="00730813"/>
    <w:rsid w:val="00732A84"/>
    <w:rsid w:val="00733E7A"/>
    <w:rsid w:val="00734E54"/>
    <w:rsid w:val="0073511F"/>
    <w:rsid w:val="007373E6"/>
    <w:rsid w:val="007431F7"/>
    <w:rsid w:val="0074523B"/>
    <w:rsid w:val="00745573"/>
    <w:rsid w:val="00746F30"/>
    <w:rsid w:val="00747C98"/>
    <w:rsid w:val="00750FEF"/>
    <w:rsid w:val="00751982"/>
    <w:rsid w:val="00752CD4"/>
    <w:rsid w:val="00754D08"/>
    <w:rsid w:val="00755611"/>
    <w:rsid w:val="0076082B"/>
    <w:rsid w:val="00760AEE"/>
    <w:rsid w:val="00764033"/>
    <w:rsid w:val="00765C85"/>
    <w:rsid w:val="007704F8"/>
    <w:rsid w:val="00770A78"/>
    <w:rsid w:val="0077200A"/>
    <w:rsid w:val="007722B4"/>
    <w:rsid w:val="00773012"/>
    <w:rsid w:val="00774F43"/>
    <w:rsid w:val="0077758A"/>
    <w:rsid w:val="00777965"/>
    <w:rsid w:val="007812D1"/>
    <w:rsid w:val="00785883"/>
    <w:rsid w:val="00786E9D"/>
    <w:rsid w:val="0078727F"/>
    <w:rsid w:val="0078767F"/>
    <w:rsid w:val="00790235"/>
    <w:rsid w:val="00791D10"/>
    <w:rsid w:val="0079326A"/>
    <w:rsid w:val="007932AE"/>
    <w:rsid w:val="0079541B"/>
    <w:rsid w:val="0079545F"/>
    <w:rsid w:val="00796C02"/>
    <w:rsid w:val="007A314E"/>
    <w:rsid w:val="007A3BA8"/>
    <w:rsid w:val="007A4908"/>
    <w:rsid w:val="007A5461"/>
    <w:rsid w:val="007A6938"/>
    <w:rsid w:val="007A7861"/>
    <w:rsid w:val="007B02C0"/>
    <w:rsid w:val="007B349F"/>
    <w:rsid w:val="007B3BDD"/>
    <w:rsid w:val="007B3E84"/>
    <w:rsid w:val="007B4F29"/>
    <w:rsid w:val="007C24C5"/>
    <w:rsid w:val="007C37E9"/>
    <w:rsid w:val="007C3954"/>
    <w:rsid w:val="007D298F"/>
    <w:rsid w:val="007D5B16"/>
    <w:rsid w:val="007D742C"/>
    <w:rsid w:val="007D771B"/>
    <w:rsid w:val="007E1A6A"/>
    <w:rsid w:val="007E1AF6"/>
    <w:rsid w:val="007E2272"/>
    <w:rsid w:val="007E2F27"/>
    <w:rsid w:val="007E37FE"/>
    <w:rsid w:val="007E416D"/>
    <w:rsid w:val="007E4721"/>
    <w:rsid w:val="007E5328"/>
    <w:rsid w:val="007E78FD"/>
    <w:rsid w:val="007F11E5"/>
    <w:rsid w:val="007F407B"/>
    <w:rsid w:val="007F61A8"/>
    <w:rsid w:val="007F76B4"/>
    <w:rsid w:val="008025D2"/>
    <w:rsid w:val="00802D9B"/>
    <w:rsid w:val="00804C03"/>
    <w:rsid w:val="008050AE"/>
    <w:rsid w:val="00806337"/>
    <w:rsid w:val="00807738"/>
    <w:rsid w:val="00811A79"/>
    <w:rsid w:val="00812283"/>
    <w:rsid w:val="00812378"/>
    <w:rsid w:val="00813CBB"/>
    <w:rsid w:val="00814479"/>
    <w:rsid w:val="00815F94"/>
    <w:rsid w:val="00817A48"/>
    <w:rsid w:val="008200A2"/>
    <w:rsid w:val="008228B8"/>
    <w:rsid w:val="00822AB9"/>
    <w:rsid w:val="00825126"/>
    <w:rsid w:val="00825587"/>
    <w:rsid w:val="00826C6B"/>
    <w:rsid w:val="00827644"/>
    <w:rsid w:val="0082787D"/>
    <w:rsid w:val="008302AA"/>
    <w:rsid w:val="00831243"/>
    <w:rsid w:val="00832E2B"/>
    <w:rsid w:val="008355B7"/>
    <w:rsid w:val="00835E8B"/>
    <w:rsid w:val="0083654E"/>
    <w:rsid w:val="00840494"/>
    <w:rsid w:val="008414B2"/>
    <w:rsid w:val="008444DE"/>
    <w:rsid w:val="008461FB"/>
    <w:rsid w:val="008468D5"/>
    <w:rsid w:val="008470AA"/>
    <w:rsid w:val="008529C9"/>
    <w:rsid w:val="0085368B"/>
    <w:rsid w:val="0085413F"/>
    <w:rsid w:val="008543AB"/>
    <w:rsid w:val="0085490C"/>
    <w:rsid w:val="00855AC3"/>
    <w:rsid w:val="008563AC"/>
    <w:rsid w:val="00857837"/>
    <w:rsid w:val="00865D42"/>
    <w:rsid w:val="00871B8B"/>
    <w:rsid w:val="00873105"/>
    <w:rsid w:val="00874294"/>
    <w:rsid w:val="00875FB4"/>
    <w:rsid w:val="008769EE"/>
    <w:rsid w:val="00880E8F"/>
    <w:rsid w:val="00881854"/>
    <w:rsid w:val="008819BB"/>
    <w:rsid w:val="008829BA"/>
    <w:rsid w:val="00883867"/>
    <w:rsid w:val="00885934"/>
    <w:rsid w:val="00886751"/>
    <w:rsid w:val="00890F1E"/>
    <w:rsid w:val="00892B4A"/>
    <w:rsid w:val="00892CF5"/>
    <w:rsid w:val="00893DDC"/>
    <w:rsid w:val="0089623D"/>
    <w:rsid w:val="0089654C"/>
    <w:rsid w:val="0089681D"/>
    <w:rsid w:val="008972A6"/>
    <w:rsid w:val="0089745B"/>
    <w:rsid w:val="00897AAF"/>
    <w:rsid w:val="008A000A"/>
    <w:rsid w:val="008A3198"/>
    <w:rsid w:val="008A6F61"/>
    <w:rsid w:val="008A6FDA"/>
    <w:rsid w:val="008B0EA9"/>
    <w:rsid w:val="008B3167"/>
    <w:rsid w:val="008B3392"/>
    <w:rsid w:val="008B3929"/>
    <w:rsid w:val="008B3FB7"/>
    <w:rsid w:val="008B4518"/>
    <w:rsid w:val="008B55B6"/>
    <w:rsid w:val="008B66F9"/>
    <w:rsid w:val="008B6CDC"/>
    <w:rsid w:val="008C1ABE"/>
    <w:rsid w:val="008C339C"/>
    <w:rsid w:val="008C3A5E"/>
    <w:rsid w:val="008C4AB0"/>
    <w:rsid w:val="008C7BD5"/>
    <w:rsid w:val="008D0B9E"/>
    <w:rsid w:val="008D1597"/>
    <w:rsid w:val="008D2D04"/>
    <w:rsid w:val="008D3C11"/>
    <w:rsid w:val="008D4D85"/>
    <w:rsid w:val="008D7EC9"/>
    <w:rsid w:val="008E0571"/>
    <w:rsid w:val="008E0CB0"/>
    <w:rsid w:val="008E1471"/>
    <w:rsid w:val="008E5DC4"/>
    <w:rsid w:val="008E63AB"/>
    <w:rsid w:val="008E6624"/>
    <w:rsid w:val="008E6C29"/>
    <w:rsid w:val="008E7299"/>
    <w:rsid w:val="008F0E95"/>
    <w:rsid w:val="008F2510"/>
    <w:rsid w:val="008F4C0C"/>
    <w:rsid w:val="008F603C"/>
    <w:rsid w:val="00901CD7"/>
    <w:rsid w:val="00902CC1"/>
    <w:rsid w:val="009040BD"/>
    <w:rsid w:val="00905C56"/>
    <w:rsid w:val="00906B4A"/>
    <w:rsid w:val="00911585"/>
    <w:rsid w:val="00911B66"/>
    <w:rsid w:val="00912D1D"/>
    <w:rsid w:val="009173C7"/>
    <w:rsid w:val="00930F4E"/>
    <w:rsid w:val="009310B6"/>
    <w:rsid w:val="0093121D"/>
    <w:rsid w:val="00931BDD"/>
    <w:rsid w:val="0093272D"/>
    <w:rsid w:val="00932A2F"/>
    <w:rsid w:val="00932D94"/>
    <w:rsid w:val="00932E22"/>
    <w:rsid w:val="0093387C"/>
    <w:rsid w:val="009373A1"/>
    <w:rsid w:val="00937B15"/>
    <w:rsid w:val="0094148B"/>
    <w:rsid w:val="00942563"/>
    <w:rsid w:val="00943527"/>
    <w:rsid w:val="00943F93"/>
    <w:rsid w:val="00947999"/>
    <w:rsid w:val="0095014C"/>
    <w:rsid w:val="009509F2"/>
    <w:rsid w:val="009533D7"/>
    <w:rsid w:val="00953F8D"/>
    <w:rsid w:val="0095503D"/>
    <w:rsid w:val="00956119"/>
    <w:rsid w:val="00956B8C"/>
    <w:rsid w:val="009605C4"/>
    <w:rsid w:val="00962470"/>
    <w:rsid w:val="00963F66"/>
    <w:rsid w:val="00965227"/>
    <w:rsid w:val="0096656C"/>
    <w:rsid w:val="00972A86"/>
    <w:rsid w:val="00973136"/>
    <w:rsid w:val="0097697D"/>
    <w:rsid w:val="009827CC"/>
    <w:rsid w:val="00983826"/>
    <w:rsid w:val="00984788"/>
    <w:rsid w:val="00984DDB"/>
    <w:rsid w:val="00984FA7"/>
    <w:rsid w:val="0098702D"/>
    <w:rsid w:val="0099034D"/>
    <w:rsid w:val="00991173"/>
    <w:rsid w:val="00991812"/>
    <w:rsid w:val="00992C8B"/>
    <w:rsid w:val="00992E09"/>
    <w:rsid w:val="009945A9"/>
    <w:rsid w:val="0099589F"/>
    <w:rsid w:val="0099595A"/>
    <w:rsid w:val="0099621C"/>
    <w:rsid w:val="00996CE1"/>
    <w:rsid w:val="009A28C7"/>
    <w:rsid w:val="009A30E4"/>
    <w:rsid w:val="009A57EB"/>
    <w:rsid w:val="009A5EC5"/>
    <w:rsid w:val="009A651B"/>
    <w:rsid w:val="009A6B49"/>
    <w:rsid w:val="009A7A5D"/>
    <w:rsid w:val="009B014E"/>
    <w:rsid w:val="009B01D5"/>
    <w:rsid w:val="009B090D"/>
    <w:rsid w:val="009B1732"/>
    <w:rsid w:val="009B17ED"/>
    <w:rsid w:val="009B1897"/>
    <w:rsid w:val="009B1A6B"/>
    <w:rsid w:val="009B36F9"/>
    <w:rsid w:val="009B3747"/>
    <w:rsid w:val="009B6167"/>
    <w:rsid w:val="009B6C7E"/>
    <w:rsid w:val="009B7ACB"/>
    <w:rsid w:val="009B7F09"/>
    <w:rsid w:val="009C0949"/>
    <w:rsid w:val="009C3611"/>
    <w:rsid w:val="009C3A34"/>
    <w:rsid w:val="009C5CF6"/>
    <w:rsid w:val="009C6777"/>
    <w:rsid w:val="009C729E"/>
    <w:rsid w:val="009C7A53"/>
    <w:rsid w:val="009C7C5A"/>
    <w:rsid w:val="009D0AC2"/>
    <w:rsid w:val="009D286F"/>
    <w:rsid w:val="009D48AA"/>
    <w:rsid w:val="009E0FE0"/>
    <w:rsid w:val="009E1998"/>
    <w:rsid w:val="009E2123"/>
    <w:rsid w:val="009E509B"/>
    <w:rsid w:val="009E5704"/>
    <w:rsid w:val="009E76DE"/>
    <w:rsid w:val="009F2817"/>
    <w:rsid w:val="009F63AF"/>
    <w:rsid w:val="009F73B3"/>
    <w:rsid w:val="009F745D"/>
    <w:rsid w:val="009F7F1E"/>
    <w:rsid w:val="00A00CE1"/>
    <w:rsid w:val="00A018E1"/>
    <w:rsid w:val="00A01F4E"/>
    <w:rsid w:val="00A0448A"/>
    <w:rsid w:val="00A0498B"/>
    <w:rsid w:val="00A04ABA"/>
    <w:rsid w:val="00A04D3A"/>
    <w:rsid w:val="00A05B1C"/>
    <w:rsid w:val="00A05B42"/>
    <w:rsid w:val="00A05CE9"/>
    <w:rsid w:val="00A06A80"/>
    <w:rsid w:val="00A06C71"/>
    <w:rsid w:val="00A10CC1"/>
    <w:rsid w:val="00A13161"/>
    <w:rsid w:val="00A14747"/>
    <w:rsid w:val="00A151F3"/>
    <w:rsid w:val="00A15A75"/>
    <w:rsid w:val="00A20978"/>
    <w:rsid w:val="00A21C1E"/>
    <w:rsid w:val="00A2391B"/>
    <w:rsid w:val="00A23F75"/>
    <w:rsid w:val="00A25045"/>
    <w:rsid w:val="00A3588D"/>
    <w:rsid w:val="00A358B8"/>
    <w:rsid w:val="00A36D62"/>
    <w:rsid w:val="00A3773E"/>
    <w:rsid w:val="00A40548"/>
    <w:rsid w:val="00A406B3"/>
    <w:rsid w:val="00A40C08"/>
    <w:rsid w:val="00A40CDF"/>
    <w:rsid w:val="00A41348"/>
    <w:rsid w:val="00A41357"/>
    <w:rsid w:val="00A4325C"/>
    <w:rsid w:val="00A4393F"/>
    <w:rsid w:val="00A4394C"/>
    <w:rsid w:val="00A43A62"/>
    <w:rsid w:val="00A443BA"/>
    <w:rsid w:val="00A45579"/>
    <w:rsid w:val="00A46534"/>
    <w:rsid w:val="00A52321"/>
    <w:rsid w:val="00A52590"/>
    <w:rsid w:val="00A53517"/>
    <w:rsid w:val="00A5412E"/>
    <w:rsid w:val="00A55C96"/>
    <w:rsid w:val="00A55D95"/>
    <w:rsid w:val="00A603DA"/>
    <w:rsid w:val="00A615D0"/>
    <w:rsid w:val="00A61E96"/>
    <w:rsid w:val="00A62BB5"/>
    <w:rsid w:val="00A62F79"/>
    <w:rsid w:val="00A63B12"/>
    <w:rsid w:val="00A63D0D"/>
    <w:rsid w:val="00A64444"/>
    <w:rsid w:val="00A65AC1"/>
    <w:rsid w:val="00A75AD7"/>
    <w:rsid w:val="00A763EF"/>
    <w:rsid w:val="00A82728"/>
    <w:rsid w:val="00A83918"/>
    <w:rsid w:val="00A858B0"/>
    <w:rsid w:val="00A86FC6"/>
    <w:rsid w:val="00A91C1F"/>
    <w:rsid w:val="00A92AC8"/>
    <w:rsid w:val="00A93F0C"/>
    <w:rsid w:val="00A951BF"/>
    <w:rsid w:val="00A97500"/>
    <w:rsid w:val="00AA1F39"/>
    <w:rsid w:val="00AA3D82"/>
    <w:rsid w:val="00AA4037"/>
    <w:rsid w:val="00AA5F24"/>
    <w:rsid w:val="00AA7E8C"/>
    <w:rsid w:val="00AA7FE3"/>
    <w:rsid w:val="00AB30F3"/>
    <w:rsid w:val="00AB39F1"/>
    <w:rsid w:val="00AB41B7"/>
    <w:rsid w:val="00AB6A84"/>
    <w:rsid w:val="00AB72A9"/>
    <w:rsid w:val="00AB7FB7"/>
    <w:rsid w:val="00AC00A8"/>
    <w:rsid w:val="00AC06FC"/>
    <w:rsid w:val="00AC1DA3"/>
    <w:rsid w:val="00AC2132"/>
    <w:rsid w:val="00AC41AE"/>
    <w:rsid w:val="00AC4D90"/>
    <w:rsid w:val="00AC50B3"/>
    <w:rsid w:val="00AD136E"/>
    <w:rsid w:val="00AD4848"/>
    <w:rsid w:val="00AD5E55"/>
    <w:rsid w:val="00AE0058"/>
    <w:rsid w:val="00AE0F60"/>
    <w:rsid w:val="00AE53FB"/>
    <w:rsid w:val="00AE662F"/>
    <w:rsid w:val="00AE6B09"/>
    <w:rsid w:val="00AE7AC6"/>
    <w:rsid w:val="00AF3EFC"/>
    <w:rsid w:val="00AF4E08"/>
    <w:rsid w:val="00AF5CD8"/>
    <w:rsid w:val="00AF65B4"/>
    <w:rsid w:val="00AF6BCB"/>
    <w:rsid w:val="00AF7E55"/>
    <w:rsid w:val="00B00F44"/>
    <w:rsid w:val="00B03660"/>
    <w:rsid w:val="00B03C69"/>
    <w:rsid w:val="00B042EC"/>
    <w:rsid w:val="00B04E5D"/>
    <w:rsid w:val="00B06EB4"/>
    <w:rsid w:val="00B1256B"/>
    <w:rsid w:val="00B14276"/>
    <w:rsid w:val="00B14593"/>
    <w:rsid w:val="00B14F25"/>
    <w:rsid w:val="00B16063"/>
    <w:rsid w:val="00B17E11"/>
    <w:rsid w:val="00B20285"/>
    <w:rsid w:val="00B209D6"/>
    <w:rsid w:val="00B21320"/>
    <w:rsid w:val="00B21AD9"/>
    <w:rsid w:val="00B21F82"/>
    <w:rsid w:val="00B237BE"/>
    <w:rsid w:val="00B2397D"/>
    <w:rsid w:val="00B24D59"/>
    <w:rsid w:val="00B2573E"/>
    <w:rsid w:val="00B26EB7"/>
    <w:rsid w:val="00B30E6E"/>
    <w:rsid w:val="00B320DC"/>
    <w:rsid w:val="00B32910"/>
    <w:rsid w:val="00B339E6"/>
    <w:rsid w:val="00B3441C"/>
    <w:rsid w:val="00B34CF9"/>
    <w:rsid w:val="00B36249"/>
    <w:rsid w:val="00B40768"/>
    <w:rsid w:val="00B4247A"/>
    <w:rsid w:val="00B452ED"/>
    <w:rsid w:val="00B47D3D"/>
    <w:rsid w:val="00B51B77"/>
    <w:rsid w:val="00B51FA4"/>
    <w:rsid w:val="00B54F1E"/>
    <w:rsid w:val="00B60134"/>
    <w:rsid w:val="00B60254"/>
    <w:rsid w:val="00B630A0"/>
    <w:rsid w:val="00B646E4"/>
    <w:rsid w:val="00B6553C"/>
    <w:rsid w:val="00B734EE"/>
    <w:rsid w:val="00B73751"/>
    <w:rsid w:val="00B746A2"/>
    <w:rsid w:val="00B74C07"/>
    <w:rsid w:val="00B76425"/>
    <w:rsid w:val="00B768BA"/>
    <w:rsid w:val="00B76BEB"/>
    <w:rsid w:val="00B774C8"/>
    <w:rsid w:val="00B8076A"/>
    <w:rsid w:val="00B824AF"/>
    <w:rsid w:val="00B83C0E"/>
    <w:rsid w:val="00B908F9"/>
    <w:rsid w:val="00B94030"/>
    <w:rsid w:val="00B94BCE"/>
    <w:rsid w:val="00BA3D15"/>
    <w:rsid w:val="00BA43F5"/>
    <w:rsid w:val="00BA45D4"/>
    <w:rsid w:val="00BB1463"/>
    <w:rsid w:val="00BB2468"/>
    <w:rsid w:val="00BB3391"/>
    <w:rsid w:val="00BB4D90"/>
    <w:rsid w:val="00BC76D1"/>
    <w:rsid w:val="00BC7978"/>
    <w:rsid w:val="00BD5A69"/>
    <w:rsid w:val="00BD7CB5"/>
    <w:rsid w:val="00BE30F2"/>
    <w:rsid w:val="00BE5B29"/>
    <w:rsid w:val="00BE6E16"/>
    <w:rsid w:val="00BF05E8"/>
    <w:rsid w:val="00BF5335"/>
    <w:rsid w:val="00BF53DB"/>
    <w:rsid w:val="00BF5F58"/>
    <w:rsid w:val="00BF645E"/>
    <w:rsid w:val="00C008F7"/>
    <w:rsid w:val="00C01ED9"/>
    <w:rsid w:val="00C047AD"/>
    <w:rsid w:val="00C05031"/>
    <w:rsid w:val="00C0625C"/>
    <w:rsid w:val="00C10130"/>
    <w:rsid w:val="00C15704"/>
    <w:rsid w:val="00C17DD0"/>
    <w:rsid w:val="00C220ED"/>
    <w:rsid w:val="00C265D5"/>
    <w:rsid w:val="00C275C6"/>
    <w:rsid w:val="00C300B8"/>
    <w:rsid w:val="00C301C1"/>
    <w:rsid w:val="00C303CB"/>
    <w:rsid w:val="00C31CC5"/>
    <w:rsid w:val="00C32C43"/>
    <w:rsid w:val="00C347DB"/>
    <w:rsid w:val="00C34BE6"/>
    <w:rsid w:val="00C37E71"/>
    <w:rsid w:val="00C404D5"/>
    <w:rsid w:val="00C40964"/>
    <w:rsid w:val="00C45754"/>
    <w:rsid w:val="00C479F9"/>
    <w:rsid w:val="00C506E6"/>
    <w:rsid w:val="00C50AD7"/>
    <w:rsid w:val="00C50DCC"/>
    <w:rsid w:val="00C50E9C"/>
    <w:rsid w:val="00C528EE"/>
    <w:rsid w:val="00C53083"/>
    <w:rsid w:val="00C54027"/>
    <w:rsid w:val="00C60798"/>
    <w:rsid w:val="00C721E5"/>
    <w:rsid w:val="00C73C39"/>
    <w:rsid w:val="00C74CDC"/>
    <w:rsid w:val="00C7537C"/>
    <w:rsid w:val="00C76F88"/>
    <w:rsid w:val="00C8264F"/>
    <w:rsid w:val="00C84298"/>
    <w:rsid w:val="00C85397"/>
    <w:rsid w:val="00C87860"/>
    <w:rsid w:val="00C9072D"/>
    <w:rsid w:val="00C92D58"/>
    <w:rsid w:val="00C93270"/>
    <w:rsid w:val="00C936AD"/>
    <w:rsid w:val="00C9410B"/>
    <w:rsid w:val="00C943A5"/>
    <w:rsid w:val="00C95BC6"/>
    <w:rsid w:val="00C95BD0"/>
    <w:rsid w:val="00CA4926"/>
    <w:rsid w:val="00CA5480"/>
    <w:rsid w:val="00CA6878"/>
    <w:rsid w:val="00CA6DC0"/>
    <w:rsid w:val="00CB13DF"/>
    <w:rsid w:val="00CB1AC3"/>
    <w:rsid w:val="00CB248C"/>
    <w:rsid w:val="00CB430D"/>
    <w:rsid w:val="00CB4C2D"/>
    <w:rsid w:val="00CB6357"/>
    <w:rsid w:val="00CC2148"/>
    <w:rsid w:val="00CC6D1C"/>
    <w:rsid w:val="00CC7973"/>
    <w:rsid w:val="00CD0716"/>
    <w:rsid w:val="00CD3922"/>
    <w:rsid w:val="00CD4D62"/>
    <w:rsid w:val="00CD4F8E"/>
    <w:rsid w:val="00CD68A7"/>
    <w:rsid w:val="00CD7C21"/>
    <w:rsid w:val="00CE39DD"/>
    <w:rsid w:val="00CF0AEE"/>
    <w:rsid w:val="00CF10BB"/>
    <w:rsid w:val="00CF206D"/>
    <w:rsid w:val="00CF26F2"/>
    <w:rsid w:val="00CF276C"/>
    <w:rsid w:val="00CF290A"/>
    <w:rsid w:val="00CF4057"/>
    <w:rsid w:val="00CF6ED7"/>
    <w:rsid w:val="00CF73B5"/>
    <w:rsid w:val="00D0094E"/>
    <w:rsid w:val="00D00FF5"/>
    <w:rsid w:val="00D016BD"/>
    <w:rsid w:val="00D0186B"/>
    <w:rsid w:val="00D01C63"/>
    <w:rsid w:val="00D0437A"/>
    <w:rsid w:val="00D04918"/>
    <w:rsid w:val="00D051CF"/>
    <w:rsid w:val="00D0690E"/>
    <w:rsid w:val="00D0719C"/>
    <w:rsid w:val="00D07256"/>
    <w:rsid w:val="00D10108"/>
    <w:rsid w:val="00D11934"/>
    <w:rsid w:val="00D16D1D"/>
    <w:rsid w:val="00D16FBF"/>
    <w:rsid w:val="00D1792A"/>
    <w:rsid w:val="00D20444"/>
    <w:rsid w:val="00D2595B"/>
    <w:rsid w:val="00D26E36"/>
    <w:rsid w:val="00D27EE2"/>
    <w:rsid w:val="00D30730"/>
    <w:rsid w:val="00D3248F"/>
    <w:rsid w:val="00D32958"/>
    <w:rsid w:val="00D335DB"/>
    <w:rsid w:val="00D36158"/>
    <w:rsid w:val="00D3650A"/>
    <w:rsid w:val="00D36F94"/>
    <w:rsid w:val="00D37ECC"/>
    <w:rsid w:val="00D40C03"/>
    <w:rsid w:val="00D419FE"/>
    <w:rsid w:val="00D41B3A"/>
    <w:rsid w:val="00D43A6A"/>
    <w:rsid w:val="00D43AB0"/>
    <w:rsid w:val="00D43F2E"/>
    <w:rsid w:val="00D44415"/>
    <w:rsid w:val="00D45CB5"/>
    <w:rsid w:val="00D4760C"/>
    <w:rsid w:val="00D508CB"/>
    <w:rsid w:val="00D53325"/>
    <w:rsid w:val="00D57699"/>
    <w:rsid w:val="00D63C26"/>
    <w:rsid w:val="00D64370"/>
    <w:rsid w:val="00D65A40"/>
    <w:rsid w:val="00D66772"/>
    <w:rsid w:val="00D72DA4"/>
    <w:rsid w:val="00D741A7"/>
    <w:rsid w:val="00D74BF7"/>
    <w:rsid w:val="00D75282"/>
    <w:rsid w:val="00D7745F"/>
    <w:rsid w:val="00D80C39"/>
    <w:rsid w:val="00D80C99"/>
    <w:rsid w:val="00D860F3"/>
    <w:rsid w:val="00D861F9"/>
    <w:rsid w:val="00D90146"/>
    <w:rsid w:val="00D909F0"/>
    <w:rsid w:val="00D90A8D"/>
    <w:rsid w:val="00D924E8"/>
    <w:rsid w:val="00D92944"/>
    <w:rsid w:val="00D92E49"/>
    <w:rsid w:val="00D9372A"/>
    <w:rsid w:val="00D937F4"/>
    <w:rsid w:val="00D93C54"/>
    <w:rsid w:val="00DA194F"/>
    <w:rsid w:val="00DA50A4"/>
    <w:rsid w:val="00DA51DA"/>
    <w:rsid w:val="00DA60F7"/>
    <w:rsid w:val="00DA6E6C"/>
    <w:rsid w:val="00DB0ECA"/>
    <w:rsid w:val="00DB183B"/>
    <w:rsid w:val="00DB22B0"/>
    <w:rsid w:val="00DB4911"/>
    <w:rsid w:val="00DB4912"/>
    <w:rsid w:val="00DB5D3B"/>
    <w:rsid w:val="00DB64B4"/>
    <w:rsid w:val="00DB66B3"/>
    <w:rsid w:val="00DB7521"/>
    <w:rsid w:val="00DB7FE1"/>
    <w:rsid w:val="00DC271A"/>
    <w:rsid w:val="00DC3794"/>
    <w:rsid w:val="00DC3E49"/>
    <w:rsid w:val="00DC3EB9"/>
    <w:rsid w:val="00DC4B8F"/>
    <w:rsid w:val="00DC4E69"/>
    <w:rsid w:val="00DC5443"/>
    <w:rsid w:val="00DC55AF"/>
    <w:rsid w:val="00DC6BD6"/>
    <w:rsid w:val="00DC6E30"/>
    <w:rsid w:val="00DD18AE"/>
    <w:rsid w:val="00DD5EE8"/>
    <w:rsid w:val="00DD7019"/>
    <w:rsid w:val="00DE2739"/>
    <w:rsid w:val="00DE308A"/>
    <w:rsid w:val="00DE5571"/>
    <w:rsid w:val="00DF16D6"/>
    <w:rsid w:val="00DF1DF3"/>
    <w:rsid w:val="00DF3113"/>
    <w:rsid w:val="00DF4A8F"/>
    <w:rsid w:val="00DF58BA"/>
    <w:rsid w:val="00DF6B59"/>
    <w:rsid w:val="00E02ECF"/>
    <w:rsid w:val="00E04936"/>
    <w:rsid w:val="00E122AC"/>
    <w:rsid w:val="00E12B58"/>
    <w:rsid w:val="00E12C86"/>
    <w:rsid w:val="00E1424B"/>
    <w:rsid w:val="00E162BE"/>
    <w:rsid w:val="00E16B8A"/>
    <w:rsid w:val="00E17096"/>
    <w:rsid w:val="00E17D4C"/>
    <w:rsid w:val="00E218C5"/>
    <w:rsid w:val="00E23AB0"/>
    <w:rsid w:val="00E25FED"/>
    <w:rsid w:val="00E26F55"/>
    <w:rsid w:val="00E27398"/>
    <w:rsid w:val="00E33DDF"/>
    <w:rsid w:val="00E43BE6"/>
    <w:rsid w:val="00E45DFB"/>
    <w:rsid w:val="00E4789F"/>
    <w:rsid w:val="00E47C45"/>
    <w:rsid w:val="00E52E1C"/>
    <w:rsid w:val="00E543A4"/>
    <w:rsid w:val="00E54452"/>
    <w:rsid w:val="00E610C4"/>
    <w:rsid w:val="00E62DBC"/>
    <w:rsid w:val="00E6497F"/>
    <w:rsid w:val="00E64FF0"/>
    <w:rsid w:val="00E66CEA"/>
    <w:rsid w:val="00E70680"/>
    <w:rsid w:val="00E7081E"/>
    <w:rsid w:val="00E70881"/>
    <w:rsid w:val="00E70C6C"/>
    <w:rsid w:val="00E7398D"/>
    <w:rsid w:val="00E76BC1"/>
    <w:rsid w:val="00E80E0C"/>
    <w:rsid w:val="00E81C57"/>
    <w:rsid w:val="00E825F0"/>
    <w:rsid w:val="00E84615"/>
    <w:rsid w:val="00E861BC"/>
    <w:rsid w:val="00E8660D"/>
    <w:rsid w:val="00E91D5D"/>
    <w:rsid w:val="00E9379E"/>
    <w:rsid w:val="00E93A87"/>
    <w:rsid w:val="00E93EB4"/>
    <w:rsid w:val="00E95D4A"/>
    <w:rsid w:val="00E95FBA"/>
    <w:rsid w:val="00E96C81"/>
    <w:rsid w:val="00EA122F"/>
    <w:rsid w:val="00EA12AF"/>
    <w:rsid w:val="00EA21A6"/>
    <w:rsid w:val="00EA402A"/>
    <w:rsid w:val="00EA4184"/>
    <w:rsid w:val="00EA477F"/>
    <w:rsid w:val="00EA6B58"/>
    <w:rsid w:val="00EA6F67"/>
    <w:rsid w:val="00EA7A92"/>
    <w:rsid w:val="00EB2A89"/>
    <w:rsid w:val="00EB4380"/>
    <w:rsid w:val="00EB6013"/>
    <w:rsid w:val="00EB6F8B"/>
    <w:rsid w:val="00EC2F9B"/>
    <w:rsid w:val="00EC3523"/>
    <w:rsid w:val="00ED2C4C"/>
    <w:rsid w:val="00ED33EC"/>
    <w:rsid w:val="00ED6F57"/>
    <w:rsid w:val="00EE0CC5"/>
    <w:rsid w:val="00EE0E97"/>
    <w:rsid w:val="00EE0F45"/>
    <w:rsid w:val="00EE126B"/>
    <w:rsid w:val="00EE13CC"/>
    <w:rsid w:val="00EE2204"/>
    <w:rsid w:val="00EE2B07"/>
    <w:rsid w:val="00EE2D0B"/>
    <w:rsid w:val="00EE67C2"/>
    <w:rsid w:val="00EE71E9"/>
    <w:rsid w:val="00EF029B"/>
    <w:rsid w:val="00EF0A6B"/>
    <w:rsid w:val="00EF27A9"/>
    <w:rsid w:val="00EF4F2C"/>
    <w:rsid w:val="00EF623A"/>
    <w:rsid w:val="00EF6372"/>
    <w:rsid w:val="00EF7BBE"/>
    <w:rsid w:val="00EF7C82"/>
    <w:rsid w:val="00EF7CDC"/>
    <w:rsid w:val="00F02F00"/>
    <w:rsid w:val="00F042B8"/>
    <w:rsid w:val="00F04484"/>
    <w:rsid w:val="00F045E6"/>
    <w:rsid w:val="00F05076"/>
    <w:rsid w:val="00F06E72"/>
    <w:rsid w:val="00F12251"/>
    <w:rsid w:val="00F12E01"/>
    <w:rsid w:val="00F14BED"/>
    <w:rsid w:val="00F1606C"/>
    <w:rsid w:val="00F16413"/>
    <w:rsid w:val="00F17DF5"/>
    <w:rsid w:val="00F21094"/>
    <w:rsid w:val="00F33287"/>
    <w:rsid w:val="00F3450C"/>
    <w:rsid w:val="00F37714"/>
    <w:rsid w:val="00F4251C"/>
    <w:rsid w:val="00F42B3C"/>
    <w:rsid w:val="00F44952"/>
    <w:rsid w:val="00F44F10"/>
    <w:rsid w:val="00F4577F"/>
    <w:rsid w:val="00F46C63"/>
    <w:rsid w:val="00F47165"/>
    <w:rsid w:val="00F47DEE"/>
    <w:rsid w:val="00F53075"/>
    <w:rsid w:val="00F539E9"/>
    <w:rsid w:val="00F55EE9"/>
    <w:rsid w:val="00F563D9"/>
    <w:rsid w:val="00F56AD9"/>
    <w:rsid w:val="00F57D63"/>
    <w:rsid w:val="00F60065"/>
    <w:rsid w:val="00F623EB"/>
    <w:rsid w:val="00F62B88"/>
    <w:rsid w:val="00F63F04"/>
    <w:rsid w:val="00F6427F"/>
    <w:rsid w:val="00F64EA2"/>
    <w:rsid w:val="00F66DDD"/>
    <w:rsid w:val="00F6776C"/>
    <w:rsid w:val="00F6784D"/>
    <w:rsid w:val="00F701A1"/>
    <w:rsid w:val="00F74283"/>
    <w:rsid w:val="00F74C54"/>
    <w:rsid w:val="00F74FAD"/>
    <w:rsid w:val="00F769A4"/>
    <w:rsid w:val="00F815DF"/>
    <w:rsid w:val="00F85DCB"/>
    <w:rsid w:val="00F8781C"/>
    <w:rsid w:val="00F87AE2"/>
    <w:rsid w:val="00F87D50"/>
    <w:rsid w:val="00F90397"/>
    <w:rsid w:val="00F91432"/>
    <w:rsid w:val="00F9192F"/>
    <w:rsid w:val="00F92514"/>
    <w:rsid w:val="00F93030"/>
    <w:rsid w:val="00F95E5A"/>
    <w:rsid w:val="00F978B3"/>
    <w:rsid w:val="00FA0409"/>
    <w:rsid w:val="00FA45E0"/>
    <w:rsid w:val="00FA48E9"/>
    <w:rsid w:val="00FA54BE"/>
    <w:rsid w:val="00FA6164"/>
    <w:rsid w:val="00FA7263"/>
    <w:rsid w:val="00FA765E"/>
    <w:rsid w:val="00FA7E3A"/>
    <w:rsid w:val="00FB15CC"/>
    <w:rsid w:val="00FB45E7"/>
    <w:rsid w:val="00FB5752"/>
    <w:rsid w:val="00FB6A0C"/>
    <w:rsid w:val="00FB6BC3"/>
    <w:rsid w:val="00FC26FF"/>
    <w:rsid w:val="00FC33DC"/>
    <w:rsid w:val="00FC3461"/>
    <w:rsid w:val="00FC3AEA"/>
    <w:rsid w:val="00FC4821"/>
    <w:rsid w:val="00FC4A1C"/>
    <w:rsid w:val="00FC525B"/>
    <w:rsid w:val="00FC669C"/>
    <w:rsid w:val="00FC6B63"/>
    <w:rsid w:val="00FC724F"/>
    <w:rsid w:val="00FD5C85"/>
    <w:rsid w:val="00FE10F2"/>
    <w:rsid w:val="00FE3889"/>
    <w:rsid w:val="00FE3958"/>
    <w:rsid w:val="00FE39CB"/>
    <w:rsid w:val="00FE6B8D"/>
    <w:rsid w:val="00FE6C1F"/>
    <w:rsid w:val="00FE6E25"/>
    <w:rsid w:val="00FE79E5"/>
    <w:rsid w:val="00FE7A49"/>
    <w:rsid w:val="00FF255C"/>
    <w:rsid w:val="00FF33C3"/>
    <w:rsid w:val="00FF34DA"/>
    <w:rsid w:val="00FF786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fi-FI" w:eastAsia="fi-FI"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sid w:val="003B7367"/>
  </w:style>
  <w:style w:type="paragraph" w:styleId="Otsikko1">
    <w:name w:val="heading 1"/>
    <w:basedOn w:val="Normaali"/>
    <w:next w:val="Normaali"/>
    <w:link w:val="Otsikko1Char"/>
    <w:uiPriority w:val="9"/>
    <w:qFormat/>
    <w:rsid w:val="003B7367"/>
    <w:pPr>
      <w:keepNext/>
      <w:keepLines/>
      <w:spacing w:before="480" w:after="0"/>
      <w:outlineLvl w:val="0"/>
    </w:pPr>
    <w:rPr>
      <w:rFonts w:asciiTheme="majorHAnsi" w:eastAsiaTheme="majorEastAsia" w:hAnsiTheme="majorHAnsi"/>
      <w:b/>
      <w:bCs/>
      <w:color w:val="002962" w:themeColor="accent1" w:themeShade="BF"/>
      <w:sz w:val="28"/>
      <w:szCs w:val="28"/>
    </w:rPr>
  </w:style>
  <w:style w:type="paragraph" w:styleId="Otsikko2">
    <w:name w:val="heading 2"/>
    <w:basedOn w:val="Normaali"/>
    <w:next w:val="Normaali"/>
    <w:link w:val="Otsikko2Char"/>
    <w:uiPriority w:val="9"/>
    <w:unhideWhenUsed/>
    <w:qFormat/>
    <w:rsid w:val="00714742"/>
    <w:pPr>
      <w:keepNext/>
      <w:numPr>
        <w:ilvl w:val="1"/>
        <w:numId w:val="3"/>
      </w:numPr>
      <w:autoSpaceDE w:val="0"/>
      <w:autoSpaceDN w:val="0"/>
      <w:adjustRightInd w:val="0"/>
      <w:spacing w:after="60" w:line="240" w:lineRule="auto"/>
      <w:outlineLvl w:val="1"/>
    </w:pPr>
    <w:rPr>
      <w:rFonts w:ascii="Arial" w:eastAsiaTheme="majorEastAsia" w:hAnsi="Arial" w:cs="Arial"/>
      <w:b/>
      <w:bCs/>
      <w:color w:val="003883" w:themeColor="accent1"/>
      <w:sz w:val="28"/>
      <w:szCs w:val="28"/>
    </w:rPr>
  </w:style>
  <w:style w:type="paragraph" w:styleId="Otsikko3">
    <w:name w:val="heading 3"/>
    <w:basedOn w:val="Normaali"/>
    <w:next w:val="Normaali"/>
    <w:link w:val="Otsikko3Char"/>
    <w:uiPriority w:val="9"/>
    <w:unhideWhenUsed/>
    <w:qFormat/>
    <w:rsid w:val="003B7367"/>
    <w:pPr>
      <w:keepNext/>
      <w:keepLines/>
      <w:spacing w:before="200" w:after="0"/>
      <w:outlineLvl w:val="2"/>
    </w:pPr>
    <w:rPr>
      <w:rFonts w:asciiTheme="majorHAnsi" w:eastAsiaTheme="majorEastAsia" w:hAnsiTheme="majorHAnsi"/>
      <w:b/>
      <w:bCs/>
      <w:color w:val="003883" w:themeColor="accent1"/>
    </w:rPr>
  </w:style>
  <w:style w:type="paragraph" w:styleId="Otsikko4">
    <w:name w:val="heading 4"/>
    <w:aliases w:val="taulukko- ja kuvateksti"/>
    <w:basedOn w:val="Normaali"/>
    <w:next w:val="Normaali"/>
    <w:link w:val="Otsikko4Char"/>
    <w:uiPriority w:val="9"/>
    <w:unhideWhenUsed/>
    <w:qFormat/>
    <w:rsid w:val="003B7367"/>
    <w:pPr>
      <w:keepNext/>
      <w:keepLines/>
      <w:spacing w:before="200" w:after="0"/>
      <w:outlineLvl w:val="3"/>
    </w:pPr>
    <w:rPr>
      <w:rFonts w:asciiTheme="majorHAnsi" w:eastAsiaTheme="majorEastAsia" w:hAnsiTheme="majorHAnsi"/>
      <w:b/>
      <w:bCs/>
      <w:i/>
      <w:iCs/>
      <w:color w:val="003883" w:themeColor="accent1"/>
    </w:rPr>
  </w:style>
  <w:style w:type="paragraph" w:styleId="Otsikko5">
    <w:name w:val="heading 5"/>
    <w:basedOn w:val="Normaali"/>
    <w:next w:val="Normaali"/>
    <w:link w:val="Otsikko5Char"/>
    <w:uiPriority w:val="9"/>
    <w:unhideWhenUsed/>
    <w:qFormat/>
    <w:rsid w:val="003B7367"/>
    <w:pPr>
      <w:keepNext/>
      <w:keepLines/>
      <w:spacing w:before="200" w:after="0"/>
      <w:outlineLvl w:val="4"/>
    </w:pPr>
    <w:rPr>
      <w:rFonts w:asciiTheme="majorHAnsi" w:eastAsiaTheme="majorEastAsia" w:hAnsiTheme="majorHAnsi"/>
      <w:color w:val="001B41" w:themeColor="accent1" w:themeShade="7F"/>
    </w:rPr>
  </w:style>
  <w:style w:type="paragraph" w:styleId="Otsikko6">
    <w:name w:val="heading 6"/>
    <w:basedOn w:val="Normaali"/>
    <w:next w:val="Normaali"/>
    <w:link w:val="Otsikko6Char"/>
    <w:uiPriority w:val="9"/>
    <w:unhideWhenUsed/>
    <w:qFormat/>
    <w:rsid w:val="003B7367"/>
    <w:pPr>
      <w:keepNext/>
      <w:keepLines/>
      <w:spacing w:before="200" w:after="0"/>
      <w:outlineLvl w:val="5"/>
    </w:pPr>
    <w:rPr>
      <w:rFonts w:asciiTheme="majorHAnsi" w:eastAsiaTheme="majorEastAsia" w:hAnsiTheme="majorHAnsi"/>
      <w:i/>
      <w:iCs/>
      <w:color w:val="001B41" w:themeColor="accent1" w:themeShade="7F"/>
    </w:rPr>
  </w:style>
  <w:style w:type="paragraph" w:styleId="Otsikko7">
    <w:name w:val="heading 7"/>
    <w:basedOn w:val="Normaali"/>
    <w:next w:val="Normaali"/>
    <w:link w:val="Otsikko7Char"/>
    <w:uiPriority w:val="9"/>
    <w:unhideWhenUsed/>
    <w:qFormat/>
    <w:rsid w:val="003B7367"/>
    <w:pPr>
      <w:keepNext/>
      <w:keepLines/>
      <w:spacing w:before="200" w:after="0"/>
      <w:outlineLvl w:val="6"/>
    </w:pPr>
    <w:rPr>
      <w:rFonts w:asciiTheme="majorHAnsi" w:eastAsiaTheme="majorEastAsia" w:hAnsiTheme="majorHAnsi"/>
      <w:i/>
      <w:iCs/>
      <w:color w:val="404040" w:themeColor="text1" w:themeTint="BF"/>
    </w:rPr>
  </w:style>
  <w:style w:type="paragraph" w:styleId="Otsikko8">
    <w:name w:val="heading 8"/>
    <w:basedOn w:val="Normaali"/>
    <w:next w:val="Normaali"/>
    <w:link w:val="Otsikko8Char"/>
    <w:uiPriority w:val="9"/>
    <w:unhideWhenUsed/>
    <w:qFormat/>
    <w:rsid w:val="003B7367"/>
    <w:pPr>
      <w:keepNext/>
      <w:keepLines/>
      <w:spacing w:before="200" w:after="0"/>
      <w:outlineLvl w:val="7"/>
    </w:pPr>
    <w:rPr>
      <w:rFonts w:asciiTheme="majorHAnsi" w:eastAsiaTheme="majorEastAsia" w:hAnsiTheme="majorHAnsi"/>
      <w:color w:val="003883" w:themeColor="accent1"/>
      <w:sz w:val="20"/>
      <w:szCs w:val="20"/>
    </w:rPr>
  </w:style>
  <w:style w:type="paragraph" w:styleId="Otsikko9">
    <w:name w:val="heading 9"/>
    <w:basedOn w:val="Normaali"/>
    <w:next w:val="Normaali"/>
    <w:link w:val="Otsikko9Char"/>
    <w:uiPriority w:val="9"/>
    <w:unhideWhenUsed/>
    <w:qFormat/>
    <w:rsid w:val="003B7367"/>
    <w:pPr>
      <w:keepNext/>
      <w:keepLines/>
      <w:spacing w:before="200" w:after="0"/>
      <w:outlineLvl w:val="8"/>
    </w:pPr>
    <w:rPr>
      <w:rFonts w:asciiTheme="majorHAnsi" w:eastAsiaTheme="majorEastAsia" w:hAnsiTheme="majorHAns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locked/>
    <w:rsid w:val="003B7367"/>
    <w:rPr>
      <w:rFonts w:asciiTheme="majorHAnsi" w:eastAsiaTheme="majorEastAsia" w:hAnsiTheme="majorHAnsi" w:cs="Times New Roman"/>
      <w:b/>
      <w:bCs/>
      <w:color w:val="002962" w:themeColor="accent1" w:themeShade="BF"/>
      <w:sz w:val="28"/>
      <w:szCs w:val="28"/>
    </w:rPr>
  </w:style>
  <w:style w:type="character" w:customStyle="1" w:styleId="Otsikko2Char">
    <w:name w:val="Otsikko 2 Char"/>
    <w:basedOn w:val="Kappaleenoletusfontti"/>
    <w:link w:val="Otsikko2"/>
    <w:uiPriority w:val="9"/>
    <w:locked/>
    <w:rsid w:val="00714742"/>
    <w:rPr>
      <w:rFonts w:ascii="Arial" w:eastAsiaTheme="majorEastAsia" w:hAnsi="Arial" w:cs="Arial"/>
      <w:b/>
      <w:bCs/>
      <w:color w:val="003883" w:themeColor="accent1"/>
      <w:sz w:val="28"/>
      <w:szCs w:val="28"/>
    </w:rPr>
  </w:style>
  <w:style w:type="character" w:customStyle="1" w:styleId="Otsikko3Char">
    <w:name w:val="Otsikko 3 Char"/>
    <w:basedOn w:val="Kappaleenoletusfontti"/>
    <w:link w:val="Otsikko3"/>
    <w:uiPriority w:val="9"/>
    <w:locked/>
    <w:rsid w:val="003B7367"/>
    <w:rPr>
      <w:rFonts w:asciiTheme="majorHAnsi" w:eastAsiaTheme="majorEastAsia" w:hAnsiTheme="majorHAnsi" w:cs="Times New Roman"/>
      <w:b/>
      <w:bCs/>
      <w:color w:val="003883" w:themeColor="accent1"/>
    </w:rPr>
  </w:style>
  <w:style w:type="character" w:customStyle="1" w:styleId="Otsikko4Char">
    <w:name w:val="Otsikko 4 Char"/>
    <w:aliases w:val="taulukko- ja kuvateksti Char"/>
    <w:basedOn w:val="Kappaleenoletusfontti"/>
    <w:link w:val="Otsikko4"/>
    <w:uiPriority w:val="9"/>
    <w:locked/>
    <w:rsid w:val="003B7367"/>
    <w:rPr>
      <w:rFonts w:asciiTheme="majorHAnsi" w:eastAsiaTheme="majorEastAsia" w:hAnsiTheme="majorHAnsi" w:cs="Times New Roman"/>
      <w:b/>
      <w:bCs/>
      <w:i/>
      <w:iCs/>
      <w:color w:val="003883" w:themeColor="accent1"/>
    </w:rPr>
  </w:style>
  <w:style w:type="character" w:customStyle="1" w:styleId="Otsikko5Char">
    <w:name w:val="Otsikko 5 Char"/>
    <w:basedOn w:val="Kappaleenoletusfontti"/>
    <w:link w:val="Otsikko5"/>
    <w:uiPriority w:val="9"/>
    <w:locked/>
    <w:rsid w:val="003B7367"/>
    <w:rPr>
      <w:rFonts w:asciiTheme="majorHAnsi" w:eastAsiaTheme="majorEastAsia" w:hAnsiTheme="majorHAnsi" w:cs="Times New Roman"/>
      <w:color w:val="001B41" w:themeColor="accent1" w:themeShade="7F"/>
    </w:rPr>
  </w:style>
  <w:style w:type="character" w:customStyle="1" w:styleId="Otsikko6Char">
    <w:name w:val="Otsikko 6 Char"/>
    <w:basedOn w:val="Kappaleenoletusfontti"/>
    <w:link w:val="Otsikko6"/>
    <w:uiPriority w:val="9"/>
    <w:locked/>
    <w:rsid w:val="003B7367"/>
    <w:rPr>
      <w:rFonts w:asciiTheme="majorHAnsi" w:eastAsiaTheme="majorEastAsia" w:hAnsiTheme="majorHAnsi" w:cs="Times New Roman"/>
      <w:i/>
      <w:iCs/>
      <w:color w:val="001B41" w:themeColor="accent1" w:themeShade="7F"/>
    </w:rPr>
  </w:style>
  <w:style w:type="character" w:customStyle="1" w:styleId="Otsikko7Char">
    <w:name w:val="Otsikko 7 Char"/>
    <w:basedOn w:val="Kappaleenoletusfontti"/>
    <w:link w:val="Otsikko7"/>
    <w:uiPriority w:val="9"/>
    <w:locked/>
    <w:rsid w:val="003B7367"/>
    <w:rPr>
      <w:rFonts w:asciiTheme="majorHAnsi" w:eastAsiaTheme="majorEastAsia" w:hAnsiTheme="majorHAnsi" w:cs="Times New Roman"/>
      <w:i/>
      <w:iCs/>
      <w:color w:val="404040" w:themeColor="text1" w:themeTint="BF"/>
    </w:rPr>
  </w:style>
  <w:style w:type="character" w:customStyle="1" w:styleId="Otsikko8Char">
    <w:name w:val="Otsikko 8 Char"/>
    <w:basedOn w:val="Kappaleenoletusfontti"/>
    <w:link w:val="Otsikko8"/>
    <w:uiPriority w:val="9"/>
    <w:locked/>
    <w:rsid w:val="003B7367"/>
    <w:rPr>
      <w:rFonts w:asciiTheme="majorHAnsi" w:eastAsiaTheme="majorEastAsia" w:hAnsiTheme="majorHAnsi" w:cs="Times New Roman"/>
      <w:color w:val="003883" w:themeColor="accent1"/>
      <w:sz w:val="20"/>
      <w:szCs w:val="20"/>
    </w:rPr>
  </w:style>
  <w:style w:type="character" w:customStyle="1" w:styleId="Otsikko9Char">
    <w:name w:val="Otsikko 9 Char"/>
    <w:basedOn w:val="Kappaleenoletusfontti"/>
    <w:link w:val="Otsikko9"/>
    <w:uiPriority w:val="9"/>
    <w:locked/>
    <w:rsid w:val="003B7367"/>
    <w:rPr>
      <w:rFonts w:asciiTheme="majorHAnsi" w:eastAsiaTheme="majorEastAsia" w:hAnsiTheme="majorHAnsi" w:cs="Times New Roman"/>
      <w:i/>
      <w:iCs/>
      <w:color w:val="404040" w:themeColor="text1" w:themeTint="BF"/>
      <w:sz w:val="20"/>
      <w:szCs w:val="20"/>
    </w:rPr>
  </w:style>
  <w:style w:type="paragraph" w:styleId="Sisluet6">
    <w:name w:val="toc 6"/>
    <w:basedOn w:val="Normaali"/>
    <w:next w:val="Normaali"/>
    <w:autoRedefine/>
    <w:uiPriority w:val="39"/>
    <w:rsid w:val="00D92944"/>
  </w:style>
  <w:style w:type="paragraph" w:styleId="Sisluet1">
    <w:name w:val="toc 1"/>
    <w:basedOn w:val="Normaali"/>
    <w:next w:val="Normaali"/>
    <w:autoRedefine/>
    <w:uiPriority w:val="39"/>
    <w:qFormat/>
    <w:rsid w:val="00B20285"/>
    <w:pPr>
      <w:tabs>
        <w:tab w:val="left" w:pos="320"/>
        <w:tab w:val="right" w:leader="dot" w:pos="9060"/>
      </w:tabs>
      <w:spacing w:before="300" w:after="0" w:line="290" w:lineRule="exact"/>
    </w:pPr>
    <w:rPr>
      <w:rFonts w:ascii="Arial" w:hAnsi="Arial"/>
      <w:b/>
      <w:noProof/>
      <w:sz w:val="18"/>
    </w:rPr>
  </w:style>
  <w:style w:type="paragraph" w:styleId="Sisluet2">
    <w:name w:val="toc 2"/>
    <w:basedOn w:val="Normaali"/>
    <w:next w:val="Normaali"/>
    <w:autoRedefine/>
    <w:uiPriority w:val="39"/>
    <w:qFormat/>
    <w:rsid w:val="00B20285"/>
    <w:pPr>
      <w:tabs>
        <w:tab w:val="left" w:pos="895"/>
        <w:tab w:val="right" w:leader="dot" w:pos="9060"/>
      </w:tabs>
      <w:spacing w:after="0" w:line="290" w:lineRule="atLeast"/>
      <w:ind w:firstLine="425"/>
    </w:pPr>
    <w:rPr>
      <w:rFonts w:ascii="Arial" w:eastAsia="Batang" w:hAnsi="Arial"/>
      <w:b/>
      <w:noProof/>
      <w:sz w:val="18"/>
    </w:rPr>
  </w:style>
  <w:style w:type="paragraph" w:styleId="Sisluet3">
    <w:name w:val="toc 3"/>
    <w:basedOn w:val="Normaali"/>
    <w:next w:val="Normaali"/>
    <w:autoRedefine/>
    <w:uiPriority w:val="39"/>
    <w:qFormat/>
    <w:rsid w:val="00B20285"/>
    <w:pPr>
      <w:tabs>
        <w:tab w:val="left" w:pos="1471"/>
        <w:tab w:val="right" w:leader="dot" w:pos="9060"/>
      </w:tabs>
      <w:spacing w:after="0" w:line="290" w:lineRule="exact"/>
      <w:ind w:firstLine="851"/>
    </w:pPr>
    <w:rPr>
      <w:rFonts w:ascii="Arial" w:hAnsi="Arial"/>
      <w:noProof/>
      <w:sz w:val="18"/>
      <w:szCs w:val="18"/>
    </w:rPr>
  </w:style>
  <w:style w:type="paragraph" w:styleId="Sisluet4">
    <w:name w:val="toc 4"/>
    <w:basedOn w:val="Sisluet3"/>
    <w:next w:val="Normaali"/>
    <w:autoRedefine/>
    <w:uiPriority w:val="39"/>
    <w:rsid w:val="00D92944"/>
  </w:style>
  <w:style w:type="paragraph" w:styleId="Sisluet5">
    <w:name w:val="toc 5"/>
    <w:basedOn w:val="Sisluet4"/>
    <w:next w:val="Normaali"/>
    <w:autoRedefine/>
    <w:uiPriority w:val="39"/>
    <w:rsid w:val="00D92944"/>
  </w:style>
  <w:style w:type="paragraph" w:customStyle="1" w:styleId="Taulukkokapea">
    <w:name w:val="Taulukko kapea"/>
    <w:basedOn w:val="Normaali"/>
    <w:autoRedefine/>
    <w:rsid w:val="006C2D92"/>
    <w:pPr>
      <w:jc w:val="both"/>
    </w:pPr>
    <w:rPr>
      <w:sz w:val="18"/>
    </w:rPr>
  </w:style>
  <w:style w:type="paragraph" w:customStyle="1" w:styleId="Taulukko">
    <w:name w:val="Taulukko"/>
    <w:basedOn w:val="Taulukkokapea"/>
    <w:autoRedefine/>
    <w:qFormat/>
    <w:rsid w:val="003B7367"/>
    <w:pPr>
      <w:spacing w:line="280" w:lineRule="exact"/>
      <w:ind w:right="113"/>
      <w:jc w:val="right"/>
    </w:pPr>
    <w:rPr>
      <w:rFonts w:ascii="Arial" w:hAnsi="Arial"/>
      <w:sz w:val="16"/>
      <w:szCs w:val="16"/>
    </w:rPr>
  </w:style>
  <w:style w:type="paragraph" w:styleId="Sisluet7">
    <w:name w:val="toc 7"/>
    <w:basedOn w:val="Normaali"/>
    <w:next w:val="Normaali"/>
    <w:autoRedefine/>
    <w:uiPriority w:val="39"/>
    <w:rsid w:val="00D92944"/>
  </w:style>
  <w:style w:type="paragraph" w:styleId="Asiakirjanrakenneruutu">
    <w:name w:val="Document Map"/>
    <w:basedOn w:val="Normaali"/>
    <w:link w:val="AsiakirjanrakenneruutuChar"/>
    <w:uiPriority w:val="99"/>
    <w:semiHidden/>
    <w:rsid w:val="00D92944"/>
    <w:pPr>
      <w:shd w:val="clear" w:color="auto" w:fill="000080"/>
    </w:pPr>
    <w:rPr>
      <w:rFonts w:ascii="Tahoma" w:hAnsi="Tahoma" w:cs="Tahoma"/>
    </w:rPr>
  </w:style>
  <w:style w:type="character" w:customStyle="1" w:styleId="AsiakirjanrakenneruutuChar">
    <w:name w:val="Asiakirjan rakenneruutu Char"/>
    <w:basedOn w:val="Kappaleenoletusfontti"/>
    <w:link w:val="Asiakirjanrakenneruutu"/>
    <w:uiPriority w:val="99"/>
    <w:semiHidden/>
    <w:locked/>
    <w:rsid w:val="00FB6BC3"/>
    <w:rPr>
      <w:rFonts w:ascii="Tahoma" w:hAnsi="Tahoma" w:cs="Tahoma"/>
      <w:shd w:val="clear" w:color="auto" w:fill="000080"/>
    </w:rPr>
  </w:style>
  <w:style w:type="paragraph" w:customStyle="1" w:styleId="Alaviite">
    <w:name w:val="Alaviite"/>
    <w:autoRedefine/>
    <w:rsid w:val="006C2D92"/>
    <w:rPr>
      <w:rFonts w:ascii="Arial" w:hAnsi="Arial"/>
      <w:sz w:val="16"/>
      <w:szCs w:val="24"/>
    </w:rPr>
  </w:style>
  <w:style w:type="paragraph" w:styleId="Sisluet8">
    <w:name w:val="toc 8"/>
    <w:basedOn w:val="Normaali"/>
    <w:next w:val="Normaali"/>
    <w:autoRedefine/>
    <w:uiPriority w:val="39"/>
    <w:rsid w:val="00D92944"/>
  </w:style>
  <w:style w:type="paragraph" w:styleId="Sisluet9">
    <w:name w:val="toc 9"/>
    <w:basedOn w:val="Normaali"/>
    <w:next w:val="Normaali"/>
    <w:autoRedefine/>
    <w:uiPriority w:val="39"/>
    <w:rsid w:val="00D92944"/>
  </w:style>
  <w:style w:type="paragraph" w:customStyle="1" w:styleId="Liiteparillinen">
    <w:name w:val="Liite parillinen"/>
    <w:basedOn w:val="Yltunniste"/>
    <w:autoRedefine/>
    <w:rsid w:val="00B94BCE"/>
    <w:rPr>
      <w:rFonts w:cs="Arial"/>
      <w:sz w:val="18"/>
    </w:rPr>
  </w:style>
  <w:style w:type="paragraph" w:styleId="Yltunniste">
    <w:name w:val="header"/>
    <w:basedOn w:val="Normaali"/>
    <w:link w:val="YltunnisteChar"/>
    <w:uiPriority w:val="99"/>
    <w:rsid w:val="00D92944"/>
    <w:pPr>
      <w:tabs>
        <w:tab w:val="center" w:pos="4153"/>
        <w:tab w:val="right" w:pos="8306"/>
      </w:tabs>
    </w:pPr>
  </w:style>
  <w:style w:type="character" w:customStyle="1" w:styleId="YltunnisteChar">
    <w:name w:val="Ylätunniste Char"/>
    <w:basedOn w:val="Kappaleenoletusfontti"/>
    <w:link w:val="Yltunniste"/>
    <w:uiPriority w:val="99"/>
    <w:locked/>
    <w:rsid w:val="00B54F1E"/>
    <w:rPr>
      <w:rFonts w:cs="Times New Roman"/>
      <w:sz w:val="24"/>
      <w:szCs w:val="24"/>
    </w:rPr>
  </w:style>
  <w:style w:type="paragraph" w:customStyle="1" w:styleId="Lhdeluett">
    <w:name w:val="Lähdeluett"/>
    <w:basedOn w:val="Normaali"/>
    <w:rsid w:val="006C2D92"/>
    <w:pPr>
      <w:ind w:left="454" w:hanging="454"/>
    </w:pPr>
    <w:rPr>
      <w:sz w:val="18"/>
      <w:szCs w:val="18"/>
    </w:rPr>
  </w:style>
  <w:style w:type="paragraph" w:customStyle="1" w:styleId="Taulukkoteksti">
    <w:name w:val="Taulukko teksti"/>
    <w:basedOn w:val="Normaali"/>
    <w:autoRedefine/>
    <w:rsid w:val="00F60065"/>
    <w:rPr>
      <w:sz w:val="18"/>
    </w:rPr>
  </w:style>
  <w:style w:type="paragraph" w:customStyle="1" w:styleId="Liitepariton">
    <w:name w:val="Liite pariton"/>
    <w:basedOn w:val="Liiteparillinen"/>
    <w:autoRedefine/>
    <w:rsid w:val="00D92944"/>
    <w:pPr>
      <w:tabs>
        <w:tab w:val="clear" w:pos="4153"/>
        <w:tab w:val="clear" w:pos="8306"/>
        <w:tab w:val="right" w:pos="9593"/>
      </w:tabs>
      <w:jc w:val="right"/>
    </w:pPr>
  </w:style>
  <w:style w:type="paragraph" w:styleId="Alatunniste">
    <w:name w:val="footer"/>
    <w:basedOn w:val="Normaali"/>
    <w:link w:val="AlatunnisteChar"/>
    <w:uiPriority w:val="99"/>
    <w:rsid w:val="006C2D92"/>
    <w:pPr>
      <w:tabs>
        <w:tab w:val="center" w:pos="4320"/>
        <w:tab w:val="right" w:pos="8640"/>
      </w:tabs>
    </w:pPr>
  </w:style>
  <w:style w:type="character" w:customStyle="1" w:styleId="AlatunnisteChar">
    <w:name w:val="Alatunniste Char"/>
    <w:basedOn w:val="Kappaleenoletusfontti"/>
    <w:link w:val="Alatunniste"/>
    <w:uiPriority w:val="99"/>
    <w:locked/>
    <w:rsid w:val="006C2D92"/>
    <w:rPr>
      <w:rFonts w:ascii="Arial" w:hAnsi="Arial" w:cs="Times New Roman"/>
      <w:sz w:val="24"/>
      <w:szCs w:val="24"/>
    </w:rPr>
  </w:style>
  <w:style w:type="character" w:styleId="Sivunumero">
    <w:name w:val="page number"/>
    <w:basedOn w:val="Kappaleenoletusfontti"/>
    <w:uiPriority w:val="99"/>
    <w:rsid w:val="00E16B8A"/>
    <w:rPr>
      <w:rFonts w:ascii="Arial" w:hAnsi="Arial" w:cs="Times New Roman"/>
      <w:sz w:val="18"/>
      <w:szCs w:val="18"/>
      <w:vertAlign w:val="baseline"/>
    </w:rPr>
  </w:style>
  <w:style w:type="paragraph" w:customStyle="1" w:styleId="Otsikkomuut">
    <w:name w:val="Otsikko muut"/>
    <w:basedOn w:val="Normaali"/>
    <w:link w:val="OtsikkomuutChar"/>
    <w:qFormat/>
    <w:rsid w:val="003B7367"/>
    <w:pPr>
      <w:keepNext/>
      <w:widowControl w:val="0"/>
      <w:suppressAutoHyphens/>
      <w:spacing w:before="360" w:after="120" w:line="280" w:lineRule="exact"/>
    </w:pPr>
    <w:rPr>
      <w:rFonts w:ascii="Arial" w:hAnsi="Arial"/>
      <w:sz w:val="25"/>
    </w:rPr>
  </w:style>
  <w:style w:type="character" w:customStyle="1" w:styleId="OtsikkomuutChar">
    <w:name w:val="Otsikko muut Char"/>
    <w:basedOn w:val="Kappaleenoletusfontti"/>
    <w:link w:val="Otsikkomuut"/>
    <w:locked/>
    <w:rsid w:val="003B7367"/>
    <w:rPr>
      <w:rFonts w:ascii="Arial" w:hAnsi="Arial" w:cs="Times New Roman"/>
      <w:sz w:val="25"/>
    </w:rPr>
  </w:style>
  <w:style w:type="character" w:styleId="Hyperlinkki">
    <w:name w:val="Hyperlink"/>
    <w:basedOn w:val="Kappaleenoletusfontti"/>
    <w:uiPriority w:val="99"/>
    <w:rsid w:val="00B6553C"/>
    <w:rPr>
      <w:rFonts w:cs="Times New Roman"/>
      <w:color w:val="0000FF"/>
      <w:u w:val="single"/>
    </w:rPr>
  </w:style>
  <w:style w:type="paragraph" w:customStyle="1" w:styleId="Kohteet">
    <w:name w:val="Kohteet"/>
    <w:basedOn w:val="Normaali"/>
    <w:rsid w:val="006C2D92"/>
    <w:pPr>
      <w:spacing w:line="288" w:lineRule="auto"/>
      <w:ind w:left="567"/>
      <w:jc w:val="both"/>
    </w:pPr>
    <w:rPr>
      <w:rFonts w:ascii="Estrangelo Edessa" w:eastAsia="Batang" w:hAnsi="Estrangelo Edessa"/>
      <w:sz w:val="20"/>
    </w:rPr>
  </w:style>
  <w:style w:type="paragraph" w:customStyle="1" w:styleId="Lista">
    <w:name w:val="Lista"/>
    <w:basedOn w:val="Normaali"/>
    <w:rsid w:val="00A10CC1"/>
    <w:pPr>
      <w:numPr>
        <w:numId w:val="2"/>
      </w:numPr>
    </w:pPr>
    <w:rPr>
      <w:rFonts w:ascii="Estrangelo Edessa" w:hAnsi="Estrangelo Edessa"/>
      <w:sz w:val="20"/>
    </w:rPr>
  </w:style>
  <w:style w:type="paragraph" w:styleId="NormaaliWWW">
    <w:name w:val="Normal (Web)"/>
    <w:basedOn w:val="Normaali"/>
    <w:uiPriority w:val="99"/>
    <w:rsid w:val="00325F1B"/>
    <w:pPr>
      <w:spacing w:before="100" w:beforeAutospacing="1" w:after="100" w:afterAutospacing="1" w:line="160" w:lineRule="atLeast"/>
    </w:pPr>
    <w:rPr>
      <w:rFonts w:cs="Arial"/>
      <w:color w:val="333333"/>
      <w:sz w:val="12"/>
      <w:szCs w:val="12"/>
      <w:lang w:val="en-US" w:eastAsia="en-US"/>
    </w:rPr>
  </w:style>
  <w:style w:type="paragraph" w:customStyle="1" w:styleId="NimisivuJulkaisuntekijt">
    <w:name w:val="Nimiösivu: Julkaisun tekijät"/>
    <w:qFormat/>
    <w:rsid w:val="003B7367"/>
    <w:pPr>
      <w:spacing w:line="360" w:lineRule="auto"/>
    </w:pPr>
    <w:rPr>
      <w:rFonts w:ascii="Arial" w:hAnsi="Arial"/>
      <w:b/>
      <w:caps/>
      <w:color w:val="7A7D81"/>
      <w:sz w:val="14"/>
      <w:szCs w:val="40"/>
    </w:rPr>
  </w:style>
  <w:style w:type="paragraph" w:customStyle="1" w:styleId="Julkaisunnimi">
    <w:name w:val="Julkaisun nimi"/>
    <w:basedOn w:val="Normaali"/>
    <w:rsid w:val="003F671D"/>
    <w:pPr>
      <w:spacing w:after="720" w:line="640" w:lineRule="exact"/>
      <w:jc w:val="right"/>
    </w:pPr>
    <w:rPr>
      <w:sz w:val="56"/>
      <w:szCs w:val="40"/>
    </w:rPr>
  </w:style>
  <w:style w:type="paragraph" w:customStyle="1" w:styleId="Nimisivunalaotsikko">
    <w:name w:val="Nimiösivun alaotsikko"/>
    <w:basedOn w:val="NimisivuJulkaisuntekijt"/>
    <w:qFormat/>
    <w:rsid w:val="003B7367"/>
    <w:pPr>
      <w:spacing w:before="200" w:line="400" w:lineRule="exact"/>
    </w:pPr>
    <w:rPr>
      <w:b w:val="0"/>
      <w:caps w:val="0"/>
      <w:color w:val="000000" w:themeColor="text1"/>
      <w:sz w:val="32"/>
    </w:rPr>
  </w:style>
  <w:style w:type="paragraph" w:customStyle="1" w:styleId="Julkaisunsarjatieto">
    <w:name w:val="Julkaisun sarjatieto"/>
    <w:basedOn w:val="Otsikkomuut"/>
    <w:rsid w:val="003F671D"/>
    <w:pPr>
      <w:spacing w:before="0" w:after="0" w:line="320" w:lineRule="exact"/>
    </w:pPr>
    <w:rPr>
      <w:b/>
      <w:sz w:val="26"/>
    </w:rPr>
  </w:style>
  <w:style w:type="paragraph" w:customStyle="1" w:styleId="Julkaisuntiedot">
    <w:name w:val="Julkaisun tiedot"/>
    <w:basedOn w:val="Normaali"/>
    <w:rsid w:val="006C2D92"/>
    <w:pPr>
      <w:spacing w:before="4320"/>
      <w:ind w:firstLine="363"/>
    </w:pPr>
  </w:style>
  <w:style w:type="paragraph" w:customStyle="1" w:styleId="Julkaisuntiedot2kpl">
    <w:name w:val="Julkaisun tiedot 2kpl"/>
    <w:basedOn w:val="Julkaisuntiedot"/>
    <w:rsid w:val="00E16B8A"/>
    <w:pPr>
      <w:spacing w:before="0"/>
    </w:pPr>
  </w:style>
  <w:style w:type="paragraph" w:customStyle="1" w:styleId="TyyliJulkaisuntiedotEnsimminenrivi0mm">
    <w:name w:val="Tyyli Julkaisun tiedot + Ensimmäinen rivi:  0 mm"/>
    <w:basedOn w:val="Julkaisuntiedot"/>
    <w:rsid w:val="00A4325C"/>
    <w:pPr>
      <w:spacing w:before="8280" w:line="260" w:lineRule="exact"/>
      <w:ind w:firstLine="0"/>
    </w:pPr>
    <w:rPr>
      <w:szCs w:val="20"/>
    </w:rPr>
  </w:style>
  <w:style w:type="paragraph" w:customStyle="1" w:styleId="Kirjallisuus">
    <w:name w:val="Kirjallisuus"/>
    <w:basedOn w:val="Lhdeluett"/>
    <w:qFormat/>
    <w:rsid w:val="003B7367"/>
    <w:pPr>
      <w:spacing w:line="240" w:lineRule="exact"/>
      <w:jc w:val="both"/>
    </w:pPr>
    <w:rPr>
      <w:rFonts w:ascii="Arial" w:hAnsi="Arial"/>
      <w:sz w:val="16"/>
      <w:szCs w:val="20"/>
    </w:rPr>
  </w:style>
  <w:style w:type="paragraph" w:customStyle="1" w:styleId="Tekijtnimi">
    <w:name w:val="Tekijät_nimiö"/>
    <w:basedOn w:val="Nimisivunalaotsikko"/>
    <w:rsid w:val="00F46C63"/>
    <w:pPr>
      <w:spacing w:line="300" w:lineRule="exact"/>
    </w:pPr>
    <w:rPr>
      <w:sz w:val="26"/>
    </w:rPr>
  </w:style>
  <w:style w:type="paragraph" w:customStyle="1" w:styleId="Nimisivunotsikkosin">
    <w:name w:val="Nimiösivun otsikko sin"/>
    <w:basedOn w:val="Julkaisunnimi"/>
    <w:qFormat/>
    <w:rsid w:val="003B7367"/>
    <w:pPr>
      <w:spacing w:before="2000" w:after="0" w:line="600" w:lineRule="exact"/>
      <w:jc w:val="left"/>
    </w:pPr>
    <w:rPr>
      <w:rFonts w:ascii="Arial" w:hAnsi="Arial"/>
      <w:bCs/>
      <w:color w:val="003883" w:themeColor="accent1"/>
      <w:sz w:val="50"/>
      <w:szCs w:val="20"/>
    </w:rPr>
  </w:style>
  <w:style w:type="paragraph" w:customStyle="1" w:styleId="Nimistseuraavasivu">
    <w:name w:val="Nimiöstä seuraava sivu"/>
    <w:basedOn w:val="TyyliJulkaisuntiedotEnsimminenrivi0mm"/>
    <w:rsid w:val="00A4325C"/>
    <w:pPr>
      <w:spacing w:before="0"/>
    </w:pPr>
  </w:style>
  <w:style w:type="paragraph" w:customStyle="1" w:styleId="Nimistseuraavasivu2">
    <w:name w:val="Nimiöstä seuraava sivu2"/>
    <w:basedOn w:val="Julkaisuntiedot2kpl"/>
    <w:rsid w:val="00A4325C"/>
    <w:pPr>
      <w:ind w:firstLine="0"/>
    </w:pPr>
  </w:style>
  <w:style w:type="paragraph" w:styleId="Seliteteksti">
    <w:name w:val="Balloon Text"/>
    <w:basedOn w:val="Normaali"/>
    <w:link w:val="SelitetekstiChar"/>
    <w:uiPriority w:val="99"/>
    <w:rsid w:val="00F623EB"/>
    <w:rPr>
      <w:rFonts w:ascii="Tahoma" w:hAnsi="Tahoma" w:cs="Tahoma"/>
      <w:sz w:val="16"/>
      <w:szCs w:val="16"/>
    </w:rPr>
  </w:style>
  <w:style w:type="character" w:customStyle="1" w:styleId="SelitetekstiChar">
    <w:name w:val="Seliteteksti Char"/>
    <w:basedOn w:val="Kappaleenoletusfontti"/>
    <w:link w:val="Seliteteksti"/>
    <w:uiPriority w:val="99"/>
    <w:locked/>
    <w:rsid w:val="00F623EB"/>
    <w:rPr>
      <w:rFonts w:ascii="Tahoma" w:hAnsi="Tahoma" w:cs="Tahoma"/>
      <w:sz w:val="16"/>
      <w:szCs w:val="16"/>
    </w:rPr>
  </w:style>
  <w:style w:type="paragraph" w:customStyle="1" w:styleId="Leipisarial">
    <w:name w:val="Leipis arial"/>
    <w:basedOn w:val="Normaali"/>
    <w:next w:val="Normaali"/>
    <w:link w:val="LeipisarialChar"/>
    <w:qFormat/>
    <w:rsid w:val="003B7367"/>
    <w:pPr>
      <w:spacing w:line="280" w:lineRule="exact"/>
      <w:ind w:firstLine="340"/>
      <w:jc w:val="both"/>
    </w:pPr>
    <w:rPr>
      <w:rFonts w:ascii="Arial" w:hAnsi="Arial"/>
      <w:color w:val="000000"/>
      <w:sz w:val="19"/>
    </w:rPr>
  </w:style>
  <w:style w:type="paragraph" w:customStyle="1" w:styleId="Leipis">
    <w:name w:val="Leipis"/>
    <w:basedOn w:val="Normaali"/>
    <w:link w:val="leiptekstiChar"/>
    <w:rsid w:val="0099621C"/>
    <w:pPr>
      <w:jc w:val="both"/>
    </w:pPr>
    <w:rPr>
      <w:color w:val="000000"/>
      <w:spacing w:val="-2"/>
    </w:rPr>
  </w:style>
  <w:style w:type="character" w:customStyle="1" w:styleId="LeipisarialChar">
    <w:name w:val="Leipis arial Char"/>
    <w:basedOn w:val="Kappaleenoletusfontti"/>
    <w:link w:val="Leipisarial"/>
    <w:locked/>
    <w:rsid w:val="003B7367"/>
    <w:rPr>
      <w:rFonts w:ascii="Arial" w:hAnsi="Arial" w:cs="Times New Roman"/>
      <w:color w:val="000000"/>
      <w:sz w:val="19"/>
    </w:rPr>
  </w:style>
  <w:style w:type="paragraph" w:customStyle="1" w:styleId="Luettelopallo">
    <w:name w:val="Luettelopallo"/>
    <w:basedOn w:val="Normaali"/>
    <w:link w:val="LuepalloChar"/>
    <w:qFormat/>
    <w:rsid w:val="003B7367"/>
    <w:pPr>
      <w:numPr>
        <w:numId w:val="1"/>
      </w:numPr>
      <w:spacing w:line="280" w:lineRule="exact"/>
      <w:ind w:left="396" w:hanging="215"/>
      <w:jc w:val="both"/>
    </w:pPr>
    <w:rPr>
      <w:rFonts w:ascii="Arial" w:eastAsia="Batang" w:hAnsi="Arial"/>
      <w:sz w:val="19"/>
      <w:szCs w:val="24"/>
    </w:rPr>
  </w:style>
  <w:style w:type="character" w:customStyle="1" w:styleId="leiptekstiChar">
    <w:name w:val="leipäteksti Char"/>
    <w:basedOn w:val="Kappaleenoletusfontti"/>
    <w:link w:val="Leipis"/>
    <w:locked/>
    <w:rsid w:val="0099621C"/>
    <w:rPr>
      <w:rFonts w:ascii="Arial" w:hAnsi="Arial" w:cs="Times New Roman"/>
      <w:color w:val="000000"/>
      <w:spacing w:val="-2"/>
      <w:sz w:val="24"/>
      <w:szCs w:val="24"/>
    </w:rPr>
  </w:style>
  <w:style w:type="paragraph" w:customStyle="1" w:styleId="kuvateksti">
    <w:name w:val="kuvateksti"/>
    <w:basedOn w:val="Normaali"/>
    <w:link w:val="kuvatekstiChar"/>
    <w:qFormat/>
    <w:rsid w:val="003B7367"/>
    <w:pPr>
      <w:spacing w:before="80" w:after="80" w:line="240" w:lineRule="exact"/>
    </w:pPr>
    <w:rPr>
      <w:rFonts w:ascii="Arial" w:hAnsi="Arial"/>
      <w:color w:val="000000"/>
      <w:sz w:val="15"/>
      <w:szCs w:val="28"/>
    </w:rPr>
  </w:style>
  <w:style w:type="character" w:customStyle="1" w:styleId="kuvatekstiChar">
    <w:name w:val="kuvateksti Char"/>
    <w:basedOn w:val="Kappaleenoletusfontti"/>
    <w:link w:val="kuvateksti"/>
    <w:locked/>
    <w:rsid w:val="003B7367"/>
    <w:rPr>
      <w:rFonts w:ascii="Arial" w:hAnsi="Arial" w:cs="Times New Roman"/>
      <w:color w:val="000000"/>
      <w:sz w:val="28"/>
      <w:szCs w:val="28"/>
    </w:rPr>
  </w:style>
  <w:style w:type="character" w:customStyle="1" w:styleId="LuepalloChar">
    <w:name w:val="Luepallo Char"/>
    <w:basedOn w:val="Kappaleenoletusfontti"/>
    <w:link w:val="Luettelopallo"/>
    <w:locked/>
    <w:rsid w:val="003B7367"/>
    <w:rPr>
      <w:rFonts w:ascii="Arial" w:eastAsia="Batang" w:hAnsi="Arial"/>
      <w:sz w:val="19"/>
      <w:szCs w:val="24"/>
    </w:rPr>
  </w:style>
  <w:style w:type="paragraph" w:styleId="Otsikko">
    <w:name w:val="Title"/>
    <w:basedOn w:val="Normaali"/>
    <w:next w:val="Normaali"/>
    <w:link w:val="OtsikkoChar"/>
    <w:uiPriority w:val="10"/>
    <w:qFormat/>
    <w:rsid w:val="003B7367"/>
    <w:pPr>
      <w:pBdr>
        <w:bottom w:val="single" w:sz="8" w:space="4" w:color="003883" w:themeColor="accent1"/>
      </w:pBdr>
      <w:spacing w:after="300" w:line="240" w:lineRule="auto"/>
      <w:contextualSpacing/>
    </w:pPr>
    <w:rPr>
      <w:rFonts w:asciiTheme="majorHAnsi" w:eastAsiaTheme="majorEastAsia" w:hAnsiTheme="majorHAnsi"/>
      <w:color w:val="A24A09" w:themeColor="text2" w:themeShade="BF"/>
      <w:spacing w:val="5"/>
      <w:kern w:val="28"/>
      <w:sz w:val="52"/>
      <w:szCs w:val="52"/>
    </w:rPr>
  </w:style>
  <w:style w:type="character" w:customStyle="1" w:styleId="OtsikkoChar">
    <w:name w:val="Otsikko Char"/>
    <w:basedOn w:val="Kappaleenoletusfontti"/>
    <w:link w:val="Otsikko"/>
    <w:uiPriority w:val="10"/>
    <w:locked/>
    <w:rsid w:val="003B7367"/>
    <w:rPr>
      <w:rFonts w:asciiTheme="majorHAnsi" w:eastAsiaTheme="majorEastAsia" w:hAnsiTheme="majorHAnsi" w:cs="Times New Roman"/>
      <w:color w:val="A24A09" w:themeColor="text2" w:themeShade="BF"/>
      <w:spacing w:val="5"/>
      <w:kern w:val="28"/>
      <w:sz w:val="52"/>
      <w:szCs w:val="52"/>
    </w:rPr>
  </w:style>
  <w:style w:type="character" w:styleId="Korostus">
    <w:name w:val="Emphasis"/>
    <w:basedOn w:val="Kappaleenoletusfontti"/>
    <w:uiPriority w:val="20"/>
    <w:qFormat/>
    <w:rsid w:val="003B7367"/>
    <w:rPr>
      <w:rFonts w:cs="Times New Roman"/>
      <w:i/>
      <w:iCs/>
    </w:rPr>
  </w:style>
  <w:style w:type="character" w:styleId="Hienovarainenkorostus">
    <w:name w:val="Subtle Emphasis"/>
    <w:basedOn w:val="Kappaleenoletusfontti"/>
    <w:uiPriority w:val="19"/>
    <w:qFormat/>
    <w:rsid w:val="003B7367"/>
    <w:rPr>
      <w:rFonts w:cs="Times New Roman"/>
      <w:i/>
      <w:iCs/>
      <w:color w:val="808080" w:themeColor="text1" w:themeTint="7F"/>
    </w:rPr>
  </w:style>
  <w:style w:type="character" w:styleId="Voimakaskorostus">
    <w:name w:val="Intense Emphasis"/>
    <w:basedOn w:val="Kappaleenoletusfontti"/>
    <w:uiPriority w:val="21"/>
    <w:qFormat/>
    <w:rsid w:val="003B7367"/>
    <w:rPr>
      <w:rFonts w:cs="Times New Roman"/>
      <w:b/>
      <w:bCs/>
      <w:i/>
      <w:iCs/>
      <w:color w:val="003883" w:themeColor="accent1"/>
    </w:rPr>
  </w:style>
  <w:style w:type="paragraph" w:styleId="Lainaus">
    <w:name w:val="Quote"/>
    <w:basedOn w:val="Normaali"/>
    <w:next w:val="Normaali"/>
    <w:link w:val="LainausChar"/>
    <w:uiPriority w:val="29"/>
    <w:qFormat/>
    <w:rsid w:val="003B7367"/>
    <w:rPr>
      <w:i/>
      <w:iCs/>
      <w:color w:val="000000" w:themeColor="text1"/>
    </w:rPr>
  </w:style>
  <w:style w:type="character" w:customStyle="1" w:styleId="LainausChar">
    <w:name w:val="Lainaus Char"/>
    <w:basedOn w:val="Kappaleenoletusfontti"/>
    <w:link w:val="Lainaus"/>
    <w:uiPriority w:val="29"/>
    <w:locked/>
    <w:rsid w:val="003B7367"/>
    <w:rPr>
      <w:rFonts w:cs="Times New Roman"/>
      <w:i/>
      <w:iCs/>
      <w:color w:val="000000" w:themeColor="text1"/>
    </w:rPr>
  </w:style>
  <w:style w:type="paragraph" w:styleId="Erottuvalainaus">
    <w:name w:val="Intense Quote"/>
    <w:basedOn w:val="Normaali"/>
    <w:next w:val="Normaali"/>
    <w:link w:val="ErottuvalainausChar"/>
    <w:uiPriority w:val="30"/>
    <w:qFormat/>
    <w:rsid w:val="003B7367"/>
    <w:pPr>
      <w:pBdr>
        <w:bottom w:val="single" w:sz="4" w:space="4" w:color="003883" w:themeColor="accent1"/>
      </w:pBdr>
      <w:spacing w:before="200" w:after="280"/>
      <w:ind w:left="936" w:right="936"/>
    </w:pPr>
    <w:rPr>
      <w:b/>
      <w:bCs/>
      <w:i/>
      <w:iCs/>
      <w:color w:val="003883" w:themeColor="accent1"/>
    </w:rPr>
  </w:style>
  <w:style w:type="character" w:customStyle="1" w:styleId="ErottuvalainausChar">
    <w:name w:val="Erottuva lainaus Char"/>
    <w:basedOn w:val="Kappaleenoletusfontti"/>
    <w:link w:val="Erottuvalainaus"/>
    <w:uiPriority w:val="30"/>
    <w:locked/>
    <w:rsid w:val="003B7367"/>
    <w:rPr>
      <w:rFonts w:cs="Times New Roman"/>
      <w:b/>
      <w:bCs/>
      <w:i/>
      <w:iCs/>
      <w:color w:val="003883" w:themeColor="accent1"/>
    </w:rPr>
  </w:style>
  <w:style w:type="character" w:styleId="Hienovarainenviittaus">
    <w:name w:val="Subtle Reference"/>
    <w:basedOn w:val="Kappaleenoletusfontti"/>
    <w:uiPriority w:val="31"/>
    <w:qFormat/>
    <w:rsid w:val="003B7367"/>
    <w:rPr>
      <w:rFonts w:cs="Times New Roman"/>
      <w:smallCaps/>
      <w:color w:val="4460A5" w:themeColor="accent2"/>
      <w:u w:val="single"/>
    </w:rPr>
  </w:style>
  <w:style w:type="character" w:styleId="Erottuvaviittaus">
    <w:name w:val="Intense Reference"/>
    <w:basedOn w:val="Kappaleenoletusfontti"/>
    <w:uiPriority w:val="32"/>
    <w:qFormat/>
    <w:rsid w:val="003B7367"/>
    <w:rPr>
      <w:rFonts w:cs="Times New Roman"/>
      <w:b/>
      <w:bCs/>
      <w:smallCaps/>
      <w:color w:val="4460A5" w:themeColor="accent2"/>
      <w:spacing w:val="5"/>
      <w:u w:val="single"/>
    </w:rPr>
  </w:style>
  <w:style w:type="character" w:styleId="Kirjannimike">
    <w:name w:val="Book Title"/>
    <w:basedOn w:val="Kappaleenoletusfontti"/>
    <w:uiPriority w:val="33"/>
    <w:qFormat/>
    <w:rsid w:val="003B7367"/>
    <w:rPr>
      <w:rFonts w:cs="Times New Roman"/>
      <w:b/>
      <w:bCs/>
      <w:smallCaps/>
      <w:spacing w:val="5"/>
    </w:rPr>
  </w:style>
  <w:style w:type="paragraph" w:styleId="Luettelokappale">
    <w:name w:val="List Paragraph"/>
    <w:basedOn w:val="Normaali"/>
    <w:uiPriority w:val="34"/>
    <w:qFormat/>
    <w:rsid w:val="003B7367"/>
    <w:pPr>
      <w:ind w:left="720"/>
      <w:contextualSpacing/>
    </w:pPr>
  </w:style>
  <w:style w:type="paragraph" w:styleId="Eivli">
    <w:name w:val="No Spacing"/>
    <w:link w:val="EivliChar"/>
    <w:uiPriority w:val="1"/>
    <w:qFormat/>
    <w:rsid w:val="003B7367"/>
    <w:pPr>
      <w:spacing w:after="0" w:line="240" w:lineRule="auto"/>
    </w:pPr>
  </w:style>
  <w:style w:type="paragraph" w:styleId="Leipteksti">
    <w:name w:val="Body Text"/>
    <w:basedOn w:val="Normaali"/>
    <w:link w:val="LeiptekstiChar0"/>
    <w:uiPriority w:val="99"/>
    <w:rsid w:val="003C111A"/>
    <w:pPr>
      <w:spacing w:line="260" w:lineRule="exact"/>
      <w:ind w:firstLine="397"/>
      <w:jc w:val="both"/>
    </w:pPr>
    <w:rPr>
      <w:rFonts w:ascii="Palatino Linotype" w:hAnsi="Palatino Linotype"/>
      <w:sz w:val="20"/>
      <w:szCs w:val="20"/>
    </w:rPr>
  </w:style>
  <w:style w:type="character" w:customStyle="1" w:styleId="LeiptekstiChar0">
    <w:name w:val="Leipäteksti Char"/>
    <w:basedOn w:val="Kappaleenoletusfontti"/>
    <w:link w:val="Leipteksti"/>
    <w:uiPriority w:val="99"/>
    <w:locked/>
    <w:rsid w:val="003C111A"/>
    <w:rPr>
      <w:rFonts w:ascii="Palatino Linotype" w:hAnsi="Palatino Linotype" w:cs="Times New Roman"/>
    </w:rPr>
  </w:style>
  <w:style w:type="paragraph" w:customStyle="1" w:styleId="Leiptekstiensi">
    <w:name w:val="Leipäteksti_ensi"/>
    <w:basedOn w:val="Leipteksti"/>
    <w:next w:val="Leipteksti"/>
    <w:link w:val="LeiptekstiensiChar"/>
    <w:rsid w:val="003C111A"/>
    <w:pPr>
      <w:ind w:firstLine="0"/>
    </w:pPr>
  </w:style>
  <w:style w:type="character" w:customStyle="1" w:styleId="LeiptekstiensiChar">
    <w:name w:val="Leipäteksti_ensi Char"/>
    <w:basedOn w:val="LeiptekstiChar0"/>
    <w:link w:val="Leiptekstiensi"/>
    <w:locked/>
    <w:rsid w:val="003C111A"/>
    <w:rPr>
      <w:rFonts w:ascii="Palatino Linotype" w:hAnsi="Palatino Linotype" w:cs="Times New Roman"/>
    </w:rPr>
  </w:style>
  <w:style w:type="paragraph" w:customStyle="1" w:styleId="taulukko0">
    <w:name w:val="taulukko"/>
    <w:basedOn w:val="Normaali"/>
    <w:rsid w:val="00296473"/>
    <w:pPr>
      <w:spacing w:line="200" w:lineRule="exact"/>
    </w:pPr>
    <w:rPr>
      <w:rFonts w:ascii="Gill Sans MT" w:hAnsi="Gill Sans MT"/>
      <w:sz w:val="18"/>
      <w:szCs w:val="18"/>
    </w:rPr>
  </w:style>
  <w:style w:type="paragraph" w:customStyle="1" w:styleId="taulukkotasausoikeaanreunaan">
    <w:name w:val="taulukko + tasaus oikeaan reunaan"/>
    <w:basedOn w:val="taulukko0"/>
    <w:rsid w:val="00296473"/>
    <w:pPr>
      <w:jc w:val="right"/>
    </w:pPr>
    <w:rPr>
      <w:szCs w:val="20"/>
    </w:rPr>
  </w:style>
  <w:style w:type="paragraph" w:customStyle="1" w:styleId="Taulukonotsikko">
    <w:name w:val="Taulukon otsikko"/>
    <w:basedOn w:val="Kuvanotsikko"/>
    <w:rsid w:val="00296473"/>
    <w:pPr>
      <w:widowControl w:val="0"/>
      <w:spacing w:before="240" w:after="120" w:line="200" w:lineRule="exact"/>
    </w:pPr>
    <w:rPr>
      <w:rFonts w:ascii="Gill Sans MT" w:hAnsi="Gill Sans MT"/>
      <w:b w:val="0"/>
    </w:rPr>
  </w:style>
  <w:style w:type="paragraph" w:styleId="Kuvanotsikko">
    <w:name w:val="caption"/>
    <w:basedOn w:val="Normaali"/>
    <w:next w:val="Normaali"/>
    <w:uiPriority w:val="35"/>
    <w:unhideWhenUsed/>
    <w:qFormat/>
    <w:rsid w:val="003B7367"/>
    <w:pPr>
      <w:spacing w:line="240" w:lineRule="auto"/>
    </w:pPr>
    <w:rPr>
      <w:b/>
      <w:bCs/>
      <w:color w:val="003883" w:themeColor="accent1"/>
      <w:sz w:val="18"/>
      <w:szCs w:val="18"/>
    </w:rPr>
  </w:style>
  <w:style w:type="paragraph" w:customStyle="1" w:styleId="NoParagraphStyle">
    <w:name w:val="[No Paragraph Style]"/>
    <w:rsid w:val="008444DE"/>
    <w:pPr>
      <w:autoSpaceDE w:val="0"/>
      <w:autoSpaceDN w:val="0"/>
      <w:adjustRightInd w:val="0"/>
      <w:spacing w:line="288" w:lineRule="auto"/>
      <w:textAlignment w:val="center"/>
    </w:pPr>
    <w:rPr>
      <w:rFonts w:ascii="ArialMT" w:hAnsi="ArialMT"/>
      <w:color w:val="000000"/>
      <w:sz w:val="24"/>
      <w:szCs w:val="24"/>
      <w:lang w:val="en-GB" w:eastAsia="en-US"/>
    </w:rPr>
  </w:style>
  <w:style w:type="paragraph" w:customStyle="1" w:styleId="taulukonotsikotkuvailusivu">
    <w:name w:val="taulukon otsikot (kuvailusivu)"/>
    <w:basedOn w:val="NoParagraphStyle"/>
    <w:uiPriority w:val="99"/>
    <w:rsid w:val="008444DE"/>
    <w:rPr>
      <w:rFonts w:cs="ArialMT"/>
      <w:spacing w:val="3"/>
      <w:sz w:val="13"/>
      <w:szCs w:val="13"/>
      <w:lang w:val="fi-FI"/>
    </w:rPr>
  </w:style>
  <w:style w:type="paragraph" w:customStyle="1" w:styleId="kuvailulehdenteksti">
    <w:name w:val="kuvailulehden teksti"/>
    <w:basedOn w:val="NoParagraphStyle"/>
    <w:uiPriority w:val="99"/>
    <w:rsid w:val="008444DE"/>
    <w:pPr>
      <w:spacing w:line="240" w:lineRule="atLeast"/>
    </w:pPr>
    <w:rPr>
      <w:rFonts w:cs="ArialMT"/>
      <w:sz w:val="17"/>
      <w:szCs w:val="17"/>
      <w:lang w:val="fi-FI"/>
    </w:rPr>
  </w:style>
  <w:style w:type="character" w:customStyle="1" w:styleId="RePsemiB">
    <w:name w:val="ReP_semiB"/>
    <w:uiPriority w:val="99"/>
    <w:rsid w:val="008444DE"/>
    <w:rPr>
      <w:rFonts w:ascii="ArialMT" w:hAnsi="ArialMT"/>
    </w:rPr>
  </w:style>
  <w:style w:type="paragraph" w:customStyle="1" w:styleId="Kuvailuteksti">
    <w:name w:val="Kuvailuteksti"/>
    <w:basedOn w:val="kuvateksti"/>
    <w:link w:val="KuvailutekstiChar"/>
    <w:qFormat/>
    <w:rsid w:val="003B7367"/>
    <w:pPr>
      <w:pageBreakBefore/>
      <w:ind w:hanging="851"/>
    </w:pPr>
  </w:style>
  <w:style w:type="paragraph" w:customStyle="1" w:styleId="BasicParagraph">
    <w:name w:val="[Basic Paragraph]"/>
    <w:basedOn w:val="NoParagraphStyle"/>
    <w:uiPriority w:val="99"/>
    <w:rsid w:val="00A21C1E"/>
    <w:pPr>
      <w:spacing w:line="240" w:lineRule="atLeast"/>
    </w:pPr>
    <w:rPr>
      <w:rFonts w:cs="ArialMT"/>
      <w:sz w:val="17"/>
      <w:szCs w:val="17"/>
      <w:lang w:val="fi-FI"/>
    </w:rPr>
  </w:style>
  <w:style w:type="character" w:customStyle="1" w:styleId="KuvailutekstiChar">
    <w:name w:val="Kuvailuteksti Char"/>
    <w:basedOn w:val="kuvatekstiChar"/>
    <w:link w:val="Kuvailuteksti"/>
    <w:locked/>
    <w:rsid w:val="003B7367"/>
    <w:rPr>
      <w:rFonts w:ascii="Arial" w:hAnsi="Arial" w:cs="Times New Roman"/>
      <w:color w:val="000000"/>
      <w:sz w:val="28"/>
      <w:szCs w:val="28"/>
    </w:rPr>
  </w:style>
  <w:style w:type="character" w:customStyle="1" w:styleId="BulletsandNumbers1BulletsandNumbers">
    <w:name w:val="Bullets and Numbers1 (Bullets and Numbers)"/>
    <w:uiPriority w:val="99"/>
    <w:rsid w:val="00A21C1E"/>
    <w:rPr>
      <w:rFonts w:ascii="ArialMT" w:hAnsi="ArialMT"/>
      <w:color w:val="000000"/>
      <w:sz w:val="18"/>
    </w:rPr>
  </w:style>
  <w:style w:type="paragraph" w:customStyle="1" w:styleId="ISBNjulkaisutiedot">
    <w:name w:val="ISBN + julkaisutiedot"/>
    <w:basedOn w:val="NoParagraphStyle"/>
    <w:uiPriority w:val="99"/>
    <w:qFormat/>
    <w:rsid w:val="003B7367"/>
    <w:pPr>
      <w:spacing w:line="250" w:lineRule="atLeast"/>
    </w:pPr>
    <w:rPr>
      <w:rFonts w:ascii="Arial" w:hAnsi="Arial" w:cs="Arial"/>
      <w:b/>
      <w:bCs/>
      <w:spacing w:val="10"/>
      <w:sz w:val="16"/>
      <w:szCs w:val="16"/>
      <w:lang w:val="fi-FI" w:eastAsia="fi-FI"/>
    </w:rPr>
  </w:style>
  <w:style w:type="paragraph" w:customStyle="1" w:styleId="Leiptekstiekarivi">
    <w:name w:val="Leipäteksti ekarivi"/>
    <w:basedOn w:val="Leipisarial"/>
    <w:qFormat/>
    <w:rsid w:val="003B7367"/>
    <w:pPr>
      <w:spacing w:before="280"/>
      <w:ind w:firstLine="0"/>
    </w:pPr>
  </w:style>
  <w:style w:type="table" w:customStyle="1" w:styleId="ELY-taulukko">
    <w:name w:val="ELY-taulukko"/>
    <w:basedOn w:val="TaulukkoYksinkertainen3"/>
    <w:uiPriority w:val="99"/>
    <w:qFormat/>
    <w:rsid w:val="00663D8D"/>
    <w:pPr>
      <w:ind w:right="113"/>
      <w:jc w:val="right"/>
    </w:pPr>
    <w:rPr>
      <w:rFonts w:ascii="Arial" w:hAnsi="Arial"/>
      <w:sz w:val="16"/>
      <w:szCs w:val="20"/>
    </w:rPr>
    <w:tblPr>
      <w:tblStyleRowBandSize w:val="1"/>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
    <w:tcPr>
      <w:shd w:val="clear" w:color="auto" w:fill="F2F2F2" w:themeFill="background1" w:themeFillShade="F2"/>
    </w:tcPr>
    <w:tblStylePr w:type="firstRow">
      <w:rPr>
        <w:rFonts w:cs="Times New Roman"/>
        <w:b/>
        <w:bCs/>
        <w:color w:val="FFFFFF"/>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solid" w:color="003883" w:themeColor="accent1" w:fill="FFFFFF"/>
      </w:tcPr>
    </w:tblStylePr>
    <w:tblStylePr w:type="lastRow">
      <w:rPr>
        <w:rFonts w:cs="Times New Roman"/>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band2Horz">
      <w:rPr>
        <w:rFonts w:cs="Times New Roman"/>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style>
  <w:style w:type="table" w:styleId="TaulukkoYksinkertainen3">
    <w:name w:val="Table Simple 3"/>
    <w:basedOn w:val="Normaalitaulukko"/>
    <w:uiPriority w:val="99"/>
    <w:rsid w:val="00A8272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OTS11pRaportteja1psuomi">
    <w:name w:val="OTS_1_1p (Raportteja_1p_suomi)"/>
    <w:basedOn w:val="NoParagraphStyle"/>
    <w:uiPriority w:val="99"/>
    <w:rsid w:val="00B1256B"/>
    <w:pPr>
      <w:spacing w:after="170" w:line="760" w:lineRule="atLeast"/>
    </w:pPr>
    <w:rPr>
      <w:rFonts w:ascii="Arial" w:hAnsi="Arial" w:cs="Arial"/>
      <w:color w:val="546F83"/>
      <w:sz w:val="70"/>
      <w:szCs w:val="70"/>
      <w:lang w:val="en-US" w:eastAsia="fi-FI"/>
    </w:rPr>
  </w:style>
  <w:style w:type="paragraph" w:customStyle="1" w:styleId="leip1kplRaporttejaArialsuomiRaportteja1psuomi">
    <w:name w:val="leipä_1kpl_Raportteja_Arial_suomi (Raportteja_1p_suomi)"/>
    <w:basedOn w:val="NoParagraphStyle"/>
    <w:uiPriority w:val="99"/>
    <w:rsid w:val="00B1256B"/>
    <w:pPr>
      <w:spacing w:before="227" w:line="280" w:lineRule="atLeast"/>
      <w:jc w:val="both"/>
    </w:pPr>
    <w:rPr>
      <w:rFonts w:ascii="Arial" w:hAnsi="Arial" w:cs="Arial"/>
      <w:sz w:val="19"/>
      <w:szCs w:val="19"/>
      <w:lang w:val="fi-FI" w:eastAsia="fi-FI"/>
    </w:rPr>
  </w:style>
  <w:style w:type="paragraph" w:customStyle="1" w:styleId="leipRaporttejaArialsuomiRaportteja1psuomi">
    <w:name w:val="leipä_Raportteja_Arial_suomi (Raportteja_1p_suomi)"/>
    <w:basedOn w:val="NoParagraphStyle"/>
    <w:uiPriority w:val="99"/>
    <w:rsid w:val="00B1256B"/>
    <w:pPr>
      <w:spacing w:line="280" w:lineRule="atLeast"/>
      <w:ind w:firstLine="340"/>
      <w:jc w:val="both"/>
    </w:pPr>
    <w:rPr>
      <w:rFonts w:ascii="Arial" w:hAnsi="Arial" w:cs="Arial"/>
      <w:sz w:val="19"/>
      <w:szCs w:val="19"/>
      <w:lang w:val="fi-FI" w:eastAsia="fi-FI"/>
    </w:rPr>
  </w:style>
  <w:style w:type="paragraph" w:customStyle="1" w:styleId="OTS21pRaportteja1psuomi">
    <w:name w:val="OTS_2_ 1p (Raportteja_1p_suomi)"/>
    <w:basedOn w:val="NoParagraphStyle"/>
    <w:uiPriority w:val="99"/>
    <w:rsid w:val="00B1256B"/>
    <w:pPr>
      <w:spacing w:before="454" w:line="400" w:lineRule="atLeast"/>
      <w:ind w:right="1134"/>
    </w:pPr>
    <w:rPr>
      <w:rFonts w:ascii="Arial" w:hAnsi="Arial" w:cs="Arial"/>
      <w:sz w:val="36"/>
      <w:szCs w:val="36"/>
      <w:lang w:val="fi-FI" w:eastAsia="fi-FI"/>
    </w:rPr>
  </w:style>
  <w:style w:type="paragraph" w:customStyle="1" w:styleId="OTS31psisltotsRaportteja1psuomi">
    <w:name w:val="OTS_3_1p_+sisältö.ots (Raportteja_1p_suomi)"/>
    <w:basedOn w:val="NoParagraphStyle"/>
    <w:uiPriority w:val="99"/>
    <w:rsid w:val="00B1256B"/>
    <w:pPr>
      <w:spacing w:before="567" w:line="280" w:lineRule="atLeast"/>
      <w:ind w:right="1134"/>
    </w:pPr>
    <w:rPr>
      <w:rFonts w:ascii="Arial" w:hAnsi="Arial" w:cs="Arial"/>
      <w:b/>
      <w:bCs/>
      <w:sz w:val="25"/>
      <w:szCs w:val="25"/>
      <w:lang w:val="fi-FI" w:eastAsia="fi-FI"/>
    </w:rPr>
  </w:style>
  <w:style w:type="paragraph" w:customStyle="1" w:styleId="OTS41pRaportteja1psuomi">
    <w:name w:val="OTS_4_1p (Raportteja_1p_suomi)"/>
    <w:basedOn w:val="NoParagraphStyle"/>
    <w:uiPriority w:val="99"/>
    <w:rsid w:val="00B1256B"/>
    <w:pPr>
      <w:spacing w:before="567" w:line="280" w:lineRule="atLeast"/>
      <w:ind w:right="1134"/>
    </w:pPr>
    <w:rPr>
      <w:rFonts w:ascii="Arial" w:hAnsi="Arial" w:cs="Arial"/>
      <w:b/>
      <w:bCs/>
      <w:sz w:val="20"/>
      <w:szCs w:val="20"/>
      <w:lang w:val="fi-FI" w:eastAsia="fi-FI"/>
    </w:rPr>
  </w:style>
  <w:style w:type="paragraph" w:customStyle="1" w:styleId="kuvatekstiRaportteja1psuomi">
    <w:name w:val="kuvateksti (Raportteja_1p_suomi)"/>
    <w:basedOn w:val="NoParagraphStyle"/>
    <w:uiPriority w:val="99"/>
    <w:rsid w:val="00064A85"/>
    <w:pPr>
      <w:spacing w:line="180" w:lineRule="atLeast"/>
    </w:pPr>
    <w:rPr>
      <w:rFonts w:ascii="Arial" w:hAnsi="Arial" w:cs="Arial"/>
      <w:sz w:val="15"/>
      <w:szCs w:val="15"/>
      <w:lang w:val="fi-FI" w:eastAsia="fi-FI"/>
    </w:rPr>
  </w:style>
  <w:style w:type="paragraph" w:styleId="Sisllysluettelonotsikko">
    <w:name w:val="TOC Heading"/>
    <w:basedOn w:val="Otsikko1"/>
    <w:next w:val="Normaali"/>
    <w:uiPriority w:val="39"/>
    <w:unhideWhenUsed/>
    <w:qFormat/>
    <w:rsid w:val="003B7367"/>
    <w:pPr>
      <w:outlineLvl w:val="9"/>
    </w:pPr>
  </w:style>
  <w:style w:type="table" w:styleId="TaulukkoRuudukko">
    <w:name w:val="Table Grid"/>
    <w:basedOn w:val="Normaalitaulukko"/>
    <w:uiPriority w:val="59"/>
    <w:rsid w:val="00FE3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to">
    <w:name w:val="Nosto"/>
    <w:basedOn w:val="kuvateksti"/>
    <w:next w:val="Leiptekstiekarivi"/>
    <w:link w:val="NostoChar"/>
    <w:qFormat/>
    <w:rsid w:val="003B7367"/>
    <w:pPr>
      <w:spacing w:before="0" w:after="0" w:line="280" w:lineRule="exact"/>
    </w:pPr>
    <w:rPr>
      <w:b/>
      <w:i/>
      <w:color w:val="7F7F7F" w:themeColor="text1" w:themeTint="80"/>
      <w:sz w:val="24"/>
      <w:szCs w:val="18"/>
    </w:rPr>
  </w:style>
  <w:style w:type="character" w:customStyle="1" w:styleId="NostoChar">
    <w:name w:val="Nosto Char"/>
    <w:basedOn w:val="kuvatekstiChar"/>
    <w:link w:val="Nosto"/>
    <w:locked/>
    <w:rsid w:val="003B7367"/>
    <w:rPr>
      <w:rFonts w:ascii="Arial" w:hAnsi="Arial" w:cs="Times New Roman"/>
      <w:b/>
      <w:i/>
      <w:color w:val="7F7F7F" w:themeColor="text1" w:themeTint="80"/>
      <w:sz w:val="18"/>
      <w:szCs w:val="18"/>
    </w:rPr>
  </w:style>
  <w:style w:type="paragraph" w:customStyle="1" w:styleId="kuvailulehdentekstiKuvailulehdet">
    <w:name w:val="kuvailulehden teksti (Kuvailulehdet)"/>
    <w:basedOn w:val="NoParagraphStyle"/>
    <w:uiPriority w:val="99"/>
    <w:rsid w:val="00022DD9"/>
    <w:pPr>
      <w:spacing w:line="240" w:lineRule="atLeast"/>
    </w:pPr>
    <w:rPr>
      <w:rFonts w:ascii="Arial" w:hAnsi="Arial" w:cs="Arial"/>
      <w:sz w:val="17"/>
      <w:szCs w:val="17"/>
      <w:lang w:val="fi-FI" w:eastAsia="fi-FI"/>
    </w:rPr>
  </w:style>
  <w:style w:type="paragraph" w:customStyle="1" w:styleId="KuvailulehdenotsikotKuvailulehdet">
    <w:name w:val="Kuvailulehden otsikot (Kuvailulehdet)"/>
    <w:basedOn w:val="NoParagraphStyle"/>
    <w:uiPriority w:val="99"/>
    <w:rsid w:val="00084D2F"/>
    <w:rPr>
      <w:rFonts w:ascii="Arial" w:hAnsi="Arial" w:cs="Arial"/>
      <w:spacing w:val="3"/>
      <w:sz w:val="13"/>
      <w:szCs w:val="13"/>
      <w:lang w:val="fi-FI" w:eastAsia="fi-FI"/>
    </w:rPr>
  </w:style>
  <w:style w:type="paragraph" w:styleId="Muutos">
    <w:name w:val="Revision"/>
    <w:hidden/>
    <w:uiPriority w:val="99"/>
    <w:semiHidden/>
    <w:rsid w:val="0051475D"/>
    <w:rPr>
      <w:rFonts w:ascii="Arial" w:hAnsi="Arial"/>
      <w:sz w:val="19"/>
      <w:szCs w:val="24"/>
    </w:rPr>
  </w:style>
  <w:style w:type="character" w:styleId="Rivinumero">
    <w:name w:val="line number"/>
    <w:basedOn w:val="Kappaleenoletusfontti"/>
    <w:uiPriority w:val="99"/>
    <w:rsid w:val="006C3FA9"/>
    <w:rPr>
      <w:rFonts w:cs="Times New Roman"/>
    </w:rPr>
  </w:style>
  <w:style w:type="paragraph" w:customStyle="1" w:styleId="leipisSUOMI">
    <w:name w:val="leipis (SUOMI)"/>
    <w:basedOn w:val="NoParagraphStyle"/>
    <w:uiPriority w:val="99"/>
    <w:rsid w:val="007F61A8"/>
    <w:pPr>
      <w:spacing w:line="290" w:lineRule="atLeast"/>
      <w:ind w:firstLine="340"/>
      <w:jc w:val="both"/>
    </w:pPr>
    <w:rPr>
      <w:rFonts w:ascii="Arial" w:hAnsi="Arial" w:cs="Arial"/>
      <w:sz w:val="20"/>
      <w:szCs w:val="20"/>
      <w:lang w:val="fi-FI" w:eastAsia="fi-FI"/>
    </w:rPr>
  </w:style>
  <w:style w:type="table" w:styleId="TaulukkoPerus">
    <w:name w:val="Table Professional"/>
    <w:basedOn w:val="Normaalitaulukko"/>
    <w:uiPriority w:val="99"/>
    <w:rsid w:val="006F0DA8"/>
    <w:pPr>
      <w:spacing w:line="28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laotsikko">
    <w:name w:val="Subtitle"/>
    <w:aliases w:val="Otsikko 4_"/>
    <w:basedOn w:val="Normaali"/>
    <w:next w:val="Normaali"/>
    <w:link w:val="AlaotsikkoChar"/>
    <w:uiPriority w:val="11"/>
    <w:qFormat/>
    <w:rsid w:val="003B7367"/>
    <w:pPr>
      <w:numPr>
        <w:ilvl w:val="1"/>
      </w:numPr>
    </w:pPr>
    <w:rPr>
      <w:rFonts w:asciiTheme="majorHAnsi" w:eastAsiaTheme="majorEastAsia" w:hAnsiTheme="majorHAnsi"/>
      <w:i/>
      <w:iCs/>
      <w:color w:val="003883" w:themeColor="accent1"/>
      <w:spacing w:val="15"/>
      <w:sz w:val="24"/>
      <w:szCs w:val="24"/>
    </w:rPr>
  </w:style>
  <w:style w:type="character" w:customStyle="1" w:styleId="AlaotsikkoChar">
    <w:name w:val="Alaotsikko Char"/>
    <w:aliases w:val="Otsikko 4_ Char"/>
    <w:basedOn w:val="Kappaleenoletusfontti"/>
    <w:link w:val="Alaotsikko"/>
    <w:uiPriority w:val="11"/>
    <w:locked/>
    <w:rsid w:val="003B7367"/>
    <w:rPr>
      <w:rFonts w:asciiTheme="majorHAnsi" w:eastAsiaTheme="majorEastAsia" w:hAnsiTheme="majorHAnsi" w:cs="Times New Roman"/>
      <w:i/>
      <w:iCs/>
      <w:color w:val="003883" w:themeColor="accent1"/>
      <w:spacing w:val="15"/>
      <w:sz w:val="24"/>
      <w:szCs w:val="24"/>
    </w:rPr>
  </w:style>
  <w:style w:type="character" w:styleId="Voimakas">
    <w:name w:val="Strong"/>
    <w:basedOn w:val="Kappaleenoletusfontti"/>
    <w:uiPriority w:val="22"/>
    <w:qFormat/>
    <w:rsid w:val="003B7367"/>
    <w:rPr>
      <w:rFonts w:cs="Times New Roman"/>
      <w:b/>
      <w:bCs/>
    </w:rPr>
  </w:style>
  <w:style w:type="character" w:customStyle="1" w:styleId="EivliChar">
    <w:name w:val="Ei väliä Char"/>
    <w:link w:val="Eivli"/>
    <w:uiPriority w:val="1"/>
    <w:locked/>
    <w:rsid w:val="00FB6BC3"/>
  </w:style>
  <w:style w:type="paragraph" w:styleId="Vaintekstin">
    <w:name w:val="Plain Text"/>
    <w:basedOn w:val="Normaali"/>
    <w:link w:val="VaintekstinChar"/>
    <w:uiPriority w:val="99"/>
    <w:unhideWhenUsed/>
    <w:rsid w:val="00FB6BC3"/>
    <w:pPr>
      <w:spacing w:after="0" w:line="240" w:lineRule="auto"/>
    </w:pPr>
    <w:rPr>
      <w:rFonts w:ascii="Consolas" w:eastAsia="Times New Roman" w:hAnsi="Consolas"/>
      <w:sz w:val="21"/>
      <w:szCs w:val="21"/>
      <w:lang w:eastAsia="en-US"/>
    </w:rPr>
  </w:style>
  <w:style w:type="character" w:customStyle="1" w:styleId="VaintekstinChar">
    <w:name w:val="Vain tekstinä Char"/>
    <w:basedOn w:val="Kappaleenoletusfontti"/>
    <w:link w:val="Vaintekstin"/>
    <w:uiPriority w:val="99"/>
    <w:locked/>
    <w:rsid w:val="00FB6BC3"/>
    <w:rPr>
      <w:rFonts w:ascii="Consolas" w:eastAsia="Times New Roman" w:hAnsi="Consolas" w:cs="Times New Roman"/>
      <w:sz w:val="21"/>
      <w:szCs w:val="21"/>
      <w:lang w:val="x-none" w:eastAsia="en-US"/>
    </w:rPr>
  </w:style>
  <w:style w:type="character" w:styleId="AvattuHyperlinkki">
    <w:name w:val="FollowedHyperlink"/>
    <w:basedOn w:val="Kappaleenoletusfontti"/>
    <w:uiPriority w:val="99"/>
    <w:unhideWhenUsed/>
    <w:rsid w:val="00FB6BC3"/>
    <w:rPr>
      <w:color w:val="800080"/>
      <w:u w:val="single"/>
    </w:rPr>
  </w:style>
  <w:style w:type="paragraph" w:customStyle="1" w:styleId="Otsikko31">
    <w:name w:val="Otsikko 31"/>
    <w:basedOn w:val="Normaali"/>
    <w:next w:val="Normaali"/>
    <w:autoRedefine/>
    <w:rsid w:val="00FB6BC3"/>
    <w:pPr>
      <w:keepNext/>
      <w:autoSpaceDE w:val="0"/>
      <w:autoSpaceDN w:val="0"/>
      <w:adjustRightInd w:val="0"/>
      <w:spacing w:after="60" w:line="240" w:lineRule="auto"/>
      <w:ind w:left="1276"/>
      <w:outlineLvl w:val="2"/>
    </w:pPr>
    <w:rPr>
      <w:rFonts w:ascii="Times New Roman" w:hAnsi="Times New Roman"/>
      <w:sz w:val="24"/>
      <w:szCs w:val="24"/>
    </w:rPr>
  </w:style>
  <w:style w:type="paragraph" w:customStyle="1" w:styleId="Tyyli1">
    <w:name w:val="Tyyli1"/>
    <w:basedOn w:val="Normaali"/>
    <w:autoRedefine/>
    <w:rsid w:val="00FB6BC3"/>
    <w:pPr>
      <w:autoSpaceDE w:val="0"/>
      <w:autoSpaceDN w:val="0"/>
      <w:adjustRightInd w:val="0"/>
      <w:spacing w:after="0" w:line="240" w:lineRule="auto"/>
    </w:pPr>
    <w:rPr>
      <w:rFonts w:ascii="Times New Roman" w:hAnsi="Times New Roman"/>
      <w:sz w:val="24"/>
      <w:szCs w:val="24"/>
      <w:lang w:eastAsia="en-GB"/>
    </w:rPr>
  </w:style>
  <w:style w:type="paragraph" w:customStyle="1" w:styleId="LLNormaali">
    <w:name w:val="LLNormaali"/>
    <w:uiPriority w:val="99"/>
    <w:rsid w:val="00FB6BC3"/>
    <w:pPr>
      <w:spacing w:after="0" w:line="220" w:lineRule="exact"/>
    </w:pPr>
    <w:rPr>
      <w:rFonts w:ascii="Times New Roman" w:hAnsi="Times New Roman"/>
      <w:szCs w:val="24"/>
    </w:rPr>
  </w:style>
  <w:style w:type="paragraph" w:customStyle="1" w:styleId="Luettelokappale1">
    <w:name w:val="Luettelokappale1"/>
    <w:basedOn w:val="Normaali"/>
    <w:rsid w:val="00FB6BC3"/>
    <w:pPr>
      <w:autoSpaceDE w:val="0"/>
      <w:autoSpaceDN w:val="0"/>
      <w:adjustRightInd w:val="0"/>
      <w:spacing w:after="0" w:line="240" w:lineRule="auto"/>
      <w:ind w:left="1304"/>
      <w:jc w:val="both"/>
    </w:pPr>
    <w:rPr>
      <w:rFonts w:ascii="Times New Roman" w:hAnsi="Times New Roman"/>
      <w:sz w:val="24"/>
      <w:szCs w:val="24"/>
      <w:lang w:val="en-US" w:eastAsia="en-US"/>
    </w:rPr>
  </w:style>
  <w:style w:type="paragraph" w:customStyle="1" w:styleId="py">
    <w:name w:val="py"/>
    <w:basedOn w:val="Normaali"/>
    <w:rsid w:val="00FB6BC3"/>
    <w:pPr>
      <w:spacing w:before="100" w:beforeAutospacing="1" w:after="100" w:afterAutospacing="1" w:line="240" w:lineRule="auto"/>
    </w:pPr>
    <w:rPr>
      <w:rFonts w:ascii="Times New Roman" w:hAnsi="Times New Roman"/>
      <w:sz w:val="24"/>
      <w:szCs w:val="24"/>
    </w:rPr>
  </w:style>
  <w:style w:type="paragraph" w:customStyle="1" w:styleId="Default">
    <w:name w:val="Default"/>
    <w:rsid w:val="00FB6BC3"/>
    <w:pPr>
      <w:autoSpaceDE w:val="0"/>
      <w:autoSpaceDN w:val="0"/>
      <w:adjustRightInd w:val="0"/>
      <w:spacing w:after="0" w:line="240" w:lineRule="auto"/>
    </w:pPr>
    <w:rPr>
      <w:rFonts w:ascii="Arial" w:hAnsi="Arial" w:cs="Arial"/>
      <w:color w:val="000000"/>
      <w:sz w:val="24"/>
      <w:szCs w:val="24"/>
    </w:rPr>
  </w:style>
  <w:style w:type="character" w:styleId="Kommentinviite">
    <w:name w:val="annotation reference"/>
    <w:basedOn w:val="Kappaleenoletusfontti"/>
    <w:uiPriority w:val="99"/>
    <w:unhideWhenUsed/>
    <w:rsid w:val="00FB6BC3"/>
    <w:rPr>
      <w:sz w:val="16"/>
    </w:rPr>
  </w:style>
  <w:style w:type="paragraph" w:styleId="Kommentinteksti">
    <w:name w:val="annotation text"/>
    <w:basedOn w:val="Normaali"/>
    <w:link w:val="KommentintekstiChar"/>
    <w:uiPriority w:val="99"/>
    <w:unhideWhenUsed/>
    <w:rsid w:val="00FB6BC3"/>
    <w:pPr>
      <w:autoSpaceDE w:val="0"/>
      <w:autoSpaceDN w:val="0"/>
      <w:adjustRightInd w:val="0"/>
      <w:spacing w:after="0" w:line="240" w:lineRule="auto"/>
    </w:pPr>
    <w:rPr>
      <w:rFonts w:ascii="Times New Roman" w:hAnsi="Times New Roman"/>
      <w:sz w:val="20"/>
      <w:szCs w:val="24"/>
      <w:lang w:eastAsia="en-GB"/>
    </w:rPr>
  </w:style>
  <w:style w:type="character" w:customStyle="1" w:styleId="KommentintekstiChar">
    <w:name w:val="Kommentin teksti Char"/>
    <w:basedOn w:val="Kappaleenoletusfontti"/>
    <w:link w:val="Kommentinteksti"/>
    <w:uiPriority w:val="99"/>
    <w:locked/>
    <w:rsid w:val="00FB6BC3"/>
    <w:rPr>
      <w:rFonts w:ascii="Times New Roman" w:hAnsi="Times New Roman" w:cs="Times New Roman"/>
      <w:sz w:val="24"/>
      <w:szCs w:val="24"/>
      <w:lang w:val="x-none" w:eastAsia="en-GB"/>
    </w:rPr>
  </w:style>
  <w:style w:type="paragraph" w:styleId="Kommentinotsikko">
    <w:name w:val="annotation subject"/>
    <w:basedOn w:val="Kommentinteksti"/>
    <w:next w:val="Kommentinteksti"/>
    <w:link w:val="KommentinotsikkoChar"/>
    <w:uiPriority w:val="99"/>
    <w:unhideWhenUsed/>
    <w:rsid w:val="00FB6BC3"/>
    <w:rPr>
      <w:b/>
      <w:bCs/>
    </w:rPr>
  </w:style>
  <w:style w:type="character" w:customStyle="1" w:styleId="KommentinotsikkoChar">
    <w:name w:val="Kommentin otsikko Char"/>
    <w:basedOn w:val="KommentintekstiChar"/>
    <w:link w:val="Kommentinotsikko"/>
    <w:uiPriority w:val="99"/>
    <w:locked/>
    <w:rsid w:val="00FB6BC3"/>
    <w:rPr>
      <w:rFonts w:ascii="Times New Roman" w:hAnsi="Times New Roman" w:cs="Times New Roman"/>
      <w:b/>
      <w:bCs/>
      <w:sz w:val="24"/>
      <w:szCs w:val="24"/>
      <w:lang w:val="x-none" w:eastAsia="en-GB"/>
    </w:rPr>
  </w:style>
  <w:style w:type="paragraph" w:customStyle="1" w:styleId="Pa11">
    <w:name w:val="Pa11"/>
    <w:basedOn w:val="Default"/>
    <w:next w:val="Default"/>
    <w:uiPriority w:val="99"/>
    <w:rsid w:val="00FB6BC3"/>
    <w:pPr>
      <w:spacing w:line="201" w:lineRule="atLeast"/>
    </w:pPr>
    <w:rPr>
      <w:rFonts w:ascii="Palatino LT Std" w:hAnsi="Palatino LT Std" w:cs="Times New Roman"/>
      <w:color w:val="auto"/>
    </w:rPr>
  </w:style>
  <w:style w:type="paragraph" w:customStyle="1" w:styleId="Pa9">
    <w:name w:val="Pa9"/>
    <w:basedOn w:val="Default"/>
    <w:next w:val="Default"/>
    <w:uiPriority w:val="99"/>
    <w:rsid w:val="00FB6BC3"/>
    <w:pPr>
      <w:spacing w:line="201" w:lineRule="atLeast"/>
    </w:pPr>
    <w:rPr>
      <w:rFonts w:ascii="Palatino LT Std" w:hAnsi="Palatino LT Std" w:cs="Times New Roman"/>
      <w:color w:val="auto"/>
    </w:rPr>
  </w:style>
  <w:style w:type="paragraph" w:customStyle="1" w:styleId="Pa5">
    <w:name w:val="Pa5"/>
    <w:basedOn w:val="Default"/>
    <w:next w:val="Default"/>
    <w:uiPriority w:val="99"/>
    <w:rsid w:val="00FB6BC3"/>
    <w:pPr>
      <w:spacing w:line="181" w:lineRule="atLeast"/>
    </w:pPr>
    <w:rPr>
      <w:rFonts w:ascii="Palatino LT Std" w:hAnsi="Palatino LT Std" w:cs="Times New Roman"/>
      <w:color w:val="auto"/>
    </w:rPr>
  </w:style>
  <w:style w:type="paragraph" w:customStyle="1" w:styleId="Pa12">
    <w:name w:val="Pa12"/>
    <w:basedOn w:val="Default"/>
    <w:next w:val="Default"/>
    <w:uiPriority w:val="99"/>
    <w:rsid w:val="00FB6BC3"/>
    <w:pPr>
      <w:spacing w:line="181" w:lineRule="atLeast"/>
    </w:pPr>
    <w:rPr>
      <w:rFonts w:ascii="Palatino LT Std" w:hAnsi="Palatino LT Std" w:cs="Times New Roman"/>
      <w:color w:val="auto"/>
    </w:rPr>
  </w:style>
  <w:style w:type="paragraph" w:customStyle="1" w:styleId="Pa13">
    <w:name w:val="Pa13"/>
    <w:basedOn w:val="Default"/>
    <w:next w:val="Default"/>
    <w:uiPriority w:val="99"/>
    <w:rsid w:val="00FB6BC3"/>
    <w:pPr>
      <w:spacing w:line="181" w:lineRule="atLeast"/>
    </w:pPr>
    <w:rPr>
      <w:rFonts w:ascii="Palatino LT Std" w:hAnsi="Palatino LT Std" w:cs="Times New Roman"/>
      <w:color w:val="auto"/>
    </w:rPr>
  </w:style>
  <w:style w:type="character" w:customStyle="1" w:styleId="mw-headline">
    <w:name w:val="mw-headline"/>
    <w:basedOn w:val="Kappaleenoletusfontti"/>
    <w:rsid w:val="00FB6BC3"/>
    <w:rPr>
      <w:rFonts w:cs="Times New Roman"/>
    </w:rPr>
  </w:style>
  <w:style w:type="character" w:customStyle="1" w:styleId="editsection">
    <w:name w:val="editsection"/>
    <w:basedOn w:val="Kappaleenoletusfontti"/>
    <w:rsid w:val="00FB6BC3"/>
    <w:rPr>
      <w:rFonts w:cs="Times New Roman"/>
    </w:rPr>
  </w:style>
  <w:style w:type="paragraph" w:customStyle="1" w:styleId="OMATAULUKONOTSIKKO">
    <w:name w:val="OMA TAULUKON OTSIKKO"/>
    <w:qFormat/>
    <w:rsid w:val="00FB6BC3"/>
    <w:pPr>
      <w:spacing w:after="0" w:line="240" w:lineRule="auto"/>
    </w:pPr>
    <w:rPr>
      <w:rFonts w:ascii="Times New Roman" w:hAnsi="Times New Roman"/>
      <w:b/>
      <w:szCs w:val="24"/>
    </w:rPr>
  </w:style>
  <w:style w:type="paragraph" w:customStyle="1" w:styleId="sisennetty">
    <w:name w:val="sisennetty"/>
    <w:basedOn w:val="Normaali"/>
    <w:rsid w:val="00FB6BC3"/>
    <w:pPr>
      <w:spacing w:before="100" w:beforeAutospacing="1" w:after="100" w:afterAutospacing="1" w:line="240" w:lineRule="auto"/>
    </w:pPr>
    <w:rPr>
      <w:rFonts w:ascii="Times New Roman" w:hAnsi="Times New Roman"/>
      <w:sz w:val="24"/>
      <w:szCs w:val="24"/>
    </w:rPr>
  </w:style>
  <w:style w:type="paragraph" w:customStyle="1" w:styleId="Font10vasen">
    <w:name w:val="Font+10 vasen"/>
    <w:basedOn w:val="Normaali"/>
    <w:next w:val="Normaali"/>
    <w:qFormat/>
    <w:rsid w:val="00FB6BC3"/>
    <w:pPr>
      <w:spacing w:after="0" w:line="240" w:lineRule="auto"/>
    </w:pPr>
    <w:rPr>
      <w:rFonts w:ascii="Times New Roman" w:hAnsi="Times New Roman"/>
      <w:sz w:val="20"/>
      <w:szCs w:val="24"/>
    </w:rPr>
  </w:style>
  <w:style w:type="paragraph" w:customStyle="1" w:styleId="Font10oikea">
    <w:name w:val="Font+10 oikea"/>
    <w:basedOn w:val="Normaali"/>
    <w:next w:val="Normaali"/>
    <w:qFormat/>
    <w:rsid w:val="00FB6BC3"/>
    <w:pPr>
      <w:spacing w:after="0" w:line="240" w:lineRule="auto"/>
      <w:jc w:val="right"/>
    </w:pPr>
    <w:rPr>
      <w:rFonts w:ascii="Times New Roman" w:hAnsi="Times New Roman"/>
      <w:sz w:val="20"/>
      <w:szCs w:val="24"/>
      <w:lang w:eastAsia="en-US"/>
    </w:rPr>
  </w:style>
  <w:style w:type="table" w:customStyle="1" w:styleId="TaulukkoRuudukko1">
    <w:name w:val="Taulukko Ruudukko1"/>
    <w:basedOn w:val="Normaalitaulukko"/>
    <w:next w:val="TaulukkoRuudukko"/>
    <w:uiPriority w:val="59"/>
    <w:rsid w:val="00FB6BC3"/>
    <w:pPr>
      <w:spacing w:after="0" w:line="240" w:lineRule="auto"/>
    </w:pPr>
    <w:rPr>
      <w:rFonts w:ascii="Arial" w:hAnsi="Arial"/>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lainaus">
    <w:name w:val="HTML Cite"/>
    <w:basedOn w:val="Kappaleenoletusfontti"/>
    <w:uiPriority w:val="99"/>
    <w:unhideWhenUsed/>
    <w:rsid w:val="00FB6BC3"/>
    <w:rPr>
      <w:i/>
    </w:rPr>
  </w:style>
  <w:style w:type="character" w:customStyle="1" w:styleId="bold">
    <w:name w:val="bold"/>
    <w:rsid w:val="00FB6BC3"/>
  </w:style>
  <w:style w:type="paragraph" w:customStyle="1" w:styleId="leipteksti0">
    <w:name w:val="leipäteksti"/>
    <w:basedOn w:val="Normaali"/>
    <w:autoRedefine/>
    <w:qFormat/>
    <w:rsid w:val="00494345"/>
    <w:pPr>
      <w:autoSpaceDE w:val="0"/>
      <w:autoSpaceDN w:val="0"/>
      <w:adjustRightInd w:val="0"/>
      <w:spacing w:before="240" w:after="120" w:line="300" w:lineRule="exact"/>
      <w:ind w:left="142"/>
      <w:jc w:val="both"/>
    </w:pPr>
    <w:rPr>
      <w:rFonts w:ascii="Arial" w:hAnsi="Arial" w:cs="Arial"/>
      <w:b/>
      <w:sz w:val="20"/>
      <w:szCs w:val="24"/>
    </w:rPr>
  </w:style>
  <w:style w:type="table" w:styleId="Normaaliruudukko3-korostus1">
    <w:name w:val="Medium Grid 3 Accent 1"/>
    <w:basedOn w:val="Normaalitaulukko"/>
    <w:uiPriority w:val="69"/>
    <w:rsid w:val="00FB6BC3"/>
    <w:pPr>
      <w:spacing w:after="0" w:line="240" w:lineRule="auto"/>
    </w:pPr>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akemisto1">
    <w:name w:val="index 1"/>
    <w:basedOn w:val="Normaali"/>
    <w:next w:val="Normaali"/>
    <w:autoRedefine/>
    <w:uiPriority w:val="99"/>
    <w:unhideWhenUsed/>
    <w:rsid w:val="00FB6BC3"/>
    <w:pPr>
      <w:autoSpaceDE w:val="0"/>
      <w:autoSpaceDN w:val="0"/>
      <w:adjustRightInd w:val="0"/>
      <w:spacing w:after="0" w:line="240" w:lineRule="auto"/>
      <w:ind w:left="238" w:hanging="238"/>
    </w:pPr>
    <w:rPr>
      <w:rFonts w:ascii="Times New Roman" w:hAnsi="Times New Roman"/>
      <w:color w:val="000000"/>
      <w:sz w:val="24"/>
      <w:szCs w:val="24"/>
      <w:lang w:eastAsia="en-GB"/>
    </w:rPr>
  </w:style>
  <w:style w:type="paragraph" w:customStyle="1" w:styleId="TyyliOtsikko4Lihavoitu">
    <w:name w:val="Tyyli Otsikko 4 + Lihavoitu"/>
    <w:basedOn w:val="Otsikko4"/>
    <w:rsid w:val="00FB6BC3"/>
    <w:pPr>
      <w:keepLines w:val="0"/>
      <w:tabs>
        <w:tab w:val="num" w:pos="864"/>
      </w:tabs>
      <w:spacing w:before="240" w:after="60" w:line="240" w:lineRule="auto"/>
      <w:ind w:left="864" w:hanging="864"/>
      <w:jc w:val="both"/>
    </w:pPr>
    <w:rPr>
      <w:rFonts w:ascii="Arial" w:eastAsiaTheme="minorEastAsia" w:hAnsi="Arial"/>
      <w:b w:val="0"/>
      <w:i w:val="0"/>
      <w:iCs w:val="0"/>
      <w:color w:val="FF0000"/>
      <w:sz w:val="24"/>
      <w:szCs w:val="28"/>
      <w:lang w:val="en-US" w:eastAsia="en-US"/>
    </w:rPr>
  </w:style>
  <w:style w:type="paragraph" w:customStyle="1" w:styleId="AVIjaELYNormaaliSisentmtn">
    <w:name w:val="AVI ja ELY_Normaali_Sisentämätön"/>
    <w:qFormat/>
    <w:rsid w:val="00FB6BC3"/>
    <w:pPr>
      <w:spacing w:after="0" w:line="240" w:lineRule="auto"/>
    </w:pPr>
    <w:rPr>
      <w:rFonts w:ascii="Arial" w:hAnsi="Arial"/>
    </w:rPr>
  </w:style>
  <w:style w:type="table" w:customStyle="1" w:styleId="Vaalealuettelo-korostus11">
    <w:name w:val="Vaalea luettelo - korostus 11"/>
    <w:basedOn w:val="Normaalitaulukko"/>
    <w:uiPriority w:val="61"/>
    <w:rsid w:val="00FB6BC3"/>
    <w:pPr>
      <w:spacing w:after="0" w:line="240" w:lineRule="auto"/>
    </w:pPr>
    <w:rPr>
      <w:lang w:eastAsia="en-US"/>
    </w:rPr>
    <w:tblPr>
      <w:tblStyleRowBandSize w:val="1"/>
      <w:tblStyleColBandSize w:val="1"/>
      <w:tblInd w:w="0" w:type="dxa"/>
      <w:tblBorders>
        <w:top w:val="single" w:sz="8" w:space="0" w:color="003883" w:themeColor="accent1"/>
        <w:left w:val="single" w:sz="8" w:space="0" w:color="003883" w:themeColor="accent1"/>
        <w:bottom w:val="single" w:sz="8" w:space="0" w:color="003883" w:themeColor="accent1"/>
        <w:right w:val="single" w:sz="8" w:space="0" w:color="003883" w:themeColor="accen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3883" w:themeFill="accent1"/>
      </w:tcPr>
    </w:tblStylePr>
    <w:tblStylePr w:type="lastRow">
      <w:pPr>
        <w:spacing w:before="0" w:after="0"/>
      </w:pPr>
      <w:rPr>
        <w:rFonts w:cs="Times New Roman"/>
        <w:b/>
        <w:bCs/>
      </w:rPr>
      <w:tblPr/>
      <w:tcPr>
        <w:tcBorders>
          <w:top w:val="double" w:sz="6" w:space="0" w:color="003883" w:themeColor="accent1"/>
          <w:left w:val="single" w:sz="8" w:space="0" w:color="003883" w:themeColor="accent1"/>
          <w:bottom w:val="single" w:sz="8" w:space="0" w:color="003883" w:themeColor="accent1"/>
          <w:right w:val="single" w:sz="8" w:space="0" w:color="003883"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3883" w:themeColor="accent1"/>
          <w:left w:val="single" w:sz="8" w:space="0" w:color="003883" w:themeColor="accent1"/>
          <w:bottom w:val="single" w:sz="8" w:space="0" w:color="003883" w:themeColor="accent1"/>
          <w:right w:val="single" w:sz="8" w:space="0" w:color="003883" w:themeColor="accent1"/>
        </w:tcBorders>
      </w:tcPr>
    </w:tblStylePr>
    <w:tblStylePr w:type="band1Horz">
      <w:rPr>
        <w:rFonts w:cs="Times New Roman"/>
      </w:rPr>
      <w:tblPr/>
      <w:tcPr>
        <w:tcBorders>
          <w:top w:val="single" w:sz="8" w:space="0" w:color="003883" w:themeColor="accent1"/>
          <w:left w:val="single" w:sz="8" w:space="0" w:color="003883" w:themeColor="accent1"/>
          <w:bottom w:val="single" w:sz="8" w:space="0" w:color="003883" w:themeColor="accent1"/>
          <w:right w:val="single" w:sz="8" w:space="0" w:color="003883" w:themeColor="accent1"/>
        </w:tcBorders>
      </w:tcPr>
    </w:tblStylePr>
  </w:style>
  <w:style w:type="table" w:styleId="Vaalealuettelo-korostus1">
    <w:name w:val="Light List Accent 1"/>
    <w:basedOn w:val="Normaalitaulukko"/>
    <w:uiPriority w:val="61"/>
    <w:rsid w:val="00FB6BC3"/>
    <w:pPr>
      <w:spacing w:after="0" w:line="240" w:lineRule="auto"/>
    </w:pPr>
    <w:rPr>
      <w:rFonts w:ascii="Arial" w:hAnsi="Arial"/>
      <w:szCs w:val="20"/>
      <w:lang w:eastAsia="en-US"/>
    </w:rPr>
    <w:tblPr>
      <w:tblStyleRowBandSize w:val="1"/>
      <w:tblStyleColBandSize w:val="1"/>
      <w:tblInd w:w="0" w:type="dxa"/>
      <w:tblBorders>
        <w:top w:val="single" w:sz="8" w:space="0" w:color="003883" w:themeColor="accent1"/>
        <w:left w:val="single" w:sz="8" w:space="0" w:color="003883" w:themeColor="accent1"/>
        <w:bottom w:val="single" w:sz="8" w:space="0" w:color="003883" w:themeColor="accent1"/>
        <w:right w:val="single" w:sz="8" w:space="0" w:color="003883" w:themeColor="accen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3883" w:themeFill="accent1"/>
      </w:tcPr>
    </w:tblStylePr>
    <w:tblStylePr w:type="lastRow">
      <w:pPr>
        <w:spacing w:before="0" w:after="0"/>
      </w:pPr>
      <w:rPr>
        <w:rFonts w:cs="Times New Roman"/>
        <w:b/>
        <w:bCs/>
      </w:rPr>
      <w:tblPr/>
      <w:tcPr>
        <w:tcBorders>
          <w:top w:val="double" w:sz="6" w:space="0" w:color="003883" w:themeColor="accent1"/>
          <w:left w:val="single" w:sz="8" w:space="0" w:color="003883" w:themeColor="accent1"/>
          <w:bottom w:val="single" w:sz="8" w:space="0" w:color="003883" w:themeColor="accent1"/>
          <w:right w:val="single" w:sz="8" w:space="0" w:color="003883"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3883" w:themeColor="accent1"/>
          <w:left w:val="single" w:sz="8" w:space="0" w:color="003883" w:themeColor="accent1"/>
          <w:bottom w:val="single" w:sz="8" w:space="0" w:color="003883" w:themeColor="accent1"/>
          <w:right w:val="single" w:sz="8" w:space="0" w:color="003883" w:themeColor="accent1"/>
        </w:tcBorders>
      </w:tcPr>
    </w:tblStylePr>
    <w:tblStylePr w:type="band1Horz">
      <w:rPr>
        <w:rFonts w:cs="Times New Roman"/>
      </w:rPr>
      <w:tblPr/>
      <w:tcPr>
        <w:tcBorders>
          <w:top w:val="single" w:sz="8" w:space="0" w:color="003883" w:themeColor="accent1"/>
          <w:left w:val="single" w:sz="8" w:space="0" w:color="003883" w:themeColor="accent1"/>
          <w:bottom w:val="single" w:sz="8" w:space="0" w:color="003883" w:themeColor="accent1"/>
          <w:right w:val="single" w:sz="8" w:space="0" w:color="003883"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fi-FI" w:eastAsia="fi-FI"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sid w:val="003B7367"/>
  </w:style>
  <w:style w:type="paragraph" w:styleId="Otsikko1">
    <w:name w:val="heading 1"/>
    <w:basedOn w:val="Normaali"/>
    <w:next w:val="Normaali"/>
    <w:link w:val="Otsikko1Char"/>
    <w:uiPriority w:val="9"/>
    <w:qFormat/>
    <w:rsid w:val="003B7367"/>
    <w:pPr>
      <w:keepNext/>
      <w:keepLines/>
      <w:spacing w:before="480" w:after="0"/>
      <w:outlineLvl w:val="0"/>
    </w:pPr>
    <w:rPr>
      <w:rFonts w:asciiTheme="majorHAnsi" w:eastAsiaTheme="majorEastAsia" w:hAnsiTheme="majorHAnsi"/>
      <w:b/>
      <w:bCs/>
      <w:color w:val="002962" w:themeColor="accent1" w:themeShade="BF"/>
      <w:sz w:val="28"/>
      <w:szCs w:val="28"/>
    </w:rPr>
  </w:style>
  <w:style w:type="paragraph" w:styleId="Otsikko2">
    <w:name w:val="heading 2"/>
    <w:basedOn w:val="Normaali"/>
    <w:next w:val="Normaali"/>
    <w:link w:val="Otsikko2Char"/>
    <w:uiPriority w:val="9"/>
    <w:unhideWhenUsed/>
    <w:qFormat/>
    <w:rsid w:val="00714742"/>
    <w:pPr>
      <w:keepNext/>
      <w:numPr>
        <w:ilvl w:val="1"/>
        <w:numId w:val="3"/>
      </w:numPr>
      <w:autoSpaceDE w:val="0"/>
      <w:autoSpaceDN w:val="0"/>
      <w:adjustRightInd w:val="0"/>
      <w:spacing w:after="60" w:line="240" w:lineRule="auto"/>
      <w:outlineLvl w:val="1"/>
    </w:pPr>
    <w:rPr>
      <w:rFonts w:ascii="Arial" w:eastAsiaTheme="majorEastAsia" w:hAnsi="Arial" w:cs="Arial"/>
      <w:b/>
      <w:bCs/>
      <w:color w:val="003883" w:themeColor="accent1"/>
      <w:sz w:val="28"/>
      <w:szCs w:val="28"/>
    </w:rPr>
  </w:style>
  <w:style w:type="paragraph" w:styleId="Otsikko3">
    <w:name w:val="heading 3"/>
    <w:basedOn w:val="Normaali"/>
    <w:next w:val="Normaali"/>
    <w:link w:val="Otsikko3Char"/>
    <w:uiPriority w:val="9"/>
    <w:unhideWhenUsed/>
    <w:qFormat/>
    <w:rsid w:val="003B7367"/>
    <w:pPr>
      <w:keepNext/>
      <w:keepLines/>
      <w:spacing w:before="200" w:after="0"/>
      <w:outlineLvl w:val="2"/>
    </w:pPr>
    <w:rPr>
      <w:rFonts w:asciiTheme="majorHAnsi" w:eastAsiaTheme="majorEastAsia" w:hAnsiTheme="majorHAnsi"/>
      <w:b/>
      <w:bCs/>
      <w:color w:val="003883" w:themeColor="accent1"/>
    </w:rPr>
  </w:style>
  <w:style w:type="paragraph" w:styleId="Otsikko4">
    <w:name w:val="heading 4"/>
    <w:aliases w:val="taulukko- ja kuvateksti"/>
    <w:basedOn w:val="Normaali"/>
    <w:next w:val="Normaali"/>
    <w:link w:val="Otsikko4Char"/>
    <w:uiPriority w:val="9"/>
    <w:unhideWhenUsed/>
    <w:qFormat/>
    <w:rsid w:val="003B7367"/>
    <w:pPr>
      <w:keepNext/>
      <w:keepLines/>
      <w:spacing w:before="200" w:after="0"/>
      <w:outlineLvl w:val="3"/>
    </w:pPr>
    <w:rPr>
      <w:rFonts w:asciiTheme="majorHAnsi" w:eastAsiaTheme="majorEastAsia" w:hAnsiTheme="majorHAnsi"/>
      <w:b/>
      <w:bCs/>
      <w:i/>
      <w:iCs/>
      <w:color w:val="003883" w:themeColor="accent1"/>
    </w:rPr>
  </w:style>
  <w:style w:type="paragraph" w:styleId="Otsikko5">
    <w:name w:val="heading 5"/>
    <w:basedOn w:val="Normaali"/>
    <w:next w:val="Normaali"/>
    <w:link w:val="Otsikko5Char"/>
    <w:uiPriority w:val="9"/>
    <w:unhideWhenUsed/>
    <w:qFormat/>
    <w:rsid w:val="003B7367"/>
    <w:pPr>
      <w:keepNext/>
      <w:keepLines/>
      <w:spacing w:before="200" w:after="0"/>
      <w:outlineLvl w:val="4"/>
    </w:pPr>
    <w:rPr>
      <w:rFonts w:asciiTheme="majorHAnsi" w:eastAsiaTheme="majorEastAsia" w:hAnsiTheme="majorHAnsi"/>
      <w:color w:val="001B41" w:themeColor="accent1" w:themeShade="7F"/>
    </w:rPr>
  </w:style>
  <w:style w:type="paragraph" w:styleId="Otsikko6">
    <w:name w:val="heading 6"/>
    <w:basedOn w:val="Normaali"/>
    <w:next w:val="Normaali"/>
    <w:link w:val="Otsikko6Char"/>
    <w:uiPriority w:val="9"/>
    <w:unhideWhenUsed/>
    <w:qFormat/>
    <w:rsid w:val="003B7367"/>
    <w:pPr>
      <w:keepNext/>
      <w:keepLines/>
      <w:spacing w:before="200" w:after="0"/>
      <w:outlineLvl w:val="5"/>
    </w:pPr>
    <w:rPr>
      <w:rFonts w:asciiTheme="majorHAnsi" w:eastAsiaTheme="majorEastAsia" w:hAnsiTheme="majorHAnsi"/>
      <w:i/>
      <w:iCs/>
      <w:color w:val="001B41" w:themeColor="accent1" w:themeShade="7F"/>
    </w:rPr>
  </w:style>
  <w:style w:type="paragraph" w:styleId="Otsikko7">
    <w:name w:val="heading 7"/>
    <w:basedOn w:val="Normaali"/>
    <w:next w:val="Normaali"/>
    <w:link w:val="Otsikko7Char"/>
    <w:uiPriority w:val="9"/>
    <w:unhideWhenUsed/>
    <w:qFormat/>
    <w:rsid w:val="003B7367"/>
    <w:pPr>
      <w:keepNext/>
      <w:keepLines/>
      <w:spacing w:before="200" w:after="0"/>
      <w:outlineLvl w:val="6"/>
    </w:pPr>
    <w:rPr>
      <w:rFonts w:asciiTheme="majorHAnsi" w:eastAsiaTheme="majorEastAsia" w:hAnsiTheme="majorHAnsi"/>
      <w:i/>
      <w:iCs/>
      <w:color w:val="404040" w:themeColor="text1" w:themeTint="BF"/>
    </w:rPr>
  </w:style>
  <w:style w:type="paragraph" w:styleId="Otsikko8">
    <w:name w:val="heading 8"/>
    <w:basedOn w:val="Normaali"/>
    <w:next w:val="Normaali"/>
    <w:link w:val="Otsikko8Char"/>
    <w:uiPriority w:val="9"/>
    <w:unhideWhenUsed/>
    <w:qFormat/>
    <w:rsid w:val="003B7367"/>
    <w:pPr>
      <w:keepNext/>
      <w:keepLines/>
      <w:spacing w:before="200" w:after="0"/>
      <w:outlineLvl w:val="7"/>
    </w:pPr>
    <w:rPr>
      <w:rFonts w:asciiTheme="majorHAnsi" w:eastAsiaTheme="majorEastAsia" w:hAnsiTheme="majorHAnsi"/>
      <w:color w:val="003883" w:themeColor="accent1"/>
      <w:sz w:val="20"/>
      <w:szCs w:val="20"/>
    </w:rPr>
  </w:style>
  <w:style w:type="paragraph" w:styleId="Otsikko9">
    <w:name w:val="heading 9"/>
    <w:basedOn w:val="Normaali"/>
    <w:next w:val="Normaali"/>
    <w:link w:val="Otsikko9Char"/>
    <w:uiPriority w:val="9"/>
    <w:unhideWhenUsed/>
    <w:qFormat/>
    <w:rsid w:val="003B7367"/>
    <w:pPr>
      <w:keepNext/>
      <w:keepLines/>
      <w:spacing w:before="200" w:after="0"/>
      <w:outlineLvl w:val="8"/>
    </w:pPr>
    <w:rPr>
      <w:rFonts w:asciiTheme="majorHAnsi" w:eastAsiaTheme="majorEastAsia" w:hAnsiTheme="majorHAns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locked/>
    <w:rsid w:val="003B7367"/>
    <w:rPr>
      <w:rFonts w:asciiTheme="majorHAnsi" w:eastAsiaTheme="majorEastAsia" w:hAnsiTheme="majorHAnsi" w:cs="Times New Roman"/>
      <w:b/>
      <w:bCs/>
      <w:color w:val="002962" w:themeColor="accent1" w:themeShade="BF"/>
      <w:sz w:val="28"/>
      <w:szCs w:val="28"/>
    </w:rPr>
  </w:style>
  <w:style w:type="character" w:customStyle="1" w:styleId="Otsikko2Char">
    <w:name w:val="Otsikko 2 Char"/>
    <w:basedOn w:val="Kappaleenoletusfontti"/>
    <w:link w:val="Otsikko2"/>
    <w:uiPriority w:val="9"/>
    <w:locked/>
    <w:rsid w:val="00714742"/>
    <w:rPr>
      <w:rFonts w:ascii="Arial" w:eastAsiaTheme="majorEastAsia" w:hAnsi="Arial" w:cs="Arial"/>
      <w:b/>
      <w:bCs/>
      <w:color w:val="003883" w:themeColor="accent1"/>
      <w:sz w:val="28"/>
      <w:szCs w:val="28"/>
    </w:rPr>
  </w:style>
  <w:style w:type="character" w:customStyle="1" w:styleId="Otsikko3Char">
    <w:name w:val="Otsikko 3 Char"/>
    <w:basedOn w:val="Kappaleenoletusfontti"/>
    <w:link w:val="Otsikko3"/>
    <w:uiPriority w:val="9"/>
    <w:locked/>
    <w:rsid w:val="003B7367"/>
    <w:rPr>
      <w:rFonts w:asciiTheme="majorHAnsi" w:eastAsiaTheme="majorEastAsia" w:hAnsiTheme="majorHAnsi" w:cs="Times New Roman"/>
      <w:b/>
      <w:bCs/>
      <w:color w:val="003883" w:themeColor="accent1"/>
    </w:rPr>
  </w:style>
  <w:style w:type="character" w:customStyle="1" w:styleId="Otsikko4Char">
    <w:name w:val="Otsikko 4 Char"/>
    <w:aliases w:val="taulukko- ja kuvateksti Char"/>
    <w:basedOn w:val="Kappaleenoletusfontti"/>
    <w:link w:val="Otsikko4"/>
    <w:uiPriority w:val="9"/>
    <w:locked/>
    <w:rsid w:val="003B7367"/>
    <w:rPr>
      <w:rFonts w:asciiTheme="majorHAnsi" w:eastAsiaTheme="majorEastAsia" w:hAnsiTheme="majorHAnsi" w:cs="Times New Roman"/>
      <w:b/>
      <w:bCs/>
      <w:i/>
      <w:iCs/>
      <w:color w:val="003883" w:themeColor="accent1"/>
    </w:rPr>
  </w:style>
  <w:style w:type="character" w:customStyle="1" w:styleId="Otsikko5Char">
    <w:name w:val="Otsikko 5 Char"/>
    <w:basedOn w:val="Kappaleenoletusfontti"/>
    <w:link w:val="Otsikko5"/>
    <w:uiPriority w:val="9"/>
    <w:locked/>
    <w:rsid w:val="003B7367"/>
    <w:rPr>
      <w:rFonts w:asciiTheme="majorHAnsi" w:eastAsiaTheme="majorEastAsia" w:hAnsiTheme="majorHAnsi" w:cs="Times New Roman"/>
      <w:color w:val="001B41" w:themeColor="accent1" w:themeShade="7F"/>
    </w:rPr>
  </w:style>
  <w:style w:type="character" w:customStyle="1" w:styleId="Otsikko6Char">
    <w:name w:val="Otsikko 6 Char"/>
    <w:basedOn w:val="Kappaleenoletusfontti"/>
    <w:link w:val="Otsikko6"/>
    <w:uiPriority w:val="9"/>
    <w:locked/>
    <w:rsid w:val="003B7367"/>
    <w:rPr>
      <w:rFonts w:asciiTheme="majorHAnsi" w:eastAsiaTheme="majorEastAsia" w:hAnsiTheme="majorHAnsi" w:cs="Times New Roman"/>
      <w:i/>
      <w:iCs/>
      <w:color w:val="001B41" w:themeColor="accent1" w:themeShade="7F"/>
    </w:rPr>
  </w:style>
  <w:style w:type="character" w:customStyle="1" w:styleId="Otsikko7Char">
    <w:name w:val="Otsikko 7 Char"/>
    <w:basedOn w:val="Kappaleenoletusfontti"/>
    <w:link w:val="Otsikko7"/>
    <w:uiPriority w:val="9"/>
    <w:locked/>
    <w:rsid w:val="003B7367"/>
    <w:rPr>
      <w:rFonts w:asciiTheme="majorHAnsi" w:eastAsiaTheme="majorEastAsia" w:hAnsiTheme="majorHAnsi" w:cs="Times New Roman"/>
      <w:i/>
      <w:iCs/>
      <w:color w:val="404040" w:themeColor="text1" w:themeTint="BF"/>
    </w:rPr>
  </w:style>
  <w:style w:type="character" w:customStyle="1" w:styleId="Otsikko8Char">
    <w:name w:val="Otsikko 8 Char"/>
    <w:basedOn w:val="Kappaleenoletusfontti"/>
    <w:link w:val="Otsikko8"/>
    <w:uiPriority w:val="9"/>
    <w:locked/>
    <w:rsid w:val="003B7367"/>
    <w:rPr>
      <w:rFonts w:asciiTheme="majorHAnsi" w:eastAsiaTheme="majorEastAsia" w:hAnsiTheme="majorHAnsi" w:cs="Times New Roman"/>
      <w:color w:val="003883" w:themeColor="accent1"/>
      <w:sz w:val="20"/>
      <w:szCs w:val="20"/>
    </w:rPr>
  </w:style>
  <w:style w:type="character" w:customStyle="1" w:styleId="Otsikko9Char">
    <w:name w:val="Otsikko 9 Char"/>
    <w:basedOn w:val="Kappaleenoletusfontti"/>
    <w:link w:val="Otsikko9"/>
    <w:uiPriority w:val="9"/>
    <w:locked/>
    <w:rsid w:val="003B7367"/>
    <w:rPr>
      <w:rFonts w:asciiTheme="majorHAnsi" w:eastAsiaTheme="majorEastAsia" w:hAnsiTheme="majorHAnsi" w:cs="Times New Roman"/>
      <w:i/>
      <w:iCs/>
      <w:color w:val="404040" w:themeColor="text1" w:themeTint="BF"/>
      <w:sz w:val="20"/>
      <w:szCs w:val="20"/>
    </w:rPr>
  </w:style>
  <w:style w:type="paragraph" w:styleId="Sisluet6">
    <w:name w:val="toc 6"/>
    <w:basedOn w:val="Normaali"/>
    <w:next w:val="Normaali"/>
    <w:autoRedefine/>
    <w:uiPriority w:val="39"/>
    <w:rsid w:val="00D92944"/>
  </w:style>
  <w:style w:type="paragraph" w:styleId="Sisluet1">
    <w:name w:val="toc 1"/>
    <w:basedOn w:val="Normaali"/>
    <w:next w:val="Normaali"/>
    <w:autoRedefine/>
    <w:uiPriority w:val="39"/>
    <w:qFormat/>
    <w:rsid w:val="00B20285"/>
    <w:pPr>
      <w:tabs>
        <w:tab w:val="left" w:pos="320"/>
        <w:tab w:val="right" w:leader="dot" w:pos="9060"/>
      </w:tabs>
      <w:spacing w:before="300" w:after="0" w:line="290" w:lineRule="exact"/>
    </w:pPr>
    <w:rPr>
      <w:rFonts w:ascii="Arial" w:hAnsi="Arial"/>
      <w:b/>
      <w:noProof/>
      <w:sz w:val="18"/>
    </w:rPr>
  </w:style>
  <w:style w:type="paragraph" w:styleId="Sisluet2">
    <w:name w:val="toc 2"/>
    <w:basedOn w:val="Normaali"/>
    <w:next w:val="Normaali"/>
    <w:autoRedefine/>
    <w:uiPriority w:val="39"/>
    <w:qFormat/>
    <w:rsid w:val="00B20285"/>
    <w:pPr>
      <w:tabs>
        <w:tab w:val="left" w:pos="895"/>
        <w:tab w:val="right" w:leader="dot" w:pos="9060"/>
      </w:tabs>
      <w:spacing w:after="0" w:line="290" w:lineRule="atLeast"/>
      <w:ind w:firstLine="425"/>
    </w:pPr>
    <w:rPr>
      <w:rFonts w:ascii="Arial" w:eastAsia="Batang" w:hAnsi="Arial"/>
      <w:b/>
      <w:noProof/>
      <w:sz w:val="18"/>
    </w:rPr>
  </w:style>
  <w:style w:type="paragraph" w:styleId="Sisluet3">
    <w:name w:val="toc 3"/>
    <w:basedOn w:val="Normaali"/>
    <w:next w:val="Normaali"/>
    <w:autoRedefine/>
    <w:uiPriority w:val="39"/>
    <w:qFormat/>
    <w:rsid w:val="00B20285"/>
    <w:pPr>
      <w:tabs>
        <w:tab w:val="left" w:pos="1471"/>
        <w:tab w:val="right" w:leader="dot" w:pos="9060"/>
      </w:tabs>
      <w:spacing w:after="0" w:line="290" w:lineRule="exact"/>
      <w:ind w:firstLine="851"/>
    </w:pPr>
    <w:rPr>
      <w:rFonts w:ascii="Arial" w:hAnsi="Arial"/>
      <w:noProof/>
      <w:sz w:val="18"/>
      <w:szCs w:val="18"/>
    </w:rPr>
  </w:style>
  <w:style w:type="paragraph" w:styleId="Sisluet4">
    <w:name w:val="toc 4"/>
    <w:basedOn w:val="Sisluet3"/>
    <w:next w:val="Normaali"/>
    <w:autoRedefine/>
    <w:uiPriority w:val="39"/>
    <w:rsid w:val="00D92944"/>
  </w:style>
  <w:style w:type="paragraph" w:styleId="Sisluet5">
    <w:name w:val="toc 5"/>
    <w:basedOn w:val="Sisluet4"/>
    <w:next w:val="Normaali"/>
    <w:autoRedefine/>
    <w:uiPriority w:val="39"/>
    <w:rsid w:val="00D92944"/>
  </w:style>
  <w:style w:type="paragraph" w:customStyle="1" w:styleId="Taulukkokapea">
    <w:name w:val="Taulukko kapea"/>
    <w:basedOn w:val="Normaali"/>
    <w:autoRedefine/>
    <w:rsid w:val="006C2D92"/>
    <w:pPr>
      <w:jc w:val="both"/>
    </w:pPr>
    <w:rPr>
      <w:sz w:val="18"/>
    </w:rPr>
  </w:style>
  <w:style w:type="paragraph" w:customStyle="1" w:styleId="Taulukko">
    <w:name w:val="Taulukko"/>
    <w:basedOn w:val="Taulukkokapea"/>
    <w:autoRedefine/>
    <w:qFormat/>
    <w:rsid w:val="003B7367"/>
    <w:pPr>
      <w:spacing w:line="280" w:lineRule="exact"/>
      <w:ind w:right="113"/>
      <w:jc w:val="right"/>
    </w:pPr>
    <w:rPr>
      <w:rFonts w:ascii="Arial" w:hAnsi="Arial"/>
      <w:sz w:val="16"/>
      <w:szCs w:val="16"/>
    </w:rPr>
  </w:style>
  <w:style w:type="paragraph" w:styleId="Sisluet7">
    <w:name w:val="toc 7"/>
    <w:basedOn w:val="Normaali"/>
    <w:next w:val="Normaali"/>
    <w:autoRedefine/>
    <w:uiPriority w:val="39"/>
    <w:rsid w:val="00D92944"/>
  </w:style>
  <w:style w:type="paragraph" w:styleId="Asiakirjanrakenneruutu">
    <w:name w:val="Document Map"/>
    <w:basedOn w:val="Normaali"/>
    <w:link w:val="AsiakirjanrakenneruutuChar"/>
    <w:uiPriority w:val="99"/>
    <w:semiHidden/>
    <w:rsid w:val="00D92944"/>
    <w:pPr>
      <w:shd w:val="clear" w:color="auto" w:fill="000080"/>
    </w:pPr>
    <w:rPr>
      <w:rFonts w:ascii="Tahoma" w:hAnsi="Tahoma" w:cs="Tahoma"/>
    </w:rPr>
  </w:style>
  <w:style w:type="character" w:customStyle="1" w:styleId="AsiakirjanrakenneruutuChar">
    <w:name w:val="Asiakirjan rakenneruutu Char"/>
    <w:basedOn w:val="Kappaleenoletusfontti"/>
    <w:link w:val="Asiakirjanrakenneruutu"/>
    <w:uiPriority w:val="99"/>
    <w:semiHidden/>
    <w:locked/>
    <w:rsid w:val="00FB6BC3"/>
    <w:rPr>
      <w:rFonts w:ascii="Tahoma" w:hAnsi="Tahoma" w:cs="Tahoma"/>
      <w:shd w:val="clear" w:color="auto" w:fill="000080"/>
    </w:rPr>
  </w:style>
  <w:style w:type="paragraph" w:customStyle="1" w:styleId="Alaviite">
    <w:name w:val="Alaviite"/>
    <w:autoRedefine/>
    <w:rsid w:val="006C2D92"/>
    <w:rPr>
      <w:rFonts w:ascii="Arial" w:hAnsi="Arial"/>
      <w:sz w:val="16"/>
      <w:szCs w:val="24"/>
    </w:rPr>
  </w:style>
  <w:style w:type="paragraph" w:styleId="Sisluet8">
    <w:name w:val="toc 8"/>
    <w:basedOn w:val="Normaali"/>
    <w:next w:val="Normaali"/>
    <w:autoRedefine/>
    <w:uiPriority w:val="39"/>
    <w:rsid w:val="00D92944"/>
  </w:style>
  <w:style w:type="paragraph" w:styleId="Sisluet9">
    <w:name w:val="toc 9"/>
    <w:basedOn w:val="Normaali"/>
    <w:next w:val="Normaali"/>
    <w:autoRedefine/>
    <w:uiPriority w:val="39"/>
    <w:rsid w:val="00D92944"/>
  </w:style>
  <w:style w:type="paragraph" w:customStyle="1" w:styleId="Liiteparillinen">
    <w:name w:val="Liite parillinen"/>
    <w:basedOn w:val="Yltunniste"/>
    <w:autoRedefine/>
    <w:rsid w:val="00B94BCE"/>
    <w:rPr>
      <w:rFonts w:cs="Arial"/>
      <w:sz w:val="18"/>
    </w:rPr>
  </w:style>
  <w:style w:type="paragraph" w:styleId="Yltunniste">
    <w:name w:val="header"/>
    <w:basedOn w:val="Normaali"/>
    <w:link w:val="YltunnisteChar"/>
    <w:uiPriority w:val="99"/>
    <w:rsid w:val="00D92944"/>
    <w:pPr>
      <w:tabs>
        <w:tab w:val="center" w:pos="4153"/>
        <w:tab w:val="right" w:pos="8306"/>
      </w:tabs>
    </w:pPr>
  </w:style>
  <w:style w:type="character" w:customStyle="1" w:styleId="YltunnisteChar">
    <w:name w:val="Ylätunniste Char"/>
    <w:basedOn w:val="Kappaleenoletusfontti"/>
    <w:link w:val="Yltunniste"/>
    <w:uiPriority w:val="99"/>
    <w:locked/>
    <w:rsid w:val="00B54F1E"/>
    <w:rPr>
      <w:rFonts w:cs="Times New Roman"/>
      <w:sz w:val="24"/>
      <w:szCs w:val="24"/>
    </w:rPr>
  </w:style>
  <w:style w:type="paragraph" w:customStyle="1" w:styleId="Lhdeluett">
    <w:name w:val="Lähdeluett"/>
    <w:basedOn w:val="Normaali"/>
    <w:rsid w:val="006C2D92"/>
    <w:pPr>
      <w:ind w:left="454" w:hanging="454"/>
    </w:pPr>
    <w:rPr>
      <w:sz w:val="18"/>
      <w:szCs w:val="18"/>
    </w:rPr>
  </w:style>
  <w:style w:type="paragraph" w:customStyle="1" w:styleId="Taulukkoteksti">
    <w:name w:val="Taulukko teksti"/>
    <w:basedOn w:val="Normaali"/>
    <w:autoRedefine/>
    <w:rsid w:val="00F60065"/>
    <w:rPr>
      <w:sz w:val="18"/>
    </w:rPr>
  </w:style>
  <w:style w:type="paragraph" w:customStyle="1" w:styleId="Liitepariton">
    <w:name w:val="Liite pariton"/>
    <w:basedOn w:val="Liiteparillinen"/>
    <w:autoRedefine/>
    <w:rsid w:val="00D92944"/>
    <w:pPr>
      <w:tabs>
        <w:tab w:val="clear" w:pos="4153"/>
        <w:tab w:val="clear" w:pos="8306"/>
        <w:tab w:val="right" w:pos="9593"/>
      </w:tabs>
      <w:jc w:val="right"/>
    </w:pPr>
  </w:style>
  <w:style w:type="paragraph" w:styleId="Alatunniste">
    <w:name w:val="footer"/>
    <w:basedOn w:val="Normaali"/>
    <w:link w:val="AlatunnisteChar"/>
    <w:uiPriority w:val="99"/>
    <w:rsid w:val="006C2D92"/>
    <w:pPr>
      <w:tabs>
        <w:tab w:val="center" w:pos="4320"/>
        <w:tab w:val="right" w:pos="8640"/>
      </w:tabs>
    </w:pPr>
  </w:style>
  <w:style w:type="character" w:customStyle="1" w:styleId="AlatunnisteChar">
    <w:name w:val="Alatunniste Char"/>
    <w:basedOn w:val="Kappaleenoletusfontti"/>
    <w:link w:val="Alatunniste"/>
    <w:uiPriority w:val="99"/>
    <w:locked/>
    <w:rsid w:val="006C2D92"/>
    <w:rPr>
      <w:rFonts w:ascii="Arial" w:hAnsi="Arial" w:cs="Times New Roman"/>
      <w:sz w:val="24"/>
      <w:szCs w:val="24"/>
    </w:rPr>
  </w:style>
  <w:style w:type="character" w:styleId="Sivunumero">
    <w:name w:val="page number"/>
    <w:basedOn w:val="Kappaleenoletusfontti"/>
    <w:uiPriority w:val="99"/>
    <w:rsid w:val="00E16B8A"/>
    <w:rPr>
      <w:rFonts w:ascii="Arial" w:hAnsi="Arial" w:cs="Times New Roman"/>
      <w:sz w:val="18"/>
      <w:szCs w:val="18"/>
      <w:vertAlign w:val="baseline"/>
    </w:rPr>
  </w:style>
  <w:style w:type="paragraph" w:customStyle="1" w:styleId="Otsikkomuut">
    <w:name w:val="Otsikko muut"/>
    <w:basedOn w:val="Normaali"/>
    <w:link w:val="OtsikkomuutChar"/>
    <w:qFormat/>
    <w:rsid w:val="003B7367"/>
    <w:pPr>
      <w:keepNext/>
      <w:widowControl w:val="0"/>
      <w:suppressAutoHyphens/>
      <w:spacing w:before="360" w:after="120" w:line="280" w:lineRule="exact"/>
    </w:pPr>
    <w:rPr>
      <w:rFonts w:ascii="Arial" w:hAnsi="Arial"/>
      <w:sz w:val="25"/>
    </w:rPr>
  </w:style>
  <w:style w:type="character" w:customStyle="1" w:styleId="OtsikkomuutChar">
    <w:name w:val="Otsikko muut Char"/>
    <w:basedOn w:val="Kappaleenoletusfontti"/>
    <w:link w:val="Otsikkomuut"/>
    <w:locked/>
    <w:rsid w:val="003B7367"/>
    <w:rPr>
      <w:rFonts w:ascii="Arial" w:hAnsi="Arial" w:cs="Times New Roman"/>
      <w:sz w:val="25"/>
    </w:rPr>
  </w:style>
  <w:style w:type="character" w:styleId="Hyperlinkki">
    <w:name w:val="Hyperlink"/>
    <w:basedOn w:val="Kappaleenoletusfontti"/>
    <w:uiPriority w:val="99"/>
    <w:rsid w:val="00B6553C"/>
    <w:rPr>
      <w:rFonts w:cs="Times New Roman"/>
      <w:color w:val="0000FF"/>
      <w:u w:val="single"/>
    </w:rPr>
  </w:style>
  <w:style w:type="paragraph" w:customStyle="1" w:styleId="Kohteet">
    <w:name w:val="Kohteet"/>
    <w:basedOn w:val="Normaali"/>
    <w:rsid w:val="006C2D92"/>
    <w:pPr>
      <w:spacing w:line="288" w:lineRule="auto"/>
      <w:ind w:left="567"/>
      <w:jc w:val="both"/>
    </w:pPr>
    <w:rPr>
      <w:rFonts w:ascii="Estrangelo Edessa" w:eastAsia="Batang" w:hAnsi="Estrangelo Edessa"/>
      <w:sz w:val="20"/>
    </w:rPr>
  </w:style>
  <w:style w:type="paragraph" w:customStyle="1" w:styleId="Lista">
    <w:name w:val="Lista"/>
    <w:basedOn w:val="Normaali"/>
    <w:rsid w:val="00A10CC1"/>
    <w:pPr>
      <w:numPr>
        <w:numId w:val="2"/>
      </w:numPr>
    </w:pPr>
    <w:rPr>
      <w:rFonts w:ascii="Estrangelo Edessa" w:hAnsi="Estrangelo Edessa"/>
      <w:sz w:val="20"/>
    </w:rPr>
  </w:style>
  <w:style w:type="paragraph" w:styleId="NormaaliWWW">
    <w:name w:val="Normal (Web)"/>
    <w:basedOn w:val="Normaali"/>
    <w:uiPriority w:val="99"/>
    <w:rsid w:val="00325F1B"/>
    <w:pPr>
      <w:spacing w:before="100" w:beforeAutospacing="1" w:after="100" w:afterAutospacing="1" w:line="160" w:lineRule="atLeast"/>
    </w:pPr>
    <w:rPr>
      <w:rFonts w:cs="Arial"/>
      <w:color w:val="333333"/>
      <w:sz w:val="12"/>
      <w:szCs w:val="12"/>
      <w:lang w:val="en-US" w:eastAsia="en-US"/>
    </w:rPr>
  </w:style>
  <w:style w:type="paragraph" w:customStyle="1" w:styleId="NimisivuJulkaisuntekijt">
    <w:name w:val="Nimiösivu: Julkaisun tekijät"/>
    <w:qFormat/>
    <w:rsid w:val="003B7367"/>
    <w:pPr>
      <w:spacing w:line="360" w:lineRule="auto"/>
    </w:pPr>
    <w:rPr>
      <w:rFonts w:ascii="Arial" w:hAnsi="Arial"/>
      <w:b/>
      <w:caps/>
      <w:color w:val="7A7D81"/>
      <w:sz w:val="14"/>
      <w:szCs w:val="40"/>
    </w:rPr>
  </w:style>
  <w:style w:type="paragraph" w:customStyle="1" w:styleId="Julkaisunnimi">
    <w:name w:val="Julkaisun nimi"/>
    <w:basedOn w:val="Normaali"/>
    <w:rsid w:val="003F671D"/>
    <w:pPr>
      <w:spacing w:after="720" w:line="640" w:lineRule="exact"/>
      <w:jc w:val="right"/>
    </w:pPr>
    <w:rPr>
      <w:sz w:val="56"/>
      <w:szCs w:val="40"/>
    </w:rPr>
  </w:style>
  <w:style w:type="paragraph" w:customStyle="1" w:styleId="Nimisivunalaotsikko">
    <w:name w:val="Nimiösivun alaotsikko"/>
    <w:basedOn w:val="NimisivuJulkaisuntekijt"/>
    <w:qFormat/>
    <w:rsid w:val="003B7367"/>
    <w:pPr>
      <w:spacing w:before="200" w:line="400" w:lineRule="exact"/>
    </w:pPr>
    <w:rPr>
      <w:b w:val="0"/>
      <w:caps w:val="0"/>
      <w:color w:val="000000" w:themeColor="text1"/>
      <w:sz w:val="32"/>
    </w:rPr>
  </w:style>
  <w:style w:type="paragraph" w:customStyle="1" w:styleId="Julkaisunsarjatieto">
    <w:name w:val="Julkaisun sarjatieto"/>
    <w:basedOn w:val="Otsikkomuut"/>
    <w:rsid w:val="003F671D"/>
    <w:pPr>
      <w:spacing w:before="0" w:after="0" w:line="320" w:lineRule="exact"/>
    </w:pPr>
    <w:rPr>
      <w:b/>
      <w:sz w:val="26"/>
    </w:rPr>
  </w:style>
  <w:style w:type="paragraph" w:customStyle="1" w:styleId="Julkaisuntiedot">
    <w:name w:val="Julkaisun tiedot"/>
    <w:basedOn w:val="Normaali"/>
    <w:rsid w:val="006C2D92"/>
    <w:pPr>
      <w:spacing w:before="4320"/>
      <w:ind w:firstLine="363"/>
    </w:pPr>
  </w:style>
  <w:style w:type="paragraph" w:customStyle="1" w:styleId="Julkaisuntiedot2kpl">
    <w:name w:val="Julkaisun tiedot 2kpl"/>
    <w:basedOn w:val="Julkaisuntiedot"/>
    <w:rsid w:val="00E16B8A"/>
    <w:pPr>
      <w:spacing w:before="0"/>
    </w:pPr>
  </w:style>
  <w:style w:type="paragraph" w:customStyle="1" w:styleId="TyyliJulkaisuntiedotEnsimminenrivi0mm">
    <w:name w:val="Tyyli Julkaisun tiedot + Ensimmäinen rivi:  0 mm"/>
    <w:basedOn w:val="Julkaisuntiedot"/>
    <w:rsid w:val="00A4325C"/>
    <w:pPr>
      <w:spacing w:before="8280" w:line="260" w:lineRule="exact"/>
      <w:ind w:firstLine="0"/>
    </w:pPr>
    <w:rPr>
      <w:szCs w:val="20"/>
    </w:rPr>
  </w:style>
  <w:style w:type="paragraph" w:customStyle="1" w:styleId="Kirjallisuus">
    <w:name w:val="Kirjallisuus"/>
    <w:basedOn w:val="Lhdeluett"/>
    <w:qFormat/>
    <w:rsid w:val="003B7367"/>
    <w:pPr>
      <w:spacing w:line="240" w:lineRule="exact"/>
      <w:jc w:val="both"/>
    </w:pPr>
    <w:rPr>
      <w:rFonts w:ascii="Arial" w:hAnsi="Arial"/>
      <w:sz w:val="16"/>
      <w:szCs w:val="20"/>
    </w:rPr>
  </w:style>
  <w:style w:type="paragraph" w:customStyle="1" w:styleId="Tekijtnimi">
    <w:name w:val="Tekijät_nimiö"/>
    <w:basedOn w:val="Nimisivunalaotsikko"/>
    <w:rsid w:val="00F46C63"/>
    <w:pPr>
      <w:spacing w:line="300" w:lineRule="exact"/>
    </w:pPr>
    <w:rPr>
      <w:sz w:val="26"/>
    </w:rPr>
  </w:style>
  <w:style w:type="paragraph" w:customStyle="1" w:styleId="Nimisivunotsikkosin">
    <w:name w:val="Nimiösivun otsikko sin"/>
    <w:basedOn w:val="Julkaisunnimi"/>
    <w:qFormat/>
    <w:rsid w:val="003B7367"/>
    <w:pPr>
      <w:spacing w:before="2000" w:after="0" w:line="600" w:lineRule="exact"/>
      <w:jc w:val="left"/>
    </w:pPr>
    <w:rPr>
      <w:rFonts w:ascii="Arial" w:hAnsi="Arial"/>
      <w:bCs/>
      <w:color w:val="003883" w:themeColor="accent1"/>
      <w:sz w:val="50"/>
      <w:szCs w:val="20"/>
    </w:rPr>
  </w:style>
  <w:style w:type="paragraph" w:customStyle="1" w:styleId="Nimistseuraavasivu">
    <w:name w:val="Nimiöstä seuraava sivu"/>
    <w:basedOn w:val="TyyliJulkaisuntiedotEnsimminenrivi0mm"/>
    <w:rsid w:val="00A4325C"/>
    <w:pPr>
      <w:spacing w:before="0"/>
    </w:pPr>
  </w:style>
  <w:style w:type="paragraph" w:customStyle="1" w:styleId="Nimistseuraavasivu2">
    <w:name w:val="Nimiöstä seuraava sivu2"/>
    <w:basedOn w:val="Julkaisuntiedot2kpl"/>
    <w:rsid w:val="00A4325C"/>
    <w:pPr>
      <w:ind w:firstLine="0"/>
    </w:pPr>
  </w:style>
  <w:style w:type="paragraph" w:styleId="Seliteteksti">
    <w:name w:val="Balloon Text"/>
    <w:basedOn w:val="Normaali"/>
    <w:link w:val="SelitetekstiChar"/>
    <w:uiPriority w:val="99"/>
    <w:rsid w:val="00F623EB"/>
    <w:rPr>
      <w:rFonts w:ascii="Tahoma" w:hAnsi="Tahoma" w:cs="Tahoma"/>
      <w:sz w:val="16"/>
      <w:szCs w:val="16"/>
    </w:rPr>
  </w:style>
  <w:style w:type="character" w:customStyle="1" w:styleId="SelitetekstiChar">
    <w:name w:val="Seliteteksti Char"/>
    <w:basedOn w:val="Kappaleenoletusfontti"/>
    <w:link w:val="Seliteteksti"/>
    <w:uiPriority w:val="99"/>
    <w:locked/>
    <w:rsid w:val="00F623EB"/>
    <w:rPr>
      <w:rFonts w:ascii="Tahoma" w:hAnsi="Tahoma" w:cs="Tahoma"/>
      <w:sz w:val="16"/>
      <w:szCs w:val="16"/>
    </w:rPr>
  </w:style>
  <w:style w:type="paragraph" w:customStyle="1" w:styleId="Leipisarial">
    <w:name w:val="Leipis arial"/>
    <w:basedOn w:val="Normaali"/>
    <w:next w:val="Normaali"/>
    <w:link w:val="LeipisarialChar"/>
    <w:qFormat/>
    <w:rsid w:val="003B7367"/>
    <w:pPr>
      <w:spacing w:line="280" w:lineRule="exact"/>
      <w:ind w:firstLine="340"/>
      <w:jc w:val="both"/>
    </w:pPr>
    <w:rPr>
      <w:rFonts w:ascii="Arial" w:hAnsi="Arial"/>
      <w:color w:val="000000"/>
      <w:sz w:val="19"/>
    </w:rPr>
  </w:style>
  <w:style w:type="paragraph" w:customStyle="1" w:styleId="Leipis">
    <w:name w:val="Leipis"/>
    <w:basedOn w:val="Normaali"/>
    <w:link w:val="leiptekstiChar"/>
    <w:rsid w:val="0099621C"/>
    <w:pPr>
      <w:jc w:val="both"/>
    </w:pPr>
    <w:rPr>
      <w:color w:val="000000"/>
      <w:spacing w:val="-2"/>
    </w:rPr>
  </w:style>
  <w:style w:type="character" w:customStyle="1" w:styleId="LeipisarialChar">
    <w:name w:val="Leipis arial Char"/>
    <w:basedOn w:val="Kappaleenoletusfontti"/>
    <w:link w:val="Leipisarial"/>
    <w:locked/>
    <w:rsid w:val="003B7367"/>
    <w:rPr>
      <w:rFonts w:ascii="Arial" w:hAnsi="Arial" w:cs="Times New Roman"/>
      <w:color w:val="000000"/>
      <w:sz w:val="19"/>
    </w:rPr>
  </w:style>
  <w:style w:type="paragraph" w:customStyle="1" w:styleId="Luettelopallo">
    <w:name w:val="Luettelopallo"/>
    <w:basedOn w:val="Normaali"/>
    <w:link w:val="LuepalloChar"/>
    <w:qFormat/>
    <w:rsid w:val="003B7367"/>
    <w:pPr>
      <w:numPr>
        <w:numId w:val="1"/>
      </w:numPr>
      <w:spacing w:line="280" w:lineRule="exact"/>
      <w:ind w:left="396" w:hanging="215"/>
      <w:jc w:val="both"/>
    </w:pPr>
    <w:rPr>
      <w:rFonts w:ascii="Arial" w:eastAsia="Batang" w:hAnsi="Arial"/>
      <w:sz w:val="19"/>
      <w:szCs w:val="24"/>
    </w:rPr>
  </w:style>
  <w:style w:type="character" w:customStyle="1" w:styleId="leiptekstiChar">
    <w:name w:val="leipäteksti Char"/>
    <w:basedOn w:val="Kappaleenoletusfontti"/>
    <w:link w:val="Leipis"/>
    <w:locked/>
    <w:rsid w:val="0099621C"/>
    <w:rPr>
      <w:rFonts w:ascii="Arial" w:hAnsi="Arial" w:cs="Times New Roman"/>
      <w:color w:val="000000"/>
      <w:spacing w:val="-2"/>
      <w:sz w:val="24"/>
      <w:szCs w:val="24"/>
    </w:rPr>
  </w:style>
  <w:style w:type="paragraph" w:customStyle="1" w:styleId="kuvateksti">
    <w:name w:val="kuvateksti"/>
    <w:basedOn w:val="Normaali"/>
    <w:link w:val="kuvatekstiChar"/>
    <w:qFormat/>
    <w:rsid w:val="003B7367"/>
    <w:pPr>
      <w:spacing w:before="80" w:after="80" w:line="240" w:lineRule="exact"/>
    </w:pPr>
    <w:rPr>
      <w:rFonts w:ascii="Arial" w:hAnsi="Arial"/>
      <w:color w:val="000000"/>
      <w:sz w:val="15"/>
      <w:szCs w:val="28"/>
    </w:rPr>
  </w:style>
  <w:style w:type="character" w:customStyle="1" w:styleId="kuvatekstiChar">
    <w:name w:val="kuvateksti Char"/>
    <w:basedOn w:val="Kappaleenoletusfontti"/>
    <w:link w:val="kuvateksti"/>
    <w:locked/>
    <w:rsid w:val="003B7367"/>
    <w:rPr>
      <w:rFonts w:ascii="Arial" w:hAnsi="Arial" w:cs="Times New Roman"/>
      <w:color w:val="000000"/>
      <w:sz w:val="28"/>
      <w:szCs w:val="28"/>
    </w:rPr>
  </w:style>
  <w:style w:type="character" w:customStyle="1" w:styleId="LuepalloChar">
    <w:name w:val="Luepallo Char"/>
    <w:basedOn w:val="Kappaleenoletusfontti"/>
    <w:link w:val="Luettelopallo"/>
    <w:locked/>
    <w:rsid w:val="003B7367"/>
    <w:rPr>
      <w:rFonts w:ascii="Arial" w:eastAsia="Batang" w:hAnsi="Arial"/>
      <w:sz w:val="19"/>
      <w:szCs w:val="24"/>
    </w:rPr>
  </w:style>
  <w:style w:type="paragraph" w:styleId="Otsikko">
    <w:name w:val="Title"/>
    <w:basedOn w:val="Normaali"/>
    <w:next w:val="Normaali"/>
    <w:link w:val="OtsikkoChar"/>
    <w:uiPriority w:val="10"/>
    <w:qFormat/>
    <w:rsid w:val="003B7367"/>
    <w:pPr>
      <w:pBdr>
        <w:bottom w:val="single" w:sz="8" w:space="4" w:color="003883" w:themeColor="accent1"/>
      </w:pBdr>
      <w:spacing w:after="300" w:line="240" w:lineRule="auto"/>
      <w:contextualSpacing/>
    </w:pPr>
    <w:rPr>
      <w:rFonts w:asciiTheme="majorHAnsi" w:eastAsiaTheme="majorEastAsia" w:hAnsiTheme="majorHAnsi"/>
      <w:color w:val="A24A09" w:themeColor="text2" w:themeShade="BF"/>
      <w:spacing w:val="5"/>
      <w:kern w:val="28"/>
      <w:sz w:val="52"/>
      <w:szCs w:val="52"/>
    </w:rPr>
  </w:style>
  <w:style w:type="character" w:customStyle="1" w:styleId="OtsikkoChar">
    <w:name w:val="Otsikko Char"/>
    <w:basedOn w:val="Kappaleenoletusfontti"/>
    <w:link w:val="Otsikko"/>
    <w:uiPriority w:val="10"/>
    <w:locked/>
    <w:rsid w:val="003B7367"/>
    <w:rPr>
      <w:rFonts w:asciiTheme="majorHAnsi" w:eastAsiaTheme="majorEastAsia" w:hAnsiTheme="majorHAnsi" w:cs="Times New Roman"/>
      <w:color w:val="A24A09" w:themeColor="text2" w:themeShade="BF"/>
      <w:spacing w:val="5"/>
      <w:kern w:val="28"/>
      <w:sz w:val="52"/>
      <w:szCs w:val="52"/>
    </w:rPr>
  </w:style>
  <w:style w:type="character" w:styleId="Korostus">
    <w:name w:val="Emphasis"/>
    <w:basedOn w:val="Kappaleenoletusfontti"/>
    <w:uiPriority w:val="20"/>
    <w:qFormat/>
    <w:rsid w:val="003B7367"/>
    <w:rPr>
      <w:rFonts w:cs="Times New Roman"/>
      <w:i/>
      <w:iCs/>
    </w:rPr>
  </w:style>
  <w:style w:type="character" w:styleId="Hienovarainenkorostus">
    <w:name w:val="Subtle Emphasis"/>
    <w:basedOn w:val="Kappaleenoletusfontti"/>
    <w:uiPriority w:val="19"/>
    <w:qFormat/>
    <w:rsid w:val="003B7367"/>
    <w:rPr>
      <w:rFonts w:cs="Times New Roman"/>
      <w:i/>
      <w:iCs/>
      <w:color w:val="808080" w:themeColor="text1" w:themeTint="7F"/>
    </w:rPr>
  </w:style>
  <w:style w:type="character" w:styleId="Voimakaskorostus">
    <w:name w:val="Intense Emphasis"/>
    <w:basedOn w:val="Kappaleenoletusfontti"/>
    <w:uiPriority w:val="21"/>
    <w:qFormat/>
    <w:rsid w:val="003B7367"/>
    <w:rPr>
      <w:rFonts w:cs="Times New Roman"/>
      <w:b/>
      <w:bCs/>
      <w:i/>
      <w:iCs/>
      <w:color w:val="003883" w:themeColor="accent1"/>
    </w:rPr>
  </w:style>
  <w:style w:type="paragraph" w:styleId="Lainaus">
    <w:name w:val="Quote"/>
    <w:basedOn w:val="Normaali"/>
    <w:next w:val="Normaali"/>
    <w:link w:val="LainausChar"/>
    <w:uiPriority w:val="29"/>
    <w:qFormat/>
    <w:rsid w:val="003B7367"/>
    <w:rPr>
      <w:i/>
      <w:iCs/>
      <w:color w:val="000000" w:themeColor="text1"/>
    </w:rPr>
  </w:style>
  <w:style w:type="character" w:customStyle="1" w:styleId="LainausChar">
    <w:name w:val="Lainaus Char"/>
    <w:basedOn w:val="Kappaleenoletusfontti"/>
    <w:link w:val="Lainaus"/>
    <w:uiPriority w:val="29"/>
    <w:locked/>
    <w:rsid w:val="003B7367"/>
    <w:rPr>
      <w:rFonts w:cs="Times New Roman"/>
      <w:i/>
      <w:iCs/>
      <w:color w:val="000000" w:themeColor="text1"/>
    </w:rPr>
  </w:style>
  <w:style w:type="paragraph" w:styleId="Erottuvalainaus">
    <w:name w:val="Intense Quote"/>
    <w:basedOn w:val="Normaali"/>
    <w:next w:val="Normaali"/>
    <w:link w:val="ErottuvalainausChar"/>
    <w:uiPriority w:val="30"/>
    <w:qFormat/>
    <w:rsid w:val="003B7367"/>
    <w:pPr>
      <w:pBdr>
        <w:bottom w:val="single" w:sz="4" w:space="4" w:color="003883" w:themeColor="accent1"/>
      </w:pBdr>
      <w:spacing w:before="200" w:after="280"/>
      <w:ind w:left="936" w:right="936"/>
    </w:pPr>
    <w:rPr>
      <w:b/>
      <w:bCs/>
      <w:i/>
      <w:iCs/>
      <w:color w:val="003883" w:themeColor="accent1"/>
    </w:rPr>
  </w:style>
  <w:style w:type="character" w:customStyle="1" w:styleId="ErottuvalainausChar">
    <w:name w:val="Erottuva lainaus Char"/>
    <w:basedOn w:val="Kappaleenoletusfontti"/>
    <w:link w:val="Erottuvalainaus"/>
    <w:uiPriority w:val="30"/>
    <w:locked/>
    <w:rsid w:val="003B7367"/>
    <w:rPr>
      <w:rFonts w:cs="Times New Roman"/>
      <w:b/>
      <w:bCs/>
      <w:i/>
      <w:iCs/>
      <w:color w:val="003883" w:themeColor="accent1"/>
    </w:rPr>
  </w:style>
  <w:style w:type="character" w:styleId="Hienovarainenviittaus">
    <w:name w:val="Subtle Reference"/>
    <w:basedOn w:val="Kappaleenoletusfontti"/>
    <w:uiPriority w:val="31"/>
    <w:qFormat/>
    <w:rsid w:val="003B7367"/>
    <w:rPr>
      <w:rFonts w:cs="Times New Roman"/>
      <w:smallCaps/>
      <w:color w:val="4460A5" w:themeColor="accent2"/>
      <w:u w:val="single"/>
    </w:rPr>
  </w:style>
  <w:style w:type="character" w:styleId="Erottuvaviittaus">
    <w:name w:val="Intense Reference"/>
    <w:basedOn w:val="Kappaleenoletusfontti"/>
    <w:uiPriority w:val="32"/>
    <w:qFormat/>
    <w:rsid w:val="003B7367"/>
    <w:rPr>
      <w:rFonts w:cs="Times New Roman"/>
      <w:b/>
      <w:bCs/>
      <w:smallCaps/>
      <w:color w:val="4460A5" w:themeColor="accent2"/>
      <w:spacing w:val="5"/>
      <w:u w:val="single"/>
    </w:rPr>
  </w:style>
  <w:style w:type="character" w:styleId="Kirjannimike">
    <w:name w:val="Book Title"/>
    <w:basedOn w:val="Kappaleenoletusfontti"/>
    <w:uiPriority w:val="33"/>
    <w:qFormat/>
    <w:rsid w:val="003B7367"/>
    <w:rPr>
      <w:rFonts w:cs="Times New Roman"/>
      <w:b/>
      <w:bCs/>
      <w:smallCaps/>
      <w:spacing w:val="5"/>
    </w:rPr>
  </w:style>
  <w:style w:type="paragraph" w:styleId="Luettelokappale">
    <w:name w:val="List Paragraph"/>
    <w:basedOn w:val="Normaali"/>
    <w:uiPriority w:val="34"/>
    <w:qFormat/>
    <w:rsid w:val="003B7367"/>
    <w:pPr>
      <w:ind w:left="720"/>
      <w:contextualSpacing/>
    </w:pPr>
  </w:style>
  <w:style w:type="paragraph" w:styleId="Eivli">
    <w:name w:val="No Spacing"/>
    <w:link w:val="EivliChar"/>
    <w:uiPriority w:val="1"/>
    <w:qFormat/>
    <w:rsid w:val="003B7367"/>
    <w:pPr>
      <w:spacing w:after="0" w:line="240" w:lineRule="auto"/>
    </w:pPr>
  </w:style>
  <w:style w:type="paragraph" w:styleId="Leipteksti">
    <w:name w:val="Body Text"/>
    <w:basedOn w:val="Normaali"/>
    <w:link w:val="LeiptekstiChar0"/>
    <w:uiPriority w:val="99"/>
    <w:rsid w:val="003C111A"/>
    <w:pPr>
      <w:spacing w:line="260" w:lineRule="exact"/>
      <w:ind w:firstLine="397"/>
      <w:jc w:val="both"/>
    </w:pPr>
    <w:rPr>
      <w:rFonts w:ascii="Palatino Linotype" w:hAnsi="Palatino Linotype"/>
      <w:sz w:val="20"/>
      <w:szCs w:val="20"/>
    </w:rPr>
  </w:style>
  <w:style w:type="character" w:customStyle="1" w:styleId="LeiptekstiChar0">
    <w:name w:val="Leipäteksti Char"/>
    <w:basedOn w:val="Kappaleenoletusfontti"/>
    <w:link w:val="Leipteksti"/>
    <w:uiPriority w:val="99"/>
    <w:locked/>
    <w:rsid w:val="003C111A"/>
    <w:rPr>
      <w:rFonts w:ascii="Palatino Linotype" w:hAnsi="Palatino Linotype" w:cs="Times New Roman"/>
    </w:rPr>
  </w:style>
  <w:style w:type="paragraph" w:customStyle="1" w:styleId="Leiptekstiensi">
    <w:name w:val="Leipäteksti_ensi"/>
    <w:basedOn w:val="Leipteksti"/>
    <w:next w:val="Leipteksti"/>
    <w:link w:val="LeiptekstiensiChar"/>
    <w:rsid w:val="003C111A"/>
    <w:pPr>
      <w:ind w:firstLine="0"/>
    </w:pPr>
  </w:style>
  <w:style w:type="character" w:customStyle="1" w:styleId="LeiptekstiensiChar">
    <w:name w:val="Leipäteksti_ensi Char"/>
    <w:basedOn w:val="LeiptekstiChar0"/>
    <w:link w:val="Leiptekstiensi"/>
    <w:locked/>
    <w:rsid w:val="003C111A"/>
    <w:rPr>
      <w:rFonts w:ascii="Palatino Linotype" w:hAnsi="Palatino Linotype" w:cs="Times New Roman"/>
    </w:rPr>
  </w:style>
  <w:style w:type="paragraph" w:customStyle="1" w:styleId="taulukko0">
    <w:name w:val="taulukko"/>
    <w:basedOn w:val="Normaali"/>
    <w:rsid w:val="00296473"/>
    <w:pPr>
      <w:spacing w:line="200" w:lineRule="exact"/>
    </w:pPr>
    <w:rPr>
      <w:rFonts w:ascii="Gill Sans MT" w:hAnsi="Gill Sans MT"/>
      <w:sz w:val="18"/>
      <w:szCs w:val="18"/>
    </w:rPr>
  </w:style>
  <w:style w:type="paragraph" w:customStyle="1" w:styleId="taulukkotasausoikeaanreunaan">
    <w:name w:val="taulukko + tasaus oikeaan reunaan"/>
    <w:basedOn w:val="taulukko0"/>
    <w:rsid w:val="00296473"/>
    <w:pPr>
      <w:jc w:val="right"/>
    </w:pPr>
    <w:rPr>
      <w:szCs w:val="20"/>
    </w:rPr>
  </w:style>
  <w:style w:type="paragraph" w:customStyle="1" w:styleId="Taulukonotsikko">
    <w:name w:val="Taulukon otsikko"/>
    <w:basedOn w:val="Kuvanotsikko"/>
    <w:rsid w:val="00296473"/>
    <w:pPr>
      <w:widowControl w:val="0"/>
      <w:spacing w:before="240" w:after="120" w:line="200" w:lineRule="exact"/>
    </w:pPr>
    <w:rPr>
      <w:rFonts w:ascii="Gill Sans MT" w:hAnsi="Gill Sans MT"/>
      <w:b w:val="0"/>
    </w:rPr>
  </w:style>
  <w:style w:type="paragraph" w:styleId="Kuvanotsikko">
    <w:name w:val="caption"/>
    <w:basedOn w:val="Normaali"/>
    <w:next w:val="Normaali"/>
    <w:uiPriority w:val="35"/>
    <w:unhideWhenUsed/>
    <w:qFormat/>
    <w:rsid w:val="003B7367"/>
    <w:pPr>
      <w:spacing w:line="240" w:lineRule="auto"/>
    </w:pPr>
    <w:rPr>
      <w:b/>
      <w:bCs/>
      <w:color w:val="003883" w:themeColor="accent1"/>
      <w:sz w:val="18"/>
      <w:szCs w:val="18"/>
    </w:rPr>
  </w:style>
  <w:style w:type="paragraph" w:customStyle="1" w:styleId="NoParagraphStyle">
    <w:name w:val="[No Paragraph Style]"/>
    <w:rsid w:val="008444DE"/>
    <w:pPr>
      <w:autoSpaceDE w:val="0"/>
      <w:autoSpaceDN w:val="0"/>
      <w:adjustRightInd w:val="0"/>
      <w:spacing w:line="288" w:lineRule="auto"/>
      <w:textAlignment w:val="center"/>
    </w:pPr>
    <w:rPr>
      <w:rFonts w:ascii="ArialMT" w:hAnsi="ArialMT"/>
      <w:color w:val="000000"/>
      <w:sz w:val="24"/>
      <w:szCs w:val="24"/>
      <w:lang w:val="en-GB" w:eastAsia="en-US"/>
    </w:rPr>
  </w:style>
  <w:style w:type="paragraph" w:customStyle="1" w:styleId="taulukonotsikotkuvailusivu">
    <w:name w:val="taulukon otsikot (kuvailusivu)"/>
    <w:basedOn w:val="NoParagraphStyle"/>
    <w:uiPriority w:val="99"/>
    <w:rsid w:val="008444DE"/>
    <w:rPr>
      <w:rFonts w:cs="ArialMT"/>
      <w:spacing w:val="3"/>
      <w:sz w:val="13"/>
      <w:szCs w:val="13"/>
      <w:lang w:val="fi-FI"/>
    </w:rPr>
  </w:style>
  <w:style w:type="paragraph" w:customStyle="1" w:styleId="kuvailulehdenteksti">
    <w:name w:val="kuvailulehden teksti"/>
    <w:basedOn w:val="NoParagraphStyle"/>
    <w:uiPriority w:val="99"/>
    <w:rsid w:val="008444DE"/>
    <w:pPr>
      <w:spacing w:line="240" w:lineRule="atLeast"/>
    </w:pPr>
    <w:rPr>
      <w:rFonts w:cs="ArialMT"/>
      <w:sz w:val="17"/>
      <w:szCs w:val="17"/>
      <w:lang w:val="fi-FI"/>
    </w:rPr>
  </w:style>
  <w:style w:type="character" w:customStyle="1" w:styleId="RePsemiB">
    <w:name w:val="ReP_semiB"/>
    <w:uiPriority w:val="99"/>
    <w:rsid w:val="008444DE"/>
    <w:rPr>
      <w:rFonts w:ascii="ArialMT" w:hAnsi="ArialMT"/>
    </w:rPr>
  </w:style>
  <w:style w:type="paragraph" w:customStyle="1" w:styleId="Kuvailuteksti">
    <w:name w:val="Kuvailuteksti"/>
    <w:basedOn w:val="kuvateksti"/>
    <w:link w:val="KuvailutekstiChar"/>
    <w:qFormat/>
    <w:rsid w:val="003B7367"/>
    <w:pPr>
      <w:pageBreakBefore/>
      <w:ind w:hanging="851"/>
    </w:pPr>
  </w:style>
  <w:style w:type="paragraph" w:customStyle="1" w:styleId="BasicParagraph">
    <w:name w:val="[Basic Paragraph]"/>
    <w:basedOn w:val="NoParagraphStyle"/>
    <w:uiPriority w:val="99"/>
    <w:rsid w:val="00A21C1E"/>
    <w:pPr>
      <w:spacing w:line="240" w:lineRule="atLeast"/>
    </w:pPr>
    <w:rPr>
      <w:rFonts w:cs="ArialMT"/>
      <w:sz w:val="17"/>
      <w:szCs w:val="17"/>
      <w:lang w:val="fi-FI"/>
    </w:rPr>
  </w:style>
  <w:style w:type="character" w:customStyle="1" w:styleId="KuvailutekstiChar">
    <w:name w:val="Kuvailuteksti Char"/>
    <w:basedOn w:val="kuvatekstiChar"/>
    <w:link w:val="Kuvailuteksti"/>
    <w:locked/>
    <w:rsid w:val="003B7367"/>
    <w:rPr>
      <w:rFonts w:ascii="Arial" w:hAnsi="Arial" w:cs="Times New Roman"/>
      <w:color w:val="000000"/>
      <w:sz w:val="28"/>
      <w:szCs w:val="28"/>
    </w:rPr>
  </w:style>
  <w:style w:type="character" w:customStyle="1" w:styleId="BulletsandNumbers1BulletsandNumbers">
    <w:name w:val="Bullets and Numbers1 (Bullets and Numbers)"/>
    <w:uiPriority w:val="99"/>
    <w:rsid w:val="00A21C1E"/>
    <w:rPr>
      <w:rFonts w:ascii="ArialMT" w:hAnsi="ArialMT"/>
      <w:color w:val="000000"/>
      <w:sz w:val="18"/>
    </w:rPr>
  </w:style>
  <w:style w:type="paragraph" w:customStyle="1" w:styleId="ISBNjulkaisutiedot">
    <w:name w:val="ISBN + julkaisutiedot"/>
    <w:basedOn w:val="NoParagraphStyle"/>
    <w:uiPriority w:val="99"/>
    <w:qFormat/>
    <w:rsid w:val="003B7367"/>
    <w:pPr>
      <w:spacing w:line="250" w:lineRule="atLeast"/>
    </w:pPr>
    <w:rPr>
      <w:rFonts w:ascii="Arial" w:hAnsi="Arial" w:cs="Arial"/>
      <w:b/>
      <w:bCs/>
      <w:spacing w:val="10"/>
      <w:sz w:val="16"/>
      <w:szCs w:val="16"/>
      <w:lang w:val="fi-FI" w:eastAsia="fi-FI"/>
    </w:rPr>
  </w:style>
  <w:style w:type="paragraph" w:customStyle="1" w:styleId="Leiptekstiekarivi">
    <w:name w:val="Leipäteksti ekarivi"/>
    <w:basedOn w:val="Leipisarial"/>
    <w:qFormat/>
    <w:rsid w:val="003B7367"/>
    <w:pPr>
      <w:spacing w:before="280"/>
      <w:ind w:firstLine="0"/>
    </w:pPr>
  </w:style>
  <w:style w:type="table" w:customStyle="1" w:styleId="ELY-taulukko">
    <w:name w:val="ELY-taulukko"/>
    <w:basedOn w:val="TaulukkoYksinkertainen3"/>
    <w:uiPriority w:val="99"/>
    <w:qFormat/>
    <w:rsid w:val="00663D8D"/>
    <w:pPr>
      <w:ind w:right="113"/>
      <w:jc w:val="right"/>
    </w:pPr>
    <w:rPr>
      <w:rFonts w:ascii="Arial" w:hAnsi="Arial"/>
      <w:sz w:val="16"/>
      <w:szCs w:val="20"/>
    </w:rPr>
    <w:tblPr>
      <w:tblStyleRowBandSize w:val="1"/>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0" w:type="dxa"/>
        <w:bottom w:w="0" w:type="dxa"/>
        <w:right w:w="0" w:type="dxa"/>
      </w:tblCellMar>
    </w:tblPr>
    <w:tcPr>
      <w:shd w:val="clear" w:color="auto" w:fill="F2F2F2" w:themeFill="background1" w:themeFillShade="F2"/>
    </w:tcPr>
    <w:tblStylePr w:type="firstRow">
      <w:rPr>
        <w:rFonts w:cs="Times New Roman"/>
        <w:b/>
        <w:bCs/>
        <w:color w:val="FFFFFF"/>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solid" w:color="003883" w:themeColor="accent1" w:fill="FFFFFF"/>
      </w:tcPr>
    </w:tblStylePr>
    <w:tblStylePr w:type="lastRow">
      <w:rPr>
        <w:rFonts w:cs="Times New Roman"/>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tblStylePr w:type="band2Horz">
      <w:rPr>
        <w:rFonts w:cs="Times New Roman"/>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tcPr>
    </w:tblStylePr>
  </w:style>
  <w:style w:type="table" w:styleId="TaulukkoYksinkertainen3">
    <w:name w:val="Table Simple 3"/>
    <w:basedOn w:val="Normaalitaulukko"/>
    <w:uiPriority w:val="99"/>
    <w:rsid w:val="00A8272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OTS11pRaportteja1psuomi">
    <w:name w:val="OTS_1_1p (Raportteja_1p_suomi)"/>
    <w:basedOn w:val="NoParagraphStyle"/>
    <w:uiPriority w:val="99"/>
    <w:rsid w:val="00B1256B"/>
    <w:pPr>
      <w:spacing w:after="170" w:line="760" w:lineRule="atLeast"/>
    </w:pPr>
    <w:rPr>
      <w:rFonts w:ascii="Arial" w:hAnsi="Arial" w:cs="Arial"/>
      <w:color w:val="546F83"/>
      <w:sz w:val="70"/>
      <w:szCs w:val="70"/>
      <w:lang w:val="en-US" w:eastAsia="fi-FI"/>
    </w:rPr>
  </w:style>
  <w:style w:type="paragraph" w:customStyle="1" w:styleId="leip1kplRaporttejaArialsuomiRaportteja1psuomi">
    <w:name w:val="leipä_1kpl_Raportteja_Arial_suomi (Raportteja_1p_suomi)"/>
    <w:basedOn w:val="NoParagraphStyle"/>
    <w:uiPriority w:val="99"/>
    <w:rsid w:val="00B1256B"/>
    <w:pPr>
      <w:spacing w:before="227" w:line="280" w:lineRule="atLeast"/>
      <w:jc w:val="both"/>
    </w:pPr>
    <w:rPr>
      <w:rFonts w:ascii="Arial" w:hAnsi="Arial" w:cs="Arial"/>
      <w:sz w:val="19"/>
      <w:szCs w:val="19"/>
      <w:lang w:val="fi-FI" w:eastAsia="fi-FI"/>
    </w:rPr>
  </w:style>
  <w:style w:type="paragraph" w:customStyle="1" w:styleId="leipRaporttejaArialsuomiRaportteja1psuomi">
    <w:name w:val="leipä_Raportteja_Arial_suomi (Raportteja_1p_suomi)"/>
    <w:basedOn w:val="NoParagraphStyle"/>
    <w:uiPriority w:val="99"/>
    <w:rsid w:val="00B1256B"/>
    <w:pPr>
      <w:spacing w:line="280" w:lineRule="atLeast"/>
      <w:ind w:firstLine="340"/>
      <w:jc w:val="both"/>
    </w:pPr>
    <w:rPr>
      <w:rFonts w:ascii="Arial" w:hAnsi="Arial" w:cs="Arial"/>
      <w:sz w:val="19"/>
      <w:szCs w:val="19"/>
      <w:lang w:val="fi-FI" w:eastAsia="fi-FI"/>
    </w:rPr>
  </w:style>
  <w:style w:type="paragraph" w:customStyle="1" w:styleId="OTS21pRaportteja1psuomi">
    <w:name w:val="OTS_2_ 1p (Raportteja_1p_suomi)"/>
    <w:basedOn w:val="NoParagraphStyle"/>
    <w:uiPriority w:val="99"/>
    <w:rsid w:val="00B1256B"/>
    <w:pPr>
      <w:spacing w:before="454" w:line="400" w:lineRule="atLeast"/>
      <w:ind w:right="1134"/>
    </w:pPr>
    <w:rPr>
      <w:rFonts w:ascii="Arial" w:hAnsi="Arial" w:cs="Arial"/>
      <w:sz w:val="36"/>
      <w:szCs w:val="36"/>
      <w:lang w:val="fi-FI" w:eastAsia="fi-FI"/>
    </w:rPr>
  </w:style>
  <w:style w:type="paragraph" w:customStyle="1" w:styleId="OTS31psisltotsRaportteja1psuomi">
    <w:name w:val="OTS_3_1p_+sisältö.ots (Raportteja_1p_suomi)"/>
    <w:basedOn w:val="NoParagraphStyle"/>
    <w:uiPriority w:val="99"/>
    <w:rsid w:val="00B1256B"/>
    <w:pPr>
      <w:spacing w:before="567" w:line="280" w:lineRule="atLeast"/>
      <w:ind w:right="1134"/>
    </w:pPr>
    <w:rPr>
      <w:rFonts w:ascii="Arial" w:hAnsi="Arial" w:cs="Arial"/>
      <w:b/>
      <w:bCs/>
      <w:sz w:val="25"/>
      <w:szCs w:val="25"/>
      <w:lang w:val="fi-FI" w:eastAsia="fi-FI"/>
    </w:rPr>
  </w:style>
  <w:style w:type="paragraph" w:customStyle="1" w:styleId="OTS41pRaportteja1psuomi">
    <w:name w:val="OTS_4_1p (Raportteja_1p_suomi)"/>
    <w:basedOn w:val="NoParagraphStyle"/>
    <w:uiPriority w:val="99"/>
    <w:rsid w:val="00B1256B"/>
    <w:pPr>
      <w:spacing w:before="567" w:line="280" w:lineRule="atLeast"/>
      <w:ind w:right="1134"/>
    </w:pPr>
    <w:rPr>
      <w:rFonts w:ascii="Arial" w:hAnsi="Arial" w:cs="Arial"/>
      <w:b/>
      <w:bCs/>
      <w:sz w:val="20"/>
      <w:szCs w:val="20"/>
      <w:lang w:val="fi-FI" w:eastAsia="fi-FI"/>
    </w:rPr>
  </w:style>
  <w:style w:type="paragraph" w:customStyle="1" w:styleId="kuvatekstiRaportteja1psuomi">
    <w:name w:val="kuvateksti (Raportteja_1p_suomi)"/>
    <w:basedOn w:val="NoParagraphStyle"/>
    <w:uiPriority w:val="99"/>
    <w:rsid w:val="00064A85"/>
    <w:pPr>
      <w:spacing w:line="180" w:lineRule="atLeast"/>
    </w:pPr>
    <w:rPr>
      <w:rFonts w:ascii="Arial" w:hAnsi="Arial" w:cs="Arial"/>
      <w:sz w:val="15"/>
      <w:szCs w:val="15"/>
      <w:lang w:val="fi-FI" w:eastAsia="fi-FI"/>
    </w:rPr>
  </w:style>
  <w:style w:type="paragraph" w:styleId="Sisllysluettelonotsikko">
    <w:name w:val="TOC Heading"/>
    <w:basedOn w:val="Otsikko1"/>
    <w:next w:val="Normaali"/>
    <w:uiPriority w:val="39"/>
    <w:unhideWhenUsed/>
    <w:qFormat/>
    <w:rsid w:val="003B7367"/>
    <w:pPr>
      <w:outlineLvl w:val="9"/>
    </w:pPr>
  </w:style>
  <w:style w:type="table" w:styleId="TaulukkoRuudukko">
    <w:name w:val="Table Grid"/>
    <w:basedOn w:val="Normaalitaulukko"/>
    <w:uiPriority w:val="59"/>
    <w:rsid w:val="00FE3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to">
    <w:name w:val="Nosto"/>
    <w:basedOn w:val="kuvateksti"/>
    <w:next w:val="Leiptekstiekarivi"/>
    <w:link w:val="NostoChar"/>
    <w:qFormat/>
    <w:rsid w:val="003B7367"/>
    <w:pPr>
      <w:spacing w:before="0" w:after="0" w:line="280" w:lineRule="exact"/>
    </w:pPr>
    <w:rPr>
      <w:b/>
      <w:i/>
      <w:color w:val="7F7F7F" w:themeColor="text1" w:themeTint="80"/>
      <w:sz w:val="24"/>
      <w:szCs w:val="18"/>
    </w:rPr>
  </w:style>
  <w:style w:type="character" w:customStyle="1" w:styleId="NostoChar">
    <w:name w:val="Nosto Char"/>
    <w:basedOn w:val="kuvatekstiChar"/>
    <w:link w:val="Nosto"/>
    <w:locked/>
    <w:rsid w:val="003B7367"/>
    <w:rPr>
      <w:rFonts w:ascii="Arial" w:hAnsi="Arial" w:cs="Times New Roman"/>
      <w:b/>
      <w:i/>
      <w:color w:val="7F7F7F" w:themeColor="text1" w:themeTint="80"/>
      <w:sz w:val="18"/>
      <w:szCs w:val="18"/>
    </w:rPr>
  </w:style>
  <w:style w:type="paragraph" w:customStyle="1" w:styleId="kuvailulehdentekstiKuvailulehdet">
    <w:name w:val="kuvailulehden teksti (Kuvailulehdet)"/>
    <w:basedOn w:val="NoParagraphStyle"/>
    <w:uiPriority w:val="99"/>
    <w:rsid w:val="00022DD9"/>
    <w:pPr>
      <w:spacing w:line="240" w:lineRule="atLeast"/>
    </w:pPr>
    <w:rPr>
      <w:rFonts w:ascii="Arial" w:hAnsi="Arial" w:cs="Arial"/>
      <w:sz w:val="17"/>
      <w:szCs w:val="17"/>
      <w:lang w:val="fi-FI" w:eastAsia="fi-FI"/>
    </w:rPr>
  </w:style>
  <w:style w:type="paragraph" w:customStyle="1" w:styleId="KuvailulehdenotsikotKuvailulehdet">
    <w:name w:val="Kuvailulehden otsikot (Kuvailulehdet)"/>
    <w:basedOn w:val="NoParagraphStyle"/>
    <w:uiPriority w:val="99"/>
    <w:rsid w:val="00084D2F"/>
    <w:rPr>
      <w:rFonts w:ascii="Arial" w:hAnsi="Arial" w:cs="Arial"/>
      <w:spacing w:val="3"/>
      <w:sz w:val="13"/>
      <w:szCs w:val="13"/>
      <w:lang w:val="fi-FI" w:eastAsia="fi-FI"/>
    </w:rPr>
  </w:style>
  <w:style w:type="paragraph" w:styleId="Muutos">
    <w:name w:val="Revision"/>
    <w:hidden/>
    <w:uiPriority w:val="99"/>
    <w:semiHidden/>
    <w:rsid w:val="0051475D"/>
    <w:rPr>
      <w:rFonts w:ascii="Arial" w:hAnsi="Arial"/>
      <w:sz w:val="19"/>
      <w:szCs w:val="24"/>
    </w:rPr>
  </w:style>
  <w:style w:type="character" w:styleId="Rivinumero">
    <w:name w:val="line number"/>
    <w:basedOn w:val="Kappaleenoletusfontti"/>
    <w:uiPriority w:val="99"/>
    <w:rsid w:val="006C3FA9"/>
    <w:rPr>
      <w:rFonts w:cs="Times New Roman"/>
    </w:rPr>
  </w:style>
  <w:style w:type="paragraph" w:customStyle="1" w:styleId="leipisSUOMI">
    <w:name w:val="leipis (SUOMI)"/>
    <w:basedOn w:val="NoParagraphStyle"/>
    <w:uiPriority w:val="99"/>
    <w:rsid w:val="007F61A8"/>
    <w:pPr>
      <w:spacing w:line="290" w:lineRule="atLeast"/>
      <w:ind w:firstLine="340"/>
      <w:jc w:val="both"/>
    </w:pPr>
    <w:rPr>
      <w:rFonts w:ascii="Arial" w:hAnsi="Arial" w:cs="Arial"/>
      <w:sz w:val="20"/>
      <w:szCs w:val="20"/>
      <w:lang w:val="fi-FI" w:eastAsia="fi-FI"/>
    </w:rPr>
  </w:style>
  <w:style w:type="table" w:styleId="TaulukkoPerus">
    <w:name w:val="Table Professional"/>
    <w:basedOn w:val="Normaalitaulukko"/>
    <w:uiPriority w:val="99"/>
    <w:rsid w:val="006F0DA8"/>
    <w:pPr>
      <w:spacing w:line="28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laotsikko">
    <w:name w:val="Subtitle"/>
    <w:aliases w:val="Otsikko 4_"/>
    <w:basedOn w:val="Normaali"/>
    <w:next w:val="Normaali"/>
    <w:link w:val="AlaotsikkoChar"/>
    <w:uiPriority w:val="11"/>
    <w:qFormat/>
    <w:rsid w:val="003B7367"/>
    <w:pPr>
      <w:numPr>
        <w:ilvl w:val="1"/>
      </w:numPr>
    </w:pPr>
    <w:rPr>
      <w:rFonts w:asciiTheme="majorHAnsi" w:eastAsiaTheme="majorEastAsia" w:hAnsiTheme="majorHAnsi"/>
      <w:i/>
      <w:iCs/>
      <w:color w:val="003883" w:themeColor="accent1"/>
      <w:spacing w:val="15"/>
      <w:sz w:val="24"/>
      <w:szCs w:val="24"/>
    </w:rPr>
  </w:style>
  <w:style w:type="character" w:customStyle="1" w:styleId="AlaotsikkoChar">
    <w:name w:val="Alaotsikko Char"/>
    <w:aliases w:val="Otsikko 4_ Char"/>
    <w:basedOn w:val="Kappaleenoletusfontti"/>
    <w:link w:val="Alaotsikko"/>
    <w:uiPriority w:val="11"/>
    <w:locked/>
    <w:rsid w:val="003B7367"/>
    <w:rPr>
      <w:rFonts w:asciiTheme="majorHAnsi" w:eastAsiaTheme="majorEastAsia" w:hAnsiTheme="majorHAnsi" w:cs="Times New Roman"/>
      <w:i/>
      <w:iCs/>
      <w:color w:val="003883" w:themeColor="accent1"/>
      <w:spacing w:val="15"/>
      <w:sz w:val="24"/>
      <w:szCs w:val="24"/>
    </w:rPr>
  </w:style>
  <w:style w:type="character" w:styleId="Voimakas">
    <w:name w:val="Strong"/>
    <w:basedOn w:val="Kappaleenoletusfontti"/>
    <w:uiPriority w:val="22"/>
    <w:qFormat/>
    <w:rsid w:val="003B7367"/>
    <w:rPr>
      <w:rFonts w:cs="Times New Roman"/>
      <w:b/>
      <w:bCs/>
    </w:rPr>
  </w:style>
  <w:style w:type="character" w:customStyle="1" w:styleId="EivliChar">
    <w:name w:val="Ei väliä Char"/>
    <w:link w:val="Eivli"/>
    <w:uiPriority w:val="1"/>
    <w:locked/>
    <w:rsid w:val="00FB6BC3"/>
  </w:style>
  <w:style w:type="paragraph" w:styleId="Vaintekstin">
    <w:name w:val="Plain Text"/>
    <w:basedOn w:val="Normaali"/>
    <w:link w:val="VaintekstinChar"/>
    <w:uiPriority w:val="99"/>
    <w:unhideWhenUsed/>
    <w:rsid w:val="00FB6BC3"/>
    <w:pPr>
      <w:spacing w:after="0" w:line="240" w:lineRule="auto"/>
    </w:pPr>
    <w:rPr>
      <w:rFonts w:ascii="Consolas" w:eastAsia="Times New Roman" w:hAnsi="Consolas"/>
      <w:sz w:val="21"/>
      <w:szCs w:val="21"/>
      <w:lang w:eastAsia="en-US"/>
    </w:rPr>
  </w:style>
  <w:style w:type="character" w:customStyle="1" w:styleId="VaintekstinChar">
    <w:name w:val="Vain tekstinä Char"/>
    <w:basedOn w:val="Kappaleenoletusfontti"/>
    <w:link w:val="Vaintekstin"/>
    <w:uiPriority w:val="99"/>
    <w:locked/>
    <w:rsid w:val="00FB6BC3"/>
    <w:rPr>
      <w:rFonts w:ascii="Consolas" w:eastAsia="Times New Roman" w:hAnsi="Consolas" w:cs="Times New Roman"/>
      <w:sz w:val="21"/>
      <w:szCs w:val="21"/>
      <w:lang w:val="x-none" w:eastAsia="en-US"/>
    </w:rPr>
  </w:style>
  <w:style w:type="character" w:styleId="AvattuHyperlinkki">
    <w:name w:val="FollowedHyperlink"/>
    <w:basedOn w:val="Kappaleenoletusfontti"/>
    <w:uiPriority w:val="99"/>
    <w:unhideWhenUsed/>
    <w:rsid w:val="00FB6BC3"/>
    <w:rPr>
      <w:color w:val="800080"/>
      <w:u w:val="single"/>
    </w:rPr>
  </w:style>
  <w:style w:type="paragraph" w:customStyle="1" w:styleId="Otsikko31">
    <w:name w:val="Otsikko 31"/>
    <w:basedOn w:val="Normaali"/>
    <w:next w:val="Normaali"/>
    <w:autoRedefine/>
    <w:rsid w:val="00FB6BC3"/>
    <w:pPr>
      <w:keepNext/>
      <w:autoSpaceDE w:val="0"/>
      <w:autoSpaceDN w:val="0"/>
      <w:adjustRightInd w:val="0"/>
      <w:spacing w:after="60" w:line="240" w:lineRule="auto"/>
      <w:ind w:left="1276"/>
      <w:outlineLvl w:val="2"/>
    </w:pPr>
    <w:rPr>
      <w:rFonts w:ascii="Times New Roman" w:hAnsi="Times New Roman"/>
      <w:sz w:val="24"/>
      <w:szCs w:val="24"/>
    </w:rPr>
  </w:style>
  <w:style w:type="paragraph" w:customStyle="1" w:styleId="Tyyli1">
    <w:name w:val="Tyyli1"/>
    <w:basedOn w:val="Normaali"/>
    <w:autoRedefine/>
    <w:rsid w:val="00FB6BC3"/>
    <w:pPr>
      <w:autoSpaceDE w:val="0"/>
      <w:autoSpaceDN w:val="0"/>
      <w:adjustRightInd w:val="0"/>
      <w:spacing w:after="0" w:line="240" w:lineRule="auto"/>
    </w:pPr>
    <w:rPr>
      <w:rFonts w:ascii="Times New Roman" w:hAnsi="Times New Roman"/>
      <w:sz w:val="24"/>
      <w:szCs w:val="24"/>
      <w:lang w:eastAsia="en-GB"/>
    </w:rPr>
  </w:style>
  <w:style w:type="paragraph" w:customStyle="1" w:styleId="LLNormaali">
    <w:name w:val="LLNormaali"/>
    <w:uiPriority w:val="99"/>
    <w:rsid w:val="00FB6BC3"/>
    <w:pPr>
      <w:spacing w:after="0" w:line="220" w:lineRule="exact"/>
    </w:pPr>
    <w:rPr>
      <w:rFonts w:ascii="Times New Roman" w:hAnsi="Times New Roman"/>
      <w:szCs w:val="24"/>
    </w:rPr>
  </w:style>
  <w:style w:type="paragraph" w:customStyle="1" w:styleId="Luettelokappale1">
    <w:name w:val="Luettelokappale1"/>
    <w:basedOn w:val="Normaali"/>
    <w:rsid w:val="00FB6BC3"/>
    <w:pPr>
      <w:autoSpaceDE w:val="0"/>
      <w:autoSpaceDN w:val="0"/>
      <w:adjustRightInd w:val="0"/>
      <w:spacing w:after="0" w:line="240" w:lineRule="auto"/>
      <w:ind w:left="1304"/>
      <w:jc w:val="both"/>
    </w:pPr>
    <w:rPr>
      <w:rFonts w:ascii="Times New Roman" w:hAnsi="Times New Roman"/>
      <w:sz w:val="24"/>
      <w:szCs w:val="24"/>
      <w:lang w:val="en-US" w:eastAsia="en-US"/>
    </w:rPr>
  </w:style>
  <w:style w:type="paragraph" w:customStyle="1" w:styleId="py">
    <w:name w:val="py"/>
    <w:basedOn w:val="Normaali"/>
    <w:rsid w:val="00FB6BC3"/>
    <w:pPr>
      <w:spacing w:before="100" w:beforeAutospacing="1" w:after="100" w:afterAutospacing="1" w:line="240" w:lineRule="auto"/>
    </w:pPr>
    <w:rPr>
      <w:rFonts w:ascii="Times New Roman" w:hAnsi="Times New Roman"/>
      <w:sz w:val="24"/>
      <w:szCs w:val="24"/>
    </w:rPr>
  </w:style>
  <w:style w:type="paragraph" w:customStyle="1" w:styleId="Default">
    <w:name w:val="Default"/>
    <w:rsid w:val="00FB6BC3"/>
    <w:pPr>
      <w:autoSpaceDE w:val="0"/>
      <w:autoSpaceDN w:val="0"/>
      <w:adjustRightInd w:val="0"/>
      <w:spacing w:after="0" w:line="240" w:lineRule="auto"/>
    </w:pPr>
    <w:rPr>
      <w:rFonts w:ascii="Arial" w:hAnsi="Arial" w:cs="Arial"/>
      <w:color w:val="000000"/>
      <w:sz w:val="24"/>
      <w:szCs w:val="24"/>
    </w:rPr>
  </w:style>
  <w:style w:type="character" w:styleId="Kommentinviite">
    <w:name w:val="annotation reference"/>
    <w:basedOn w:val="Kappaleenoletusfontti"/>
    <w:uiPriority w:val="99"/>
    <w:unhideWhenUsed/>
    <w:rsid w:val="00FB6BC3"/>
    <w:rPr>
      <w:sz w:val="16"/>
    </w:rPr>
  </w:style>
  <w:style w:type="paragraph" w:styleId="Kommentinteksti">
    <w:name w:val="annotation text"/>
    <w:basedOn w:val="Normaali"/>
    <w:link w:val="KommentintekstiChar"/>
    <w:uiPriority w:val="99"/>
    <w:unhideWhenUsed/>
    <w:rsid w:val="00FB6BC3"/>
    <w:pPr>
      <w:autoSpaceDE w:val="0"/>
      <w:autoSpaceDN w:val="0"/>
      <w:adjustRightInd w:val="0"/>
      <w:spacing w:after="0" w:line="240" w:lineRule="auto"/>
    </w:pPr>
    <w:rPr>
      <w:rFonts w:ascii="Times New Roman" w:hAnsi="Times New Roman"/>
      <w:sz w:val="20"/>
      <w:szCs w:val="24"/>
      <w:lang w:eastAsia="en-GB"/>
    </w:rPr>
  </w:style>
  <w:style w:type="character" w:customStyle="1" w:styleId="KommentintekstiChar">
    <w:name w:val="Kommentin teksti Char"/>
    <w:basedOn w:val="Kappaleenoletusfontti"/>
    <w:link w:val="Kommentinteksti"/>
    <w:uiPriority w:val="99"/>
    <w:locked/>
    <w:rsid w:val="00FB6BC3"/>
    <w:rPr>
      <w:rFonts w:ascii="Times New Roman" w:hAnsi="Times New Roman" w:cs="Times New Roman"/>
      <w:sz w:val="24"/>
      <w:szCs w:val="24"/>
      <w:lang w:val="x-none" w:eastAsia="en-GB"/>
    </w:rPr>
  </w:style>
  <w:style w:type="paragraph" w:styleId="Kommentinotsikko">
    <w:name w:val="annotation subject"/>
    <w:basedOn w:val="Kommentinteksti"/>
    <w:next w:val="Kommentinteksti"/>
    <w:link w:val="KommentinotsikkoChar"/>
    <w:uiPriority w:val="99"/>
    <w:unhideWhenUsed/>
    <w:rsid w:val="00FB6BC3"/>
    <w:rPr>
      <w:b/>
      <w:bCs/>
    </w:rPr>
  </w:style>
  <w:style w:type="character" w:customStyle="1" w:styleId="KommentinotsikkoChar">
    <w:name w:val="Kommentin otsikko Char"/>
    <w:basedOn w:val="KommentintekstiChar"/>
    <w:link w:val="Kommentinotsikko"/>
    <w:uiPriority w:val="99"/>
    <w:locked/>
    <w:rsid w:val="00FB6BC3"/>
    <w:rPr>
      <w:rFonts w:ascii="Times New Roman" w:hAnsi="Times New Roman" w:cs="Times New Roman"/>
      <w:b/>
      <w:bCs/>
      <w:sz w:val="24"/>
      <w:szCs w:val="24"/>
      <w:lang w:val="x-none" w:eastAsia="en-GB"/>
    </w:rPr>
  </w:style>
  <w:style w:type="paragraph" w:customStyle="1" w:styleId="Pa11">
    <w:name w:val="Pa11"/>
    <w:basedOn w:val="Default"/>
    <w:next w:val="Default"/>
    <w:uiPriority w:val="99"/>
    <w:rsid w:val="00FB6BC3"/>
    <w:pPr>
      <w:spacing w:line="201" w:lineRule="atLeast"/>
    </w:pPr>
    <w:rPr>
      <w:rFonts w:ascii="Palatino LT Std" w:hAnsi="Palatino LT Std" w:cs="Times New Roman"/>
      <w:color w:val="auto"/>
    </w:rPr>
  </w:style>
  <w:style w:type="paragraph" w:customStyle="1" w:styleId="Pa9">
    <w:name w:val="Pa9"/>
    <w:basedOn w:val="Default"/>
    <w:next w:val="Default"/>
    <w:uiPriority w:val="99"/>
    <w:rsid w:val="00FB6BC3"/>
    <w:pPr>
      <w:spacing w:line="201" w:lineRule="atLeast"/>
    </w:pPr>
    <w:rPr>
      <w:rFonts w:ascii="Palatino LT Std" w:hAnsi="Palatino LT Std" w:cs="Times New Roman"/>
      <w:color w:val="auto"/>
    </w:rPr>
  </w:style>
  <w:style w:type="paragraph" w:customStyle="1" w:styleId="Pa5">
    <w:name w:val="Pa5"/>
    <w:basedOn w:val="Default"/>
    <w:next w:val="Default"/>
    <w:uiPriority w:val="99"/>
    <w:rsid w:val="00FB6BC3"/>
    <w:pPr>
      <w:spacing w:line="181" w:lineRule="atLeast"/>
    </w:pPr>
    <w:rPr>
      <w:rFonts w:ascii="Palatino LT Std" w:hAnsi="Palatino LT Std" w:cs="Times New Roman"/>
      <w:color w:val="auto"/>
    </w:rPr>
  </w:style>
  <w:style w:type="paragraph" w:customStyle="1" w:styleId="Pa12">
    <w:name w:val="Pa12"/>
    <w:basedOn w:val="Default"/>
    <w:next w:val="Default"/>
    <w:uiPriority w:val="99"/>
    <w:rsid w:val="00FB6BC3"/>
    <w:pPr>
      <w:spacing w:line="181" w:lineRule="atLeast"/>
    </w:pPr>
    <w:rPr>
      <w:rFonts w:ascii="Palatino LT Std" w:hAnsi="Palatino LT Std" w:cs="Times New Roman"/>
      <w:color w:val="auto"/>
    </w:rPr>
  </w:style>
  <w:style w:type="paragraph" w:customStyle="1" w:styleId="Pa13">
    <w:name w:val="Pa13"/>
    <w:basedOn w:val="Default"/>
    <w:next w:val="Default"/>
    <w:uiPriority w:val="99"/>
    <w:rsid w:val="00FB6BC3"/>
    <w:pPr>
      <w:spacing w:line="181" w:lineRule="atLeast"/>
    </w:pPr>
    <w:rPr>
      <w:rFonts w:ascii="Palatino LT Std" w:hAnsi="Palatino LT Std" w:cs="Times New Roman"/>
      <w:color w:val="auto"/>
    </w:rPr>
  </w:style>
  <w:style w:type="character" w:customStyle="1" w:styleId="mw-headline">
    <w:name w:val="mw-headline"/>
    <w:basedOn w:val="Kappaleenoletusfontti"/>
    <w:rsid w:val="00FB6BC3"/>
    <w:rPr>
      <w:rFonts w:cs="Times New Roman"/>
    </w:rPr>
  </w:style>
  <w:style w:type="character" w:customStyle="1" w:styleId="editsection">
    <w:name w:val="editsection"/>
    <w:basedOn w:val="Kappaleenoletusfontti"/>
    <w:rsid w:val="00FB6BC3"/>
    <w:rPr>
      <w:rFonts w:cs="Times New Roman"/>
    </w:rPr>
  </w:style>
  <w:style w:type="paragraph" w:customStyle="1" w:styleId="OMATAULUKONOTSIKKO">
    <w:name w:val="OMA TAULUKON OTSIKKO"/>
    <w:qFormat/>
    <w:rsid w:val="00FB6BC3"/>
    <w:pPr>
      <w:spacing w:after="0" w:line="240" w:lineRule="auto"/>
    </w:pPr>
    <w:rPr>
      <w:rFonts w:ascii="Times New Roman" w:hAnsi="Times New Roman"/>
      <w:b/>
      <w:szCs w:val="24"/>
    </w:rPr>
  </w:style>
  <w:style w:type="paragraph" w:customStyle="1" w:styleId="sisennetty">
    <w:name w:val="sisennetty"/>
    <w:basedOn w:val="Normaali"/>
    <w:rsid w:val="00FB6BC3"/>
    <w:pPr>
      <w:spacing w:before="100" w:beforeAutospacing="1" w:after="100" w:afterAutospacing="1" w:line="240" w:lineRule="auto"/>
    </w:pPr>
    <w:rPr>
      <w:rFonts w:ascii="Times New Roman" w:hAnsi="Times New Roman"/>
      <w:sz w:val="24"/>
      <w:szCs w:val="24"/>
    </w:rPr>
  </w:style>
  <w:style w:type="paragraph" w:customStyle="1" w:styleId="Font10vasen">
    <w:name w:val="Font+10 vasen"/>
    <w:basedOn w:val="Normaali"/>
    <w:next w:val="Normaali"/>
    <w:qFormat/>
    <w:rsid w:val="00FB6BC3"/>
    <w:pPr>
      <w:spacing w:after="0" w:line="240" w:lineRule="auto"/>
    </w:pPr>
    <w:rPr>
      <w:rFonts w:ascii="Times New Roman" w:hAnsi="Times New Roman"/>
      <w:sz w:val="20"/>
      <w:szCs w:val="24"/>
    </w:rPr>
  </w:style>
  <w:style w:type="paragraph" w:customStyle="1" w:styleId="Font10oikea">
    <w:name w:val="Font+10 oikea"/>
    <w:basedOn w:val="Normaali"/>
    <w:next w:val="Normaali"/>
    <w:qFormat/>
    <w:rsid w:val="00FB6BC3"/>
    <w:pPr>
      <w:spacing w:after="0" w:line="240" w:lineRule="auto"/>
      <w:jc w:val="right"/>
    </w:pPr>
    <w:rPr>
      <w:rFonts w:ascii="Times New Roman" w:hAnsi="Times New Roman"/>
      <w:sz w:val="20"/>
      <w:szCs w:val="24"/>
      <w:lang w:eastAsia="en-US"/>
    </w:rPr>
  </w:style>
  <w:style w:type="table" w:customStyle="1" w:styleId="TaulukkoRuudukko1">
    <w:name w:val="Taulukko Ruudukko1"/>
    <w:basedOn w:val="Normaalitaulukko"/>
    <w:next w:val="TaulukkoRuudukko"/>
    <w:uiPriority w:val="59"/>
    <w:rsid w:val="00FB6BC3"/>
    <w:pPr>
      <w:spacing w:after="0" w:line="240" w:lineRule="auto"/>
    </w:pPr>
    <w:rPr>
      <w:rFonts w:ascii="Arial" w:hAnsi="Arial"/>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lainaus">
    <w:name w:val="HTML Cite"/>
    <w:basedOn w:val="Kappaleenoletusfontti"/>
    <w:uiPriority w:val="99"/>
    <w:unhideWhenUsed/>
    <w:rsid w:val="00FB6BC3"/>
    <w:rPr>
      <w:i/>
    </w:rPr>
  </w:style>
  <w:style w:type="character" w:customStyle="1" w:styleId="bold">
    <w:name w:val="bold"/>
    <w:rsid w:val="00FB6BC3"/>
  </w:style>
  <w:style w:type="paragraph" w:customStyle="1" w:styleId="leipteksti0">
    <w:name w:val="leipäteksti"/>
    <w:basedOn w:val="Normaali"/>
    <w:autoRedefine/>
    <w:qFormat/>
    <w:rsid w:val="00494345"/>
    <w:pPr>
      <w:autoSpaceDE w:val="0"/>
      <w:autoSpaceDN w:val="0"/>
      <w:adjustRightInd w:val="0"/>
      <w:spacing w:before="240" w:after="120" w:line="300" w:lineRule="exact"/>
      <w:ind w:left="142"/>
      <w:jc w:val="both"/>
    </w:pPr>
    <w:rPr>
      <w:rFonts w:ascii="Arial" w:hAnsi="Arial" w:cs="Arial"/>
      <w:b/>
      <w:sz w:val="20"/>
      <w:szCs w:val="24"/>
    </w:rPr>
  </w:style>
  <w:style w:type="table" w:styleId="Normaaliruudukko3-korostus1">
    <w:name w:val="Medium Grid 3 Accent 1"/>
    <w:basedOn w:val="Normaalitaulukko"/>
    <w:uiPriority w:val="69"/>
    <w:rsid w:val="00FB6BC3"/>
    <w:pPr>
      <w:spacing w:after="0" w:line="240" w:lineRule="auto"/>
    </w:pPr>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akemisto1">
    <w:name w:val="index 1"/>
    <w:basedOn w:val="Normaali"/>
    <w:next w:val="Normaali"/>
    <w:autoRedefine/>
    <w:uiPriority w:val="99"/>
    <w:unhideWhenUsed/>
    <w:rsid w:val="00FB6BC3"/>
    <w:pPr>
      <w:autoSpaceDE w:val="0"/>
      <w:autoSpaceDN w:val="0"/>
      <w:adjustRightInd w:val="0"/>
      <w:spacing w:after="0" w:line="240" w:lineRule="auto"/>
      <w:ind w:left="238" w:hanging="238"/>
    </w:pPr>
    <w:rPr>
      <w:rFonts w:ascii="Times New Roman" w:hAnsi="Times New Roman"/>
      <w:color w:val="000000"/>
      <w:sz w:val="24"/>
      <w:szCs w:val="24"/>
      <w:lang w:eastAsia="en-GB"/>
    </w:rPr>
  </w:style>
  <w:style w:type="paragraph" w:customStyle="1" w:styleId="TyyliOtsikko4Lihavoitu">
    <w:name w:val="Tyyli Otsikko 4 + Lihavoitu"/>
    <w:basedOn w:val="Otsikko4"/>
    <w:rsid w:val="00FB6BC3"/>
    <w:pPr>
      <w:keepLines w:val="0"/>
      <w:tabs>
        <w:tab w:val="num" w:pos="864"/>
      </w:tabs>
      <w:spacing w:before="240" w:after="60" w:line="240" w:lineRule="auto"/>
      <w:ind w:left="864" w:hanging="864"/>
      <w:jc w:val="both"/>
    </w:pPr>
    <w:rPr>
      <w:rFonts w:ascii="Arial" w:eastAsiaTheme="minorEastAsia" w:hAnsi="Arial"/>
      <w:b w:val="0"/>
      <w:i w:val="0"/>
      <w:iCs w:val="0"/>
      <w:color w:val="FF0000"/>
      <w:sz w:val="24"/>
      <w:szCs w:val="28"/>
      <w:lang w:val="en-US" w:eastAsia="en-US"/>
    </w:rPr>
  </w:style>
  <w:style w:type="paragraph" w:customStyle="1" w:styleId="AVIjaELYNormaaliSisentmtn">
    <w:name w:val="AVI ja ELY_Normaali_Sisentämätön"/>
    <w:qFormat/>
    <w:rsid w:val="00FB6BC3"/>
    <w:pPr>
      <w:spacing w:after="0" w:line="240" w:lineRule="auto"/>
    </w:pPr>
    <w:rPr>
      <w:rFonts w:ascii="Arial" w:hAnsi="Arial"/>
    </w:rPr>
  </w:style>
  <w:style w:type="table" w:customStyle="1" w:styleId="Vaalealuettelo-korostus11">
    <w:name w:val="Vaalea luettelo - korostus 11"/>
    <w:basedOn w:val="Normaalitaulukko"/>
    <w:uiPriority w:val="61"/>
    <w:rsid w:val="00FB6BC3"/>
    <w:pPr>
      <w:spacing w:after="0" w:line="240" w:lineRule="auto"/>
    </w:pPr>
    <w:rPr>
      <w:lang w:eastAsia="en-US"/>
    </w:rPr>
    <w:tblPr>
      <w:tblStyleRowBandSize w:val="1"/>
      <w:tblStyleColBandSize w:val="1"/>
      <w:tblInd w:w="0" w:type="dxa"/>
      <w:tblBorders>
        <w:top w:val="single" w:sz="8" w:space="0" w:color="003883" w:themeColor="accent1"/>
        <w:left w:val="single" w:sz="8" w:space="0" w:color="003883" w:themeColor="accent1"/>
        <w:bottom w:val="single" w:sz="8" w:space="0" w:color="003883" w:themeColor="accent1"/>
        <w:right w:val="single" w:sz="8" w:space="0" w:color="003883" w:themeColor="accen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3883" w:themeFill="accent1"/>
      </w:tcPr>
    </w:tblStylePr>
    <w:tblStylePr w:type="lastRow">
      <w:pPr>
        <w:spacing w:before="0" w:after="0"/>
      </w:pPr>
      <w:rPr>
        <w:rFonts w:cs="Times New Roman"/>
        <w:b/>
        <w:bCs/>
      </w:rPr>
      <w:tblPr/>
      <w:tcPr>
        <w:tcBorders>
          <w:top w:val="double" w:sz="6" w:space="0" w:color="003883" w:themeColor="accent1"/>
          <w:left w:val="single" w:sz="8" w:space="0" w:color="003883" w:themeColor="accent1"/>
          <w:bottom w:val="single" w:sz="8" w:space="0" w:color="003883" w:themeColor="accent1"/>
          <w:right w:val="single" w:sz="8" w:space="0" w:color="003883"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3883" w:themeColor="accent1"/>
          <w:left w:val="single" w:sz="8" w:space="0" w:color="003883" w:themeColor="accent1"/>
          <w:bottom w:val="single" w:sz="8" w:space="0" w:color="003883" w:themeColor="accent1"/>
          <w:right w:val="single" w:sz="8" w:space="0" w:color="003883" w:themeColor="accent1"/>
        </w:tcBorders>
      </w:tcPr>
    </w:tblStylePr>
    <w:tblStylePr w:type="band1Horz">
      <w:rPr>
        <w:rFonts w:cs="Times New Roman"/>
      </w:rPr>
      <w:tblPr/>
      <w:tcPr>
        <w:tcBorders>
          <w:top w:val="single" w:sz="8" w:space="0" w:color="003883" w:themeColor="accent1"/>
          <w:left w:val="single" w:sz="8" w:space="0" w:color="003883" w:themeColor="accent1"/>
          <w:bottom w:val="single" w:sz="8" w:space="0" w:color="003883" w:themeColor="accent1"/>
          <w:right w:val="single" w:sz="8" w:space="0" w:color="003883" w:themeColor="accent1"/>
        </w:tcBorders>
      </w:tcPr>
    </w:tblStylePr>
  </w:style>
  <w:style w:type="table" w:styleId="Vaalealuettelo-korostus1">
    <w:name w:val="Light List Accent 1"/>
    <w:basedOn w:val="Normaalitaulukko"/>
    <w:uiPriority w:val="61"/>
    <w:rsid w:val="00FB6BC3"/>
    <w:pPr>
      <w:spacing w:after="0" w:line="240" w:lineRule="auto"/>
    </w:pPr>
    <w:rPr>
      <w:rFonts w:ascii="Arial" w:hAnsi="Arial"/>
      <w:szCs w:val="20"/>
      <w:lang w:eastAsia="en-US"/>
    </w:rPr>
    <w:tblPr>
      <w:tblStyleRowBandSize w:val="1"/>
      <w:tblStyleColBandSize w:val="1"/>
      <w:tblInd w:w="0" w:type="dxa"/>
      <w:tblBorders>
        <w:top w:val="single" w:sz="8" w:space="0" w:color="003883" w:themeColor="accent1"/>
        <w:left w:val="single" w:sz="8" w:space="0" w:color="003883" w:themeColor="accent1"/>
        <w:bottom w:val="single" w:sz="8" w:space="0" w:color="003883" w:themeColor="accent1"/>
        <w:right w:val="single" w:sz="8" w:space="0" w:color="003883" w:themeColor="accen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3883" w:themeFill="accent1"/>
      </w:tcPr>
    </w:tblStylePr>
    <w:tblStylePr w:type="lastRow">
      <w:pPr>
        <w:spacing w:before="0" w:after="0"/>
      </w:pPr>
      <w:rPr>
        <w:rFonts w:cs="Times New Roman"/>
        <w:b/>
        <w:bCs/>
      </w:rPr>
      <w:tblPr/>
      <w:tcPr>
        <w:tcBorders>
          <w:top w:val="double" w:sz="6" w:space="0" w:color="003883" w:themeColor="accent1"/>
          <w:left w:val="single" w:sz="8" w:space="0" w:color="003883" w:themeColor="accent1"/>
          <w:bottom w:val="single" w:sz="8" w:space="0" w:color="003883" w:themeColor="accent1"/>
          <w:right w:val="single" w:sz="8" w:space="0" w:color="003883"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3883" w:themeColor="accent1"/>
          <w:left w:val="single" w:sz="8" w:space="0" w:color="003883" w:themeColor="accent1"/>
          <w:bottom w:val="single" w:sz="8" w:space="0" w:color="003883" w:themeColor="accent1"/>
          <w:right w:val="single" w:sz="8" w:space="0" w:color="003883" w:themeColor="accent1"/>
        </w:tcBorders>
      </w:tcPr>
    </w:tblStylePr>
    <w:tblStylePr w:type="band1Horz">
      <w:rPr>
        <w:rFonts w:cs="Times New Roman"/>
      </w:rPr>
      <w:tblPr/>
      <w:tcPr>
        <w:tcBorders>
          <w:top w:val="single" w:sz="8" w:space="0" w:color="003883" w:themeColor="accent1"/>
          <w:left w:val="single" w:sz="8" w:space="0" w:color="003883" w:themeColor="accent1"/>
          <w:bottom w:val="single" w:sz="8" w:space="0" w:color="003883" w:themeColor="accent1"/>
          <w:right w:val="single" w:sz="8" w:space="0" w:color="003883"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964494">
      <w:marLeft w:val="0"/>
      <w:marRight w:val="0"/>
      <w:marTop w:val="0"/>
      <w:marBottom w:val="0"/>
      <w:divBdr>
        <w:top w:val="none" w:sz="0" w:space="0" w:color="auto"/>
        <w:left w:val="none" w:sz="0" w:space="0" w:color="auto"/>
        <w:bottom w:val="none" w:sz="0" w:space="0" w:color="auto"/>
        <w:right w:val="none" w:sz="0" w:space="0" w:color="auto"/>
      </w:divBdr>
    </w:div>
    <w:div w:id="11589644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ymparisto.fi/download/noname/%7BB1F1E04F-62DE-4DF5-81B7-098102C62120%7D/37016" TargetMode="External"/><Relationship Id="rId21" Type="http://schemas.openxmlformats.org/officeDocument/2006/relationships/hyperlink" Target="file:///\\kk20\ryhma\gtrhs\08_Tulvariskien_hallintasuunnitelma" TargetMode="External"/><Relationship Id="rId42" Type="http://schemas.openxmlformats.org/officeDocument/2006/relationships/image" Target="media/image3.emf"/><Relationship Id="rId63" Type="http://schemas.openxmlformats.org/officeDocument/2006/relationships/image" Target="media/image4.emf"/><Relationship Id="rId84" Type="http://schemas.openxmlformats.org/officeDocument/2006/relationships/hyperlink" Target="http://civil.aalto.fi/fi/midcom-serveattachmentguid-1e388d0ac26802888d011e3800f0b5f0e7840844084/sane2010.pdf" TargetMode="External"/><Relationship Id="rId138" Type="http://schemas.openxmlformats.org/officeDocument/2006/relationships/hyperlink" Target="http://www.ymparisto.fi/download/noname/%7B50923EC1-99B6-466F-AC73-0D9E21C3373D%7D/36969" TargetMode="External"/><Relationship Id="rId159" Type="http://schemas.openxmlformats.org/officeDocument/2006/relationships/hyperlink" Target="http://www.ymparisto.fi/download/noname/%7B68818234-8B4F-4840-8EBB-0F862BB3CEA5%7D/36974" TargetMode="External"/><Relationship Id="rId170" Type="http://schemas.openxmlformats.org/officeDocument/2006/relationships/hyperlink" Target="http://www.ymparisto.fi/fi-FI/Vesi_ja_meri/Tulviin_varautuminen/Tulvariskien_hallinta/Tulvien_huomiointi_maankayton_suunnittelussa" TargetMode="External"/><Relationship Id="rId191" Type="http://schemas.openxmlformats.org/officeDocument/2006/relationships/hyperlink" Target="http://www.ymparisto.fi/download/noname/%7B1E156E5A-BED1-4D55-B4F6-30DCDB0F878E%7D/77511" TargetMode="External"/><Relationship Id="rId205" Type="http://schemas.openxmlformats.org/officeDocument/2006/relationships/hyperlink" Target="http://www.ymparisto.fi/fi-FI/Vesi_ja_meri/Tulviin_varautuminen/Tulvariskien_hallinta/Tulvariskien_hallinnan_suunnittelu/Tulvariskien_hallinnan_suunnittelun_materiaalia" TargetMode="External"/><Relationship Id="rId226" Type="http://schemas.openxmlformats.org/officeDocument/2006/relationships/hyperlink" Target="http://www.ymparisto.fi/download/noname/%7B7E4458CA-F1C9-40FD-85C9-1E5AC3181E0B%7D/36972" TargetMode="External"/><Relationship Id="rId247" Type="http://schemas.openxmlformats.org/officeDocument/2006/relationships/hyperlink" Target="https://helda.helsinki.fi/handle/10138/38377" TargetMode="External"/><Relationship Id="rId107" Type="http://schemas.openxmlformats.org/officeDocument/2006/relationships/hyperlink" Target="http://www.ymparisto.fi/fi-FI/Vesi_ja_meri/Tulviin_varautuminen/Olenko_tulvariskialueella/Tulvien_esiintyminen" TargetMode="External"/><Relationship Id="rId268" Type="http://schemas.openxmlformats.org/officeDocument/2006/relationships/footer" Target="footer3.xml"/><Relationship Id="rId289" Type="http://schemas.openxmlformats.org/officeDocument/2006/relationships/hyperlink" Target="http://www.doria.fi" TargetMode="External"/><Relationship Id="rId11" Type="http://schemas.openxmlformats.org/officeDocument/2006/relationships/hyperlink" Target="http://www.ely-keskus.fi/julkaisut" TargetMode="External"/><Relationship Id="rId32" Type="http://schemas.openxmlformats.org/officeDocument/2006/relationships/hyperlink" Target="Javascript:ShowCurrentPage('Palvelut%20ja%20ty&#246;kalut=/intranet/mainpages/MainPageSYKEpalvelut.htm|Vesivarapalvelut=-1:3900511|Tulvat=-1:3900549',-1,3900549)" TargetMode="External"/><Relationship Id="rId53" Type="http://schemas.openxmlformats.org/officeDocument/2006/relationships/hyperlink" Target="https://helda.helsinki.fi/handle/10138/38789" TargetMode="External"/><Relationship Id="rId74" Type="http://schemas.openxmlformats.org/officeDocument/2006/relationships/hyperlink" Target="https://helda.helsinki.fi/handle/10138/38377" TargetMode="External"/><Relationship Id="rId128" Type="http://schemas.openxmlformats.org/officeDocument/2006/relationships/hyperlink" Target="http://civil.aalto.fi/fi/midcom-serveattachmentguid-1e388d0c440e26688d011e3b29a8fd21c8beb8deb8d/parjanne2010.pdf" TargetMode="External"/><Relationship Id="rId149" Type="http://schemas.openxmlformats.org/officeDocument/2006/relationships/hyperlink" Target="http://www.ymparisto.fi/download/noname/%7BEC2F2A01-9A57-4BD7-95AD-063DCF2DC406%7D/76271" TargetMode="External"/><Relationship Id="rId5" Type="http://schemas.openxmlformats.org/officeDocument/2006/relationships/settings" Target="settings.xml"/><Relationship Id="rId95" Type="http://schemas.openxmlformats.org/officeDocument/2006/relationships/hyperlink" Target="http://civil.aalto.fi/fi/midcom-serveattachmentguid-1e388d0ac26802888d011e3800f0b5f0e7840844084/sane2010.pdf" TargetMode="External"/><Relationship Id="rId160" Type="http://schemas.openxmlformats.org/officeDocument/2006/relationships/hyperlink" Target="http://www.ymparisto.fi/download/noname/%7B610EA061-1F19-41FD-8FA3-997C87B3F026%7D/36975" TargetMode="External"/><Relationship Id="rId181" Type="http://schemas.openxmlformats.org/officeDocument/2006/relationships/hyperlink" Target="http://www.ymparisto.fi/vesitilanne" TargetMode="External"/><Relationship Id="rId216" Type="http://schemas.openxmlformats.org/officeDocument/2006/relationships/hyperlink" Target="http://www.ymparisto.fi/fi-FI/Vesi_ja_meri/Tulviin_varautuminen/Tulvariskien_hallinta/Tulvariskien_hallinnan_toimenpiteet/Tulvavesien_pidattaminen_valumaalueella%288436%29" TargetMode="External"/><Relationship Id="rId237" Type="http://schemas.openxmlformats.org/officeDocument/2006/relationships/hyperlink" Target="http://www.ymparisto.fi/tulvaohjeet" TargetMode="External"/><Relationship Id="rId258" Type="http://schemas.openxmlformats.org/officeDocument/2006/relationships/hyperlink" Target="https://helda.helsinki.fi/handle/10138/38789" TargetMode="External"/><Relationship Id="rId279" Type="http://schemas.openxmlformats.org/officeDocument/2006/relationships/footer" Target="footer5.xml"/><Relationship Id="rId22" Type="http://schemas.openxmlformats.org/officeDocument/2006/relationships/hyperlink" Target="file:///\\kk20.ymparisto.fi\ryhma\gtrhs\08_Tulvariskien_hallintasuunnitelma" TargetMode="External"/><Relationship Id="rId43" Type="http://schemas.openxmlformats.org/officeDocument/2006/relationships/hyperlink" Target="http://www.ymparisto.fi/fi-FI/Vesi_ja_meri/Tulviin_varautuminen/Tulvariskien_hallinta/Tulvien_huomiointi_maankayton_suunnittelussa" TargetMode="External"/><Relationship Id="rId64" Type="http://schemas.openxmlformats.org/officeDocument/2006/relationships/image" Target="media/image5.emf"/><Relationship Id="rId118" Type="http://schemas.openxmlformats.org/officeDocument/2006/relationships/hyperlink" Target="http://www.ymparisto.fi/download/noname/%7BCFD61399-C047-4335-A0A5-DE407B8522C8%7D/36851" TargetMode="External"/><Relationship Id="rId139" Type="http://schemas.openxmlformats.org/officeDocument/2006/relationships/hyperlink" Target="file:///\\kk20.ymparisto.fi\ryhma\gtrhs\07_Tulvariskien_hallinnan_toimenpiteet\kustannushy&#246;tytarkastelu" TargetMode="External"/><Relationship Id="rId290" Type="http://schemas.openxmlformats.org/officeDocument/2006/relationships/header" Target="header7.xml"/><Relationship Id="rId85" Type="http://schemas.openxmlformats.org/officeDocument/2006/relationships/hyperlink" Target="http://www.ymparisto.fi/download/noname/%7BD4A4429E-8F98-42A3-B61F-DA2C6D0419CF%7D/37008" TargetMode="External"/><Relationship Id="rId150" Type="http://schemas.openxmlformats.org/officeDocument/2006/relationships/hyperlink" Target="http://www.ymparisto.fi/download/noname/%7BEC2F2A01-9A57-4BD7-95AD-063DCF2DC406%7D/76271" TargetMode="External"/><Relationship Id="rId171" Type="http://schemas.openxmlformats.org/officeDocument/2006/relationships/hyperlink" Target="https://ahp2.ymparisto.fi/live/livelink.exe/fetch/2000/3733039/3733049/3732953/9413609/9413175/9425527/www.ymparisto.fi/vesistoennusteet" TargetMode="External"/><Relationship Id="rId192" Type="http://schemas.openxmlformats.org/officeDocument/2006/relationships/hyperlink" Target="http://www.mmm.fi/attachments/ymparisto/5jblM49MR/julkaisu_Saimaan_tulvariskien_hallinnan_kehittaminen.pdf" TargetMode="External"/><Relationship Id="rId206" Type="http://schemas.openxmlformats.org/officeDocument/2006/relationships/hyperlink" Target="http://www.ymparisto.fi/download/noname/%7B43187B33-9723-4D3B-9ABC-835FB759A41A%7D/36973i" TargetMode="External"/><Relationship Id="rId227" Type="http://schemas.openxmlformats.org/officeDocument/2006/relationships/hyperlink" Target="http://www.ymparisto.fi/fi-FI/Vesi_ja_meri/Tulviin_varautuminen/Tulvariskien_hallinta/Tulvien_huomiointi_maankayton_suunnittelussa" TargetMode="External"/><Relationship Id="rId248" Type="http://schemas.openxmlformats.org/officeDocument/2006/relationships/hyperlink" Target="https://helda.helsinki.fi/handle/10138/38789" TargetMode="External"/><Relationship Id="rId269" Type="http://schemas.openxmlformats.org/officeDocument/2006/relationships/footer" Target="footer4.xml"/><Relationship Id="rId12" Type="http://schemas.openxmlformats.org/officeDocument/2006/relationships/hyperlink" Target="http://www.doria.fi" TargetMode="External"/><Relationship Id="rId33" Type="http://schemas.openxmlformats.org/officeDocument/2006/relationships/hyperlink" Target="Javascript:ShowCurrentPage('Palvelut%20ja%20ty&#246;kalut=/intranet/mainpages/MainPageSYKEpalvelut.htm|Vesivarapalvelut=-1:3900511|Tulvat=-1:3900549|Tulvariskien%20hallinnan%20suunnittelu=-1:8162498',-1,8162498)" TargetMode="External"/><Relationship Id="rId108" Type="http://schemas.openxmlformats.org/officeDocument/2006/relationships/hyperlink" Target="http://www.ymparisto.fi/download/noname/%7B3719970D-9239-4AE6-BFB8-8008E4556837%7D/37010" TargetMode="External"/><Relationship Id="rId129" Type="http://schemas.openxmlformats.org/officeDocument/2006/relationships/hyperlink" Target="http://www.ymparisto.fi/download/noname/%7B5C7D476C-463A-4924-A460-CCF4410F8EBF%7D/36968" TargetMode="External"/><Relationship Id="rId280" Type="http://schemas.openxmlformats.org/officeDocument/2006/relationships/header" Target="header4.xml"/><Relationship Id="rId54" Type="http://schemas.openxmlformats.org/officeDocument/2006/relationships/hyperlink" Target="http://civil.aalto.fi/fi/midcom-serveattachmentguid-1e388d0ac26802888d011e3800f0b5f0e7840844084/sane2010.pdf" TargetMode="External"/><Relationship Id="rId75" Type="http://schemas.openxmlformats.org/officeDocument/2006/relationships/hyperlink" Target="http://www.ymparisto.fi/download/noname/%7B2DCF69F0-1A60-41EE-97E7-E0AFEFD632C2%7D/78338" TargetMode="External"/><Relationship Id="rId96" Type="http://schemas.openxmlformats.org/officeDocument/2006/relationships/hyperlink" Target="http://www.ymparisto.fi/download/noname/%7BD4A4429E-8F98-42A3-B61F-DA2C6D0419CF%7D/37008" TargetMode="External"/><Relationship Id="rId140" Type="http://schemas.openxmlformats.org/officeDocument/2006/relationships/hyperlink" Target="file:///\\kk20\ryhma\gtrhs\07_Tulvariskien_hallinnan_toimenpiteet\kustannushy&#246;tytarkastelu" TargetMode="External"/><Relationship Id="rId161" Type="http://schemas.openxmlformats.org/officeDocument/2006/relationships/hyperlink" Target="http://www.ymparisto.fi/download/noname/%7B5C7D476C-463A-4924-A460-CCF4410F8EBF%7D/36968" TargetMode="External"/><Relationship Id="rId182" Type="http://schemas.openxmlformats.org/officeDocument/2006/relationships/hyperlink" Target="http://tulvakeskus.fi" TargetMode="External"/><Relationship Id="rId217" Type="http://schemas.openxmlformats.org/officeDocument/2006/relationships/hyperlink" Target="http://www.hel.fi/hel2/hkr/julkaisut/ohjeet/aluesuunnitelman_lahtoaineisto/vantaanjoen_tulvantorjunta_suunnitelma.pdf" TargetMode="External"/><Relationship Id="rId6" Type="http://schemas.openxmlformats.org/officeDocument/2006/relationships/webSettings" Target="webSettings.xml"/><Relationship Id="rId238" Type="http://schemas.openxmlformats.org/officeDocument/2006/relationships/hyperlink" Target="http://www.ymparisto.fi/tulvatilanne" TargetMode="External"/><Relationship Id="rId259" Type="http://schemas.openxmlformats.org/officeDocument/2006/relationships/hyperlink" Target="http://www.ymparisto.fi/download/noname/%7B41FCAC34-1CEF-4353-8BE2-C579CB325956%7D/36966" TargetMode="External"/><Relationship Id="rId23" Type="http://schemas.openxmlformats.org/officeDocument/2006/relationships/footer" Target="footer1.xml"/><Relationship Id="rId119" Type="http://schemas.openxmlformats.org/officeDocument/2006/relationships/hyperlink" Target="http://www.ymparisto.fi/download/noname/%7BCFD61399-C047-4335-A0A5-DE407B8522C8%7D/36851" TargetMode="External"/><Relationship Id="rId270" Type="http://schemas.openxmlformats.org/officeDocument/2006/relationships/hyperlink" Target="http://www.ymparisto.fi/download/noname/%7B6A6FE5FD-DFE8-4B34-84C8-DAFEB5A6E8CC%7D/93625" TargetMode="External"/><Relationship Id="rId291" Type="http://schemas.openxmlformats.org/officeDocument/2006/relationships/footer" Target="footer9.xml"/><Relationship Id="rId44" Type="http://schemas.openxmlformats.org/officeDocument/2006/relationships/hyperlink" Target="https://helda.helsinki.fi/handle/10138/38789" TargetMode="External"/><Relationship Id="rId65" Type="http://schemas.openxmlformats.org/officeDocument/2006/relationships/hyperlink" Target="https://helda.helsinki.fi/handle/10138/38789" TargetMode="External"/><Relationship Id="rId86" Type="http://schemas.openxmlformats.org/officeDocument/2006/relationships/hyperlink" Target="http://civil.aalto.fi/fi/midcom-serveattachmentguid-1e388d0ac26802888d011e3800f0b5f0e7840844084/sane2010.pdf" TargetMode="External"/><Relationship Id="rId130" Type="http://schemas.openxmlformats.org/officeDocument/2006/relationships/hyperlink" Target="http://www.ymparisto.fi/download/noname/%7B68818234-8B4F-4840-8EBB-0F862BB3CEA5%7D/36974" TargetMode="External"/><Relationship Id="rId151" Type="http://schemas.openxmlformats.org/officeDocument/2006/relationships/hyperlink" Target="http://www.ymparisto.fi/download/noname/%7B68818234-8B4F-4840-8EBB-0F862BB3CEA5%7D/36974" TargetMode="External"/><Relationship Id="rId172" Type="http://schemas.openxmlformats.org/officeDocument/2006/relationships/hyperlink" Target="https://ahp2.ymparisto.fi/live/livelink.exe/fetch/2000/3733039/3733049/3732953/9413609/9413175/9425527/www.ymparisto.fi/vesistoennusteet" TargetMode="External"/><Relationship Id="rId193" Type="http://schemas.openxmlformats.org/officeDocument/2006/relationships/hyperlink" Target="http://civil.aalto.fi/fi/midcom-serveattachmentguid-1e388d7f748d28488d711e395f6219425895ab65ab6/lahteenmaki2007.pdf" TargetMode="External"/><Relationship Id="rId207" Type="http://schemas.openxmlformats.org/officeDocument/2006/relationships/hyperlink" Target="http://www.ymparisto.fi/download/noname/%7B29BCC8AE-3FD4-434E-97ED-72BA637F5FA0%7D/36979" TargetMode="External"/><Relationship Id="rId228" Type="http://schemas.openxmlformats.org/officeDocument/2006/relationships/hyperlink" Target="https://helda.helsinki.fi/handle/10138/40504?show=full&amp;locale-attribute=sv" TargetMode="External"/><Relationship Id="rId249" Type="http://schemas.openxmlformats.org/officeDocument/2006/relationships/hyperlink" Target="http://www.ymparisto.fi/download/noname/%7B41FCAC34-1CEF-4353-8BE2-C579CB325956%7D/36966" TargetMode="External"/><Relationship Id="rId13" Type="http://schemas.openxmlformats.org/officeDocument/2006/relationships/hyperlink" Target="http://www.finlex.fi/fi/laki/alkup/2010/20100620" TargetMode="External"/><Relationship Id="rId109" Type="http://schemas.openxmlformats.org/officeDocument/2006/relationships/hyperlink" Target="http://www.ymparisto.fi/download/noname/%7B3719970D-9239-4AE6-BFB8-8008E4556837%7D/37010" TargetMode="External"/><Relationship Id="rId260" Type="http://schemas.openxmlformats.org/officeDocument/2006/relationships/hyperlink" Target="https://helda.helsinki.fi/handle/10138/41447?show=full" TargetMode="External"/><Relationship Id="rId281" Type="http://schemas.openxmlformats.org/officeDocument/2006/relationships/footer" Target="footer6.xml"/><Relationship Id="rId34" Type="http://schemas.openxmlformats.org/officeDocument/2006/relationships/hyperlink" Target="http://www.ymparisto.fi/tulvaryhmat" TargetMode="External"/><Relationship Id="rId50" Type="http://schemas.openxmlformats.org/officeDocument/2006/relationships/hyperlink" Target="http://www.ymparisto.fi/download/noname/%7BEC2F2A01-9A57-4BD7-95AD-063DCF2DC406%7D/76271" TargetMode="External"/><Relationship Id="rId55" Type="http://schemas.openxmlformats.org/officeDocument/2006/relationships/hyperlink" Target="http://www.ymparisto.fi/fi-FI/Vesi_ja_meri/Tulviin_varautuminen/Tulvariskien_hallinta/Tulvien_huomiointi_maankayton_suunnittelussa" TargetMode="External"/><Relationship Id="rId76" Type="http://schemas.openxmlformats.org/officeDocument/2006/relationships/hyperlink" Target="http://www.finlex.fi/fi/laki/alkup/2010/20100659" TargetMode="External"/><Relationship Id="rId97" Type="http://schemas.openxmlformats.org/officeDocument/2006/relationships/image" Target="media/image7.wmf"/><Relationship Id="rId104" Type="http://schemas.openxmlformats.org/officeDocument/2006/relationships/hyperlink" Target="Javascript:ShowCurrentPage('Palvelut%20ja%20ty&#246;kalut=/intranet/mainpages/MainPageSYKEpalvelut.htm|Vesivarapalvelut=-1:3900511|Tulvat=-1:3900549',-1,3900549)" TargetMode="External"/><Relationship Id="rId120" Type="http://schemas.openxmlformats.org/officeDocument/2006/relationships/hyperlink" Target="http://www.ymparisto.fi/tulvakartat" TargetMode="External"/><Relationship Id="rId125" Type="http://schemas.openxmlformats.org/officeDocument/2006/relationships/hyperlink" Target="http://www.ymparisto.fi/download/noname/%7B43187B33-9723-4D3B-9ABC-835FB759A41A%7D/36973i" TargetMode="External"/><Relationship Id="rId141" Type="http://schemas.openxmlformats.org/officeDocument/2006/relationships/hyperlink" Target="http://www.ymparisto.fi/download/noname/%7B40C427DF-118D-4DC3-A2DA-A4B1056206E4%7D/98377" TargetMode="External"/><Relationship Id="rId146" Type="http://schemas.openxmlformats.org/officeDocument/2006/relationships/hyperlink" Target="file:///\\kk20.ymparisto.fi\ryhma\gtrhs\07_Tulvariskien_hallinnan_toimenpiteet\VHS-TRHS_toimenpiteiden_ristiinarviointi" TargetMode="External"/><Relationship Id="rId167" Type="http://schemas.openxmlformats.org/officeDocument/2006/relationships/hyperlink" Target="https://helda.helsinki.fi/handle/10138/38756" TargetMode="External"/><Relationship Id="rId188" Type="http://schemas.openxmlformats.org/officeDocument/2006/relationships/hyperlink" Target="http://www.mmm.fi/attachments/vesivarat/5rLPn6iUV/Outin_gradu.pdf" TargetMode="External"/><Relationship Id="rId7" Type="http://schemas.openxmlformats.org/officeDocument/2006/relationships/footnotes" Target="footnotes.xml"/><Relationship Id="rId71" Type="http://schemas.openxmlformats.org/officeDocument/2006/relationships/hyperlink" Target="http://www.ymparisto.fi/fi-FI/Vesi_ja_meri/Vesien_kaytto/Saannostely" TargetMode="External"/><Relationship Id="rId92" Type="http://schemas.openxmlformats.org/officeDocument/2006/relationships/hyperlink" Target="http://civil.aalto.fi/fi/midcom-serveattachmentguid-1e388d0ac26802888d011e3800f0b5f0e7840844084/sane2010.pdf" TargetMode="External"/><Relationship Id="rId162" Type="http://schemas.openxmlformats.org/officeDocument/2006/relationships/hyperlink" Target="http://www.ymparisto.fi/download/noname/%7B50923EC1-99B6-466F-AC73-0D9E21C3373D%7D/36969" TargetMode="External"/><Relationship Id="rId183" Type="http://schemas.openxmlformats.org/officeDocument/2006/relationships/hyperlink" Target="http://www.ymparisto.fi/fi-FI/Vesi_ja_meri/Tulviin_varautuminen/Tulvasanasto" TargetMode="External"/><Relationship Id="rId213" Type="http://schemas.openxmlformats.org/officeDocument/2006/relationships/hyperlink" Target="https://helda.helsinki.fi/handle/10138/41018" TargetMode="External"/><Relationship Id="rId218" Type="http://schemas.openxmlformats.org/officeDocument/2006/relationships/hyperlink" Target="http://www.ymparisto.fi/tulvat" TargetMode="External"/><Relationship Id="rId234" Type="http://schemas.openxmlformats.org/officeDocument/2006/relationships/hyperlink" Target="http://www.ymparisto.fi/fi-FI/Vesi_ja_meri/Tulviin_varautuminen/Tulvariskien_hallinta/Tulvariskien_hallinnan_toimenpiteet/Tulvavesien_pidattaminen_valumaalueella%288436%29" TargetMode="External"/><Relationship Id="rId239" Type="http://schemas.openxmlformats.org/officeDocument/2006/relationships/hyperlink" Target="http://www.ymparisto.fi/tulvakartat" TargetMode="External"/><Relationship Id="rId2" Type="http://schemas.openxmlformats.org/officeDocument/2006/relationships/numbering" Target="numbering.xml"/><Relationship Id="rId29" Type="http://schemas.openxmlformats.org/officeDocument/2006/relationships/hyperlink" Target="Javascript:ShowCurrentPage('Palvelut%20ja%20ty&#246;kalut=/intranet/mainpages/MainPageSYKEpalvelut.htm|Vesivarapalvelut=-1:3900511|Tulvat=-1:3900549|Tulvariskien%20hallinnan%20suunnittelu=-1:8162498',-1,8162498)" TargetMode="External"/><Relationship Id="rId250" Type="http://schemas.openxmlformats.org/officeDocument/2006/relationships/hyperlink" Target="https://helda.helsinki.fi/handle/10138/41447?show=full" TargetMode="External"/><Relationship Id="rId255" Type="http://schemas.openxmlformats.org/officeDocument/2006/relationships/hyperlink" Target="http://www.mmm.fi/fi/index/etusivu/vesivarat/tulvien_torjunta/Tulvariskienhallinnankoordinointiryhma/alasivu_20.html" TargetMode="External"/><Relationship Id="rId271" Type="http://schemas.openxmlformats.org/officeDocument/2006/relationships/hyperlink" Target="http://www.ymparisto.fi/download/noname/%7B6A6FE5FD-DFE8-4B34-84C8-DAFEB5A6E8CC%7D/93625" TargetMode="External"/><Relationship Id="rId276" Type="http://schemas.openxmlformats.org/officeDocument/2006/relationships/hyperlink" Target="http://www.ymparisto.fi/download/noname/%7B6A6FE5FD-DFE8-4B34-84C8-DAFEB5A6E8CC%7D/93625" TargetMode="External"/><Relationship Id="rId292" Type="http://schemas.openxmlformats.org/officeDocument/2006/relationships/footer" Target="footer10.xml"/><Relationship Id="rId24" Type="http://schemas.openxmlformats.org/officeDocument/2006/relationships/footer" Target="footer2.xml"/><Relationship Id="rId40" Type="http://schemas.openxmlformats.org/officeDocument/2006/relationships/hyperlink" Target="http://www.ymparisto.fi/download/noname/%7B5C7D476C-463A-4924-A460-CCF4410F8EBF%7D/36968" TargetMode="External"/><Relationship Id="rId45" Type="http://schemas.openxmlformats.org/officeDocument/2006/relationships/hyperlink" Target="http://civil.aalto.fi/fi/midcom-serveattachmentguid-1e388d0ac26802888d011e3800f0b5f0e7840844084/sane2010.pdf" TargetMode="External"/><Relationship Id="rId66" Type="http://schemas.openxmlformats.org/officeDocument/2006/relationships/hyperlink" Target="http://www.ymparisto.fi/download/noname/%7BEC2F2A01-9A57-4BD7-95AD-063DCF2DC406%7D/76271" TargetMode="External"/><Relationship Id="rId87" Type="http://schemas.openxmlformats.org/officeDocument/2006/relationships/hyperlink" Target="http://www.ymparisto.fi/download/noname/%7BD4A4429E-8F98-42A3-B61F-DA2C6D0419CF%7D/37008" TargetMode="External"/><Relationship Id="rId110" Type="http://schemas.openxmlformats.org/officeDocument/2006/relationships/hyperlink" Target="http://www.ymparisto.fi/download/noname/%7BD4A4429E-8F98-42A3-B61F-DA2C6D0419CF%7D/37008" TargetMode="External"/><Relationship Id="rId115" Type="http://schemas.openxmlformats.org/officeDocument/2006/relationships/hyperlink" Target="http://www.ymparisto.fi/fi-FI/Vesi_ja_meri/Tulviin_varautuminen/Olenko_tulvariskialueella/Tulvakarttoja?f=PohjoisPohjanmaan_ELYkeskus" TargetMode="External"/><Relationship Id="rId131" Type="http://schemas.openxmlformats.org/officeDocument/2006/relationships/hyperlink" Target="http://www.ymparisto.fi/download/noname/%7B610EA061-1F19-41FD-8FA3-997C87B3F026%7D/36975" TargetMode="External"/><Relationship Id="rId136" Type="http://schemas.openxmlformats.org/officeDocument/2006/relationships/image" Target="media/image9.png"/><Relationship Id="rId157" Type="http://schemas.openxmlformats.org/officeDocument/2006/relationships/hyperlink" Target="http://www.ymparisto.fi/download/noname/%7B610EA061-1F19-41FD-8FA3-997C87B3F026%7D/36975" TargetMode="External"/><Relationship Id="rId178" Type="http://schemas.openxmlformats.org/officeDocument/2006/relationships/hyperlink" Target="file:///\\kk20\ryhma\gtrhs\07_Tulvariskien_hallinnan_toimenpiteet" TargetMode="External"/><Relationship Id="rId61" Type="http://schemas.openxmlformats.org/officeDocument/2006/relationships/hyperlink" Target="http://www.ymparisto.fi/download/noname/%7B4ABEAE4E-5A2F.../94674&#8206;" TargetMode="External"/><Relationship Id="rId82" Type="http://schemas.openxmlformats.org/officeDocument/2006/relationships/hyperlink" Target="Javascript:ShowCurrentPage('Palvelut%20ja%20ty&#246;kalut=/intranet/mainpages/MainPageSYKEpalvelut.htm|Vesivarapalvelut=-1:3900511|Tulvat=-1:3900549',-1,3900549)" TargetMode="External"/><Relationship Id="rId152" Type="http://schemas.openxmlformats.org/officeDocument/2006/relationships/hyperlink" Target="http://www.ymparisto.fi/download/noname/%7B610EA061-1F19-41FD-8FA3-997C87B3F026%7D/36975" TargetMode="External"/><Relationship Id="rId173" Type="http://schemas.openxmlformats.org/officeDocument/2006/relationships/hyperlink" Target="http://www.ymparisto.fi/fi-FI/Vesi_ja_meri/Tulviin_varautuminen/Tulvariskien_hallinta/Tulvariskien_hallinnan_toimenpiteet/Tulvavesien_pidattaminen_valumaalueella%288436%29" TargetMode="External"/><Relationship Id="rId194" Type="http://schemas.openxmlformats.org/officeDocument/2006/relationships/hyperlink" Target="http://www.ymparisto.fi/fi-FI/Vesi_ja_meri/Tulviin_varautuminen/Tulvasanasto" TargetMode="External"/><Relationship Id="rId199" Type="http://schemas.openxmlformats.org/officeDocument/2006/relationships/hyperlink" Target="http://www.mmm.fi/attachments/vesivarat/5rLPn6iUV/Outin_gradu.pdf" TargetMode="External"/><Relationship Id="rId203" Type="http://schemas.openxmlformats.org/officeDocument/2006/relationships/hyperlink" Target="http://www.mmm.fi/attachments/ymparisto/5jblM49MR/julkaisu_Saimaan_tulvariskien_hallinnan_kehittaminen.pdf" TargetMode="External"/><Relationship Id="rId208" Type="http://schemas.openxmlformats.org/officeDocument/2006/relationships/hyperlink" Target="http://www.ymparisto.fi/download/noname/%7B7E4458CA-F1C9-40FD-85C9-1E5AC3181E0B%7D/36972" TargetMode="External"/><Relationship Id="rId229" Type="http://schemas.openxmlformats.org/officeDocument/2006/relationships/hyperlink" Target="http://civil.aalto.fi/fi/midcom-serveattachmentguid-1e388d0c440e26688d011e3b29a8fd21c8beb8deb8d/parjanne2010.pdf" TargetMode="External"/><Relationship Id="rId19" Type="http://schemas.openxmlformats.org/officeDocument/2006/relationships/hyperlink" Target="http://www.ymparisto.fi/fi-FI/Vesi_ja_meri/Tulviin_varautuminen/Tulvariskien_hallinta/Tulvariskien_hallinnan_suunnittelu" TargetMode="External"/><Relationship Id="rId224" Type="http://schemas.openxmlformats.org/officeDocument/2006/relationships/hyperlink" Target="http://www.ymparisto.fi/download/noname/%7B43187B33-9723-4D3B-9ABC-835FB759A41A%7D/36973i" TargetMode="External"/><Relationship Id="rId240" Type="http://schemas.openxmlformats.org/officeDocument/2006/relationships/hyperlink" Target="http://www.ymparisto.fi/tulvaryhmat" TargetMode="External"/><Relationship Id="rId245" Type="http://schemas.openxmlformats.org/officeDocument/2006/relationships/hyperlink" Target="http://www.mmm.fi/fi/index/etusivu/vesivarat/tulvien_torjunta/Tulvariskienhallinnankoordinointiryhma/alasivu_20.html" TargetMode="External"/><Relationship Id="rId261" Type="http://schemas.openxmlformats.org/officeDocument/2006/relationships/hyperlink" Target="http://217.71.145.20/TRIPviewer/show.asp?tunniste=HE+30/2010&amp;base=erhe&amp;palvelin=www.eduskunta.fi&amp;f=WORD" TargetMode="External"/><Relationship Id="rId266" Type="http://schemas.openxmlformats.org/officeDocument/2006/relationships/hyperlink" Target="http://www.ymparisto.fi/fi-FI/Vesi_ja_meri/Tulviin_varautuminen/Tulvasanasto" TargetMode="External"/><Relationship Id="rId287" Type="http://schemas.openxmlformats.org/officeDocument/2006/relationships/hyperlink" Target="http://www.doria.fi" TargetMode="External"/><Relationship Id="rId14" Type="http://schemas.openxmlformats.org/officeDocument/2006/relationships/hyperlink" Target="http://www.finlex.fi/fi/laki/alkup/2010/20100659" TargetMode="External"/><Relationship Id="rId30" Type="http://schemas.openxmlformats.org/officeDocument/2006/relationships/hyperlink" Target="http://intra.vyh.fi/intranet/mainpages/MainPageSYKEpalvelut.htm" TargetMode="External"/><Relationship Id="rId35" Type="http://schemas.openxmlformats.org/officeDocument/2006/relationships/image" Target="media/image2.emf"/><Relationship Id="rId56" Type="http://schemas.openxmlformats.org/officeDocument/2006/relationships/hyperlink" Target="http://www.ymparisto.fi/download.asp?contentid=87137" TargetMode="External"/><Relationship Id="rId77" Type="http://schemas.openxmlformats.org/officeDocument/2006/relationships/hyperlink" Target="http://www.finlex.fi/fi/laki/alkup/2010/20100659" TargetMode="External"/><Relationship Id="rId100" Type="http://schemas.openxmlformats.org/officeDocument/2006/relationships/hyperlink" Target="Javascript:ShowCurrentPage('Palvelut%20ja%20ty&#246;kalut=/intranet/mainpages/MainPageSYKEpalvelut.htm|Vesivarapalvelut=-1:3900511|Tulvat=-1:3900549',-1,3900549)" TargetMode="External"/><Relationship Id="rId105" Type="http://schemas.openxmlformats.org/officeDocument/2006/relationships/hyperlink" Target="Javascript:ShowCurrentPage('Palvelut%20ja%20ty&#246;kalut=/intranet/mainpages/MainPageSYKEpalvelut.htm|Vesivarapalvelut=-1:3900511|Tulvat=-1:3900549|Tulvariskien%20hallinnan%20suunnittelu=-1:8162498',-1,8162498)" TargetMode="External"/><Relationship Id="rId126" Type="http://schemas.openxmlformats.org/officeDocument/2006/relationships/hyperlink" Target="http://www.ymparisto.fi/download/noname/%7B29BCC8AE-3FD4-434E-97ED-72BA637F5FA0%7D/36979" TargetMode="External"/><Relationship Id="rId147" Type="http://schemas.openxmlformats.org/officeDocument/2006/relationships/hyperlink" Target="file:///C:\Users\parjanne\07_Tulvariskien_hallinnan_toimenpiteet\VHS-TRHS_toimenpiteiden_ristiinarviointi" TargetMode="External"/><Relationship Id="rId168" Type="http://schemas.openxmlformats.org/officeDocument/2006/relationships/hyperlink" Target="https://helda.helsinki.fi/handle/10138/38756" TargetMode="External"/><Relationship Id="rId282"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www.ilmasto-opas.fi" TargetMode="External"/><Relationship Id="rId72" Type="http://schemas.openxmlformats.org/officeDocument/2006/relationships/image" Target="media/image6.emf"/><Relationship Id="rId93" Type="http://schemas.openxmlformats.org/officeDocument/2006/relationships/hyperlink" Target="http://www.ymparisto.fi/download/noname/%7BD4A4429E-8F98-42A3-B61F-DA2C6D0419CF%7D/37008" TargetMode="External"/><Relationship Id="rId98" Type="http://schemas.openxmlformats.org/officeDocument/2006/relationships/hyperlink" Target="http://intra.vyh.fi/intranet/mainpages/MainPageSYKEpalvelut.htm" TargetMode="External"/><Relationship Id="rId121" Type="http://schemas.openxmlformats.org/officeDocument/2006/relationships/hyperlink" Target="http://www.ymparisto.fi/download/noname/%7B43187B33-9723-4D3B-9ABC-835FB759A41A%7D/36973i" TargetMode="External"/><Relationship Id="rId142" Type="http://schemas.openxmlformats.org/officeDocument/2006/relationships/hyperlink" Target="file:///\\kk20.ymparisto.fi\ryhma\gtrhs\07_Tulvariskien_hallinnan_toimenpiteet\kustannushy&#246;tytarkastelu" TargetMode="External"/><Relationship Id="rId163" Type="http://schemas.openxmlformats.org/officeDocument/2006/relationships/hyperlink" Target="http://civil.aalto.fi/fi/midcom-serveattachmentguid-1e388d0c440e26688d011e3b29a8fd21c8beb8deb8d/parjanne2010.pdf" TargetMode="External"/><Relationship Id="rId184" Type="http://schemas.openxmlformats.org/officeDocument/2006/relationships/hyperlink" Target="https://helda.helsinki.fi/handle/10138/41688.%20ISBN%20978-952-11-3212-4" TargetMode="External"/><Relationship Id="rId189" Type="http://schemas.openxmlformats.org/officeDocument/2006/relationships/hyperlink" Target="http://cripe.civil.ualberta.ca/proceedings/cripe-workshop15.html" TargetMode="External"/><Relationship Id="rId219" Type="http://schemas.openxmlformats.org/officeDocument/2006/relationships/hyperlink" Target="http://www.ymparisto.fi/tulvaohjeet" TargetMode="External"/><Relationship Id="rId3" Type="http://schemas.openxmlformats.org/officeDocument/2006/relationships/styles" Target="styles.xml"/><Relationship Id="rId214" Type="http://schemas.openxmlformats.org/officeDocument/2006/relationships/hyperlink" Target="http://civil.aalto.fi/fi/midcom-serveattachmentguid-1e388d0ac26802888d011e3800f0b5f0e7840844084/sane2010.pdf" TargetMode="External"/><Relationship Id="rId230" Type="http://schemas.openxmlformats.org/officeDocument/2006/relationships/hyperlink" Target="http://www.ymparisto.fi/download/noname/%7B7804B61C-BECC-47EB-8B96-958BE8DD02BF%7D/92270" TargetMode="External"/><Relationship Id="rId235" Type="http://schemas.openxmlformats.org/officeDocument/2006/relationships/hyperlink" Target="http://www.hel.fi/hel2/hkr/julkaisut/ohjeet/aluesuunnitelman_lahtoaineisto/vantaanjoen_tulvantorjunta_suunnitelma.pdf" TargetMode="External"/><Relationship Id="rId251" Type="http://schemas.openxmlformats.org/officeDocument/2006/relationships/hyperlink" Target="http://www.ymparisto.fi/fi-FI/Vesi_ja_meri/Vesien_ja_merensuojelu/Vesienhoidon_suunnittelu_ja_yhteistyo/Suunnitteluopas" TargetMode="External"/><Relationship Id="rId256" Type="http://schemas.openxmlformats.org/officeDocument/2006/relationships/hyperlink" Target="http://www.mmm.fi/attachments/mmm/julkaisut/tyoryhmamuistiot/2006/5hCgOlbL6/trm2006_16.pdf" TargetMode="External"/><Relationship Id="rId277" Type="http://schemas.openxmlformats.org/officeDocument/2006/relationships/header" Target="header2.xml"/><Relationship Id="rId25" Type="http://schemas.openxmlformats.org/officeDocument/2006/relationships/image" Target="media/image1.png"/><Relationship Id="rId46" Type="http://schemas.openxmlformats.org/officeDocument/2006/relationships/hyperlink" Target="http://www.ymparisto.fi/fi-FI/Vesi_ja_meri/Tulviin_varautuminen/Tulvariskien_hallinta/Tulvien_huomiointi_maankayton_suunnittelussa" TargetMode="External"/><Relationship Id="rId67" Type="http://schemas.openxmlformats.org/officeDocument/2006/relationships/hyperlink" Target="https://helda.helsinki.fi/handle/10138/38789" TargetMode="External"/><Relationship Id="rId116" Type="http://schemas.openxmlformats.org/officeDocument/2006/relationships/hyperlink" Target="file:///\\kkg43.ymparisto.fi\gispro\projekti\Tulva\Koulutus\Tulvariskikartoitus2012" TargetMode="External"/><Relationship Id="rId137" Type="http://schemas.openxmlformats.org/officeDocument/2006/relationships/chart" Target="charts/chart1.xml"/><Relationship Id="rId158" Type="http://schemas.openxmlformats.org/officeDocument/2006/relationships/hyperlink" Target="http://www.ymparisto.fi/download/noname/%7BEC2F2A01-9A57-4BD7-95AD-063DCF2DC406%7D/76271" TargetMode="External"/><Relationship Id="rId272" Type="http://schemas.openxmlformats.org/officeDocument/2006/relationships/hyperlink" Target="http://www.ymparisto.fi/download/noname/%7B6A6FE5FD-DFE8-4B34-84C8-DAFEB5A6E8CC%7D/93625" TargetMode="External"/><Relationship Id="rId293" Type="http://schemas.openxmlformats.org/officeDocument/2006/relationships/fontTable" Target="fontTable.xml"/><Relationship Id="rId20" Type="http://schemas.openxmlformats.org/officeDocument/2006/relationships/hyperlink" Target="http://live.vyh.fi/live/llview.exe/Kuvapankin_aloitussivu_syke_2003.doc?func=doc.View&amp;nodeId=5985995&amp;docTitle=++++Kuvapankki%3Cbr%3E" TargetMode="External"/><Relationship Id="rId41" Type="http://schemas.openxmlformats.org/officeDocument/2006/relationships/hyperlink" Target="http://www.ymparisto.fi/download/noname/%7B5C7D476C-463A-4924-A460-CCF4410F8EBF%7D/36968" TargetMode="External"/><Relationship Id="rId62" Type="http://schemas.openxmlformats.org/officeDocument/2006/relationships/hyperlink" Target="http://www.ymparisto.fi/download/noname/%7B4ABEAE4E-5A2F.../94674&#8206;" TargetMode="External"/><Relationship Id="rId83" Type="http://schemas.openxmlformats.org/officeDocument/2006/relationships/hyperlink" Target="Javascript:ShowCurrentPage('Palvelut%20ja%20ty&#246;kalut=/intranet/mainpages/MainPageSYKEpalvelut.htm|Vesivarapalvelut=-1:3900511|Tulvat=-1:3900549|Tulvariskien%20hallinnan%20suunnittelu=-1:8162498',-1,8162498)" TargetMode="External"/><Relationship Id="rId88" Type="http://schemas.openxmlformats.org/officeDocument/2006/relationships/hyperlink" Target="http://intra.vyh.fi/intranet/mainpages/MainPageSYKEpalvelut.htm" TargetMode="External"/><Relationship Id="rId111" Type="http://schemas.openxmlformats.org/officeDocument/2006/relationships/image" Target="media/image8.emf"/><Relationship Id="rId132" Type="http://schemas.openxmlformats.org/officeDocument/2006/relationships/hyperlink" Target="http://www.ymparisto.fi/download/noname/%7B5C7D476C-463A-4924-A460-CCF4410F8EBF%7D/36968" TargetMode="External"/><Relationship Id="rId153" Type="http://schemas.openxmlformats.org/officeDocument/2006/relationships/hyperlink" Target="http://www.ymparisto.fi/download/noname/%7B5C7D476C-463A-4924-A460-CCF4410F8EBF%7D/36968" TargetMode="External"/><Relationship Id="rId174" Type="http://schemas.openxmlformats.org/officeDocument/2006/relationships/hyperlink" Target="http://www.ymparisto.fi/fi-FI/Vesi_ja_meri/Tulviin_varautuminen/Tulvariskien_hallinta/Tulvariskien_hallinnan_toimenpiteet/Tulvavesien_pidattaminen_valumaalueella%288436%29" TargetMode="External"/><Relationship Id="rId179" Type="http://schemas.openxmlformats.org/officeDocument/2006/relationships/hyperlink" Target="http://www.ymparisto.fi/tulvaryhmat" TargetMode="External"/><Relationship Id="rId195" Type="http://schemas.openxmlformats.org/officeDocument/2006/relationships/hyperlink" Target="https://helda.helsinki.fi/handle/10138/41688.%20ISBN%20978-952-11-3212-4" TargetMode="External"/><Relationship Id="rId209" Type="http://schemas.openxmlformats.org/officeDocument/2006/relationships/hyperlink" Target="http://www.ymparisto.fi/fi-FI/Vesi_ja_meri/Tulviin_varautuminen/Tulvariskien_hallinta/Tulvien_huomiointi_maankayton_suunnittelussa" TargetMode="External"/><Relationship Id="rId190" Type="http://schemas.openxmlformats.org/officeDocument/2006/relationships/hyperlink" Target="https://helda.helsinki.fi/handle/10138/43115?show=full" TargetMode="External"/><Relationship Id="rId204" Type="http://schemas.openxmlformats.org/officeDocument/2006/relationships/hyperlink" Target="http://civil.aalto.fi/fi/midcom-serveattachmentguid-1e388d7f748d28488d711e395f6219425895ab65ab6/lahteenmaki2007.pdf" TargetMode="External"/><Relationship Id="rId220" Type="http://schemas.openxmlformats.org/officeDocument/2006/relationships/hyperlink" Target="http://www.ymparisto.fi/tulvatilanne" TargetMode="External"/><Relationship Id="rId225" Type="http://schemas.openxmlformats.org/officeDocument/2006/relationships/hyperlink" Target="http://www.ymparisto.fi/download/noname/%7B29BCC8AE-3FD4-434E-97ED-72BA637F5FA0%7D/36979" TargetMode="External"/><Relationship Id="rId241" Type="http://schemas.openxmlformats.org/officeDocument/2006/relationships/hyperlink" Target="http://www.ymparisto.fi/fi-FI/Vesi_ja_meri/Vesien_ja_merensuojelu/Vesienhoidon_suunnittelu_ja_yhteistyo/Suunnitteluopas" TargetMode="External"/><Relationship Id="rId246" Type="http://schemas.openxmlformats.org/officeDocument/2006/relationships/hyperlink" Target="http://www.mmm.fi/attachments/mmm/julkaisut/tyoryhmamuistiot/2006/5hCgOlbL6/trm2006_16.pdf" TargetMode="External"/><Relationship Id="rId267" Type="http://schemas.openxmlformats.org/officeDocument/2006/relationships/header" Target="header1.xml"/><Relationship Id="rId288" Type="http://schemas.openxmlformats.org/officeDocument/2006/relationships/hyperlink" Target="http://www.ely-keskus.fi/julkaisut" TargetMode="External"/><Relationship Id="rId15" Type="http://schemas.openxmlformats.org/officeDocument/2006/relationships/hyperlink" Target="file:///\\kk20.ymparisto.fi\\ryhma\gtrhs\08_Tulvariskien_hallintasuunnitelma\kuvat_taulukot_kaaviot_yms_hallintasuunnitelmiin" TargetMode="External"/><Relationship Id="rId36" Type="http://schemas.openxmlformats.org/officeDocument/2006/relationships/hyperlink" Target="http://www.ymparisto.fi/fi-FI/Vesi_ja_meri/Tulviin_varautuminen/Tulvariskien_hallinta/Tulvariskien_hallinnan_suunnittelu/Tulvariskien_hallinnan_suunnittelun_materiaalia" TargetMode="External"/><Relationship Id="rId57" Type="http://schemas.openxmlformats.org/officeDocument/2006/relationships/hyperlink" Target="https://helda.helsinki.fi/handle/10138/38377" TargetMode="External"/><Relationship Id="rId106" Type="http://schemas.openxmlformats.org/officeDocument/2006/relationships/hyperlink" Target="http://www.ymparisto.fi/fi-FI/Vesi_ja_meri/Tulviin_varautuminen/Olenko_tulvariskialueella/Tulvien_esiintyminen" TargetMode="External"/><Relationship Id="rId127" Type="http://schemas.openxmlformats.org/officeDocument/2006/relationships/hyperlink" Target="http://www.ymparisto.fi/download/noname/%7B7E4458CA-F1C9-40FD-85C9-1E5AC3181E0B%7D/36972" TargetMode="External"/><Relationship Id="rId262" Type="http://schemas.openxmlformats.org/officeDocument/2006/relationships/hyperlink" Target="http://live.vyh.fi/live/llview.exe/Tulvariskiasetus_muistio_lopullinen.doc?func=doc.View&amp;nodeId=7663339&amp;docTitle=Tulvariskiasetus_muistio_lopullinen+(asetuksen+perustelut).doc" TargetMode="External"/><Relationship Id="rId283" Type="http://schemas.openxmlformats.org/officeDocument/2006/relationships/footer" Target="footer7.xml"/><Relationship Id="rId10" Type="http://schemas.openxmlformats.org/officeDocument/2006/relationships/hyperlink" Target="http://www.doria.fi" TargetMode="External"/><Relationship Id="rId31" Type="http://schemas.openxmlformats.org/officeDocument/2006/relationships/hyperlink" Target="Javascript:ShowCurrentPage('Palvelut%20ja%20ty&#246;kalut=/intranet/mainpages/MainPageSYKEpalvelut.htm|Vesivarapalvelut=-1:3900511',-1,3900511)" TargetMode="External"/><Relationship Id="rId52" Type="http://schemas.openxmlformats.org/officeDocument/2006/relationships/hyperlink" Target="http://www.ymparisto.fi/fi-FI/Vesi_ja_meri/Tulviin_varautuminen/Tulvariskien_hallinta/Tulvien_huomiointi_maankayton_suunnittelussa" TargetMode="External"/><Relationship Id="rId73" Type="http://schemas.openxmlformats.org/officeDocument/2006/relationships/hyperlink" Target="https://helda.helsinki.fi/handle/10138/38377" TargetMode="External"/><Relationship Id="rId78" Type="http://schemas.openxmlformats.org/officeDocument/2006/relationships/hyperlink" Target="http://civil.aalto.fi/fi/midcom-serveattachmentguid-1e388d0ac26802888d011e3800f0b5f0e7840844084/sane2010.pdf" TargetMode="External"/><Relationship Id="rId94" Type="http://schemas.openxmlformats.org/officeDocument/2006/relationships/hyperlink" Target="http://www.ymparisto.fi/fi-FI/Vesi_ja_meri/Tulviin_varautuminen/Tulvariskien_hallinta/Tulvariskien_hallinnan_suunnittelu/Tulvariskien_alustava_arviointi_vesisto_ja_meritulvat" TargetMode="External"/><Relationship Id="rId99" Type="http://schemas.openxmlformats.org/officeDocument/2006/relationships/hyperlink" Target="Javascript:ShowCurrentPage('Palvelut%20ja%20ty&#246;kalut=/intranet/mainpages/MainPageSYKEpalvelut.htm|Vesivarapalvelut=-1:3900511',-1,3900511)" TargetMode="External"/><Relationship Id="rId101" Type="http://schemas.openxmlformats.org/officeDocument/2006/relationships/hyperlink" Target="Javascript:ShowCurrentPage('Palvelut%20ja%20ty&#246;kalut=/intranet/mainpages/MainPageSYKEpalvelut.htm|Vesivarapalvelut=-1:3900511|Tulvat=-1:3900549|Tulvariskien%20hallinnan%20suunnittelu=-1:8162498',-1,8162498)" TargetMode="External"/><Relationship Id="rId122" Type="http://schemas.openxmlformats.org/officeDocument/2006/relationships/hyperlink" Target="http://www.ymparisto.fi/download/noname/%7B29BCC8AE-3FD4-434E-97ED-72BA637F5FA0%7D/36979" TargetMode="External"/><Relationship Id="rId143" Type="http://schemas.openxmlformats.org/officeDocument/2006/relationships/hyperlink" Target="file:///\\kk20\ryhma\gtrhs\07_Tulvariskien_hallinnan_toimenpiteet\kustannushy&#246;tytarkastelu" TargetMode="External"/><Relationship Id="rId148" Type="http://schemas.openxmlformats.org/officeDocument/2006/relationships/hyperlink" Target="file:///\\kk20.ymparisto.fi\ryhma\gtrhs\07_Tulvariskien_hallinnan_toimenpiteet\VHS-TRHS_toimenpiteiden_ristiinarviointi" TargetMode="External"/><Relationship Id="rId164" Type="http://schemas.openxmlformats.org/officeDocument/2006/relationships/hyperlink" Target="http://www.ymparisto.fi/download/noname/%7B68818234-8B4F-4840-8EBB-0F862BB3CEA5%7D/36974" TargetMode="External"/><Relationship Id="rId169" Type="http://schemas.openxmlformats.org/officeDocument/2006/relationships/hyperlink" Target="http://www.ymparisto.fi/fi-FI/Vesi_ja_meri/Tulviin_varautuminen/Tulvariskien_hallinta/Tulvien_huomiointi_maankayton_suunnittelussa" TargetMode="External"/><Relationship Id="rId185" Type="http://schemas.openxmlformats.org/officeDocument/2006/relationships/hyperlink" Target="http://ec.europa.eu/environment/water/flood_risk/pdf/flooding_bestpractice.pdf" TargetMode="External"/><Relationship Id="rId4" Type="http://schemas.microsoft.com/office/2007/relationships/stylesWithEffects" Target="stylesWithEffects.xml"/><Relationship Id="rId9" Type="http://schemas.openxmlformats.org/officeDocument/2006/relationships/hyperlink" Target="http://www.ely-keskus.fi/julkaisut" TargetMode="External"/><Relationship Id="rId180" Type="http://schemas.openxmlformats.org/officeDocument/2006/relationships/hyperlink" Target="http://www.ymparisto.fi/tulvat" TargetMode="External"/><Relationship Id="rId210" Type="http://schemas.openxmlformats.org/officeDocument/2006/relationships/hyperlink" Target="https://helda.helsinki.fi/handle/10138/40504?show=full&amp;locale-attribute=sv" TargetMode="External"/><Relationship Id="rId215" Type="http://schemas.openxmlformats.org/officeDocument/2006/relationships/hyperlink" Target="https://helda.helsinki.fi/handle/10138/41044" TargetMode="External"/><Relationship Id="rId236" Type="http://schemas.openxmlformats.org/officeDocument/2006/relationships/hyperlink" Target="http://www.ymparisto.fi/tulvat" TargetMode="External"/><Relationship Id="rId257" Type="http://schemas.openxmlformats.org/officeDocument/2006/relationships/hyperlink" Target="https://helda.helsinki.fi/handle/10138/38377" TargetMode="External"/><Relationship Id="rId278" Type="http://schemas.openxmlformats.org/officeDocument/2006/relationships/header" Target="header3.xml"/><Relationship Id="rId26" Type="http://schemas.openxmlformats.org/officeDocument/2006/relationships/hyperlink" Target="http://intra.vyh.fi/intranet/mainpages/MainPageSYKEpalvelut.htm" TargetMode="External"/><Relationship Id="rId231" Type="http://schemas.openxmlformats.org/officeDocument/2006/relationships/hyperlink" Target="https://helda.helsinki.fi/handle/10138/41018" TargetMode="External"/><Relationship Id="rId252" Type="http://schemas.openxmlformats.org/officeDocument/2006/relationships/hyperlink" Target="http://www.mmm.fi/attachments/vesivarat/5fDcMTEhP/tr2003_6%5B1.pdf" TargetMode="External"/><Relationship Id="rId273" Type="http://schemas.openxmlformats.org/officeDocument/2006/relationships/hyperlink" Target="http://www.ymparisto.fi/download/noname/%7B6A6FE5FD-DFE8-4B34-84C8-DAFEB5A6E8CC%7D/93625" TargetMode="External"/><Relationship Id="rId294" Type="http://schemas.openxmlformats.org/officeDocument/2006/relationships/theme" Target="theme/theme1.xml"/><Relationship Id="rId47" Type="http://schemas.openxmlformats.org/officeDocument/2006/relationships/hyperlink" Target="http://www.ymparisto.fi/download.asp?contentid=87137" TargetMode="External"/><Relationship Id="rId68" Type="http://schemas.openxmlformats.org/officeDocument/2006/relationships/hyperlink" Target="http://www.ymparisto.fi/download/noname/%7BEC2F2A01-9A57-4BD7-95AD-063DCF2DC406%7D/76271" TargetMode="External"/><Relationship Id="rId89" Type="http://schemas.openxmlformats.org/officeDocument/2006/relationships/hyperlink" Target="Javascript:ShowCurrentPage('Palvelut%20ja%20ty&#246;kalut=/intranet/mainpages/MainPageSYKEpalvelut.htm|Vesivarapalvelut=-1:3900511',-1,3900511)" TargetMode="External"/><Relationship Id="rId112" Type="http://schemas.openxmlformats.org/officeDocument/2006/relationships/hyperlink" Target="http://www.ymparisto.fi/fi-FI/Vesi_ja_meri/Tulviin_varautuminen/Olenko_tulvariskialueella/Tulvakarttoja?f=PohjoisPohjanmaan_ELYkeskus" TargetMode="External"/><Relationship Id="rId133" Type="http://schemas.openxmlformats.org/officeDocument/2006/relationships/hyperlink" Target="http://www.ymparisto.fi/download/noname/%7B68818234-8B4F-4840-8EBB-0F862BB3CEA5%7D/36974" TargetMode="External"/><Relationship Id="rId154" Type="http://schemas.openxmlformats.org/officeDocument/2006/relationships/hyperlink" Target="http://www.ymparisto.fi/download/noname/%7B50923EC1-99B6-466F-AC73-0D9E21C3373D%7D/36969" TargetMode="External"/><Relationship Id="rId175" Type="http://schemas.openxmlformats.org/officeDocument/2006/relationships/hyperlink" Target="http://www.ymparisto.fi/vesist&#246;ennusteet" TargetMode="External"/><Relationship Id="rId196" Type="http://schemas.openxmlformats.org/officeDocument/2006/relationships/hyperlink" Target="http://ec.europa.eu/environment/water/flood_risk/pdf/flooding_bestpractice.pdf" TargetMode="External"/><Relationship Id="rId200" Type="http://schemas.openxmlformats.org/officeDocument/2006/relationships/hyperlink" Target="http://cripe.civil.ualberta.ca/proceedings/cripe-workshop15.html" TargetMode="External"/><Relationship Id="rId16" Type="http://schemas.openxmlformats.org/officeDocument/2006/relationships/hyperlink" Target="file:///\\kk20\ryhma\gtrhs\08_Tulvariskien_hallintasuunnitelma\kuvat_taulukot_kaaviot_yms_hallintasuunnitelmiin" TargetMode="External"/><Relationship Id="rId221" Type="http://schemas.openxmlformats.org/officeDocument/2006/relationships/hyperlink" Target="http://www.ymparisto.fi/tulvakartat" TargetMode="External"/><Relationship Id="rId242" Type="http://schemas.openxmlformats.org/officeDocument/2006/relationships/hyperlink" Target="http://www.mmm.fi/attachments/vesivarat/5fDcMTEhP/tr2003_6%5B1.pdf" TargetMode="External"/><Relationship Id="rId263" Type="http://schemas.openxmlformats.org/officeDocument/2006/relationships/hyperlink" Target="http://217.71.145.20/TRIPviewer/show.asp?tunniste=HE+30/2010&amp;base=erhe&amp;palvelin=www.eduskunta.fi&amp;f=WORD" TargetMode="External"/><Relationship Id="rId284" Type="http://schemas.openxmlformats.org/officeDocument/2006/relationships/footer" Target="footer8.xml"/><Relationship Id="rId37" Type="http://schemas.openxmlformats.org/officeDocument/2006/relationships/hyperlink" Target="http://www.ymparisto.fi/fi-FI/Vesi_ja_meri/Tulviin_varautuminen/Tulvariskien_hallinta/Tulvariskien_hallinnan_suunnittelu/Tulvariskien_hallinnan_suunnittelun_materiaalia" TargetMode="External"/><Relationship Id="rId58" Type="http://schemas.openxmlformats.org/officeDocument/2006/relationships/hyperlink" Target="https://helda.helsinki.fi/handle/10138/41447?show=full" TargetMode="External"/><Relationship Id="rId79" Type="http://schemas.openxmlformats.org/officeDocument/2006/relationships/hyperlink" Target="http://www.ymparisto.fi/download/noname/%7BD4A4429E-8F98-42A3-B61F-DA2C6D0419CF%7D/37008" TargetMode="External"/><Relationship Id="rId102" Type="http://schemas.openxmlformats.org/officeDocument/2006/relationships/hyperlink" Target="http://intra.vyh.fi/intranet/mainpages/MainPageSYKEpalvelut.htm" TargetMode="External"/><Relationship Id="rId123" Type="http://schemas.openxmlformats.org/officeDocument/2006/relationships/hyperlink" Target="http://www.ymparisto.fi/download/noname/%7B7E4458CA-F1C9-40FD-85C9-1E5AC3181E0B%7D/36972" TargetMode="External"/><Relationship Id="rId144" Type="http://schemas.openxmlformats.org/officeDocument/2006/relationships/hyperlink" Target="http://www.ymparisto.fi/download/noname/%7B40C427DF-118D-4DC3-A2DA-A4B1056206E4%7D/98377" TargetMode="External"/><Relationship Id="rId90" Type="http://schemas.openxmlformats.org/officeDocument/2006/relationships/hyperlink" Target="Javascript:ShowCurrentPage('Palvelut%20ja%20ty&#246;kalut=/intranet/mainpages/MainPageSYKEpalvelut.htm|Vesivarapalvelut=-1:3900511|Tulvat=-1:3900549',-1,3900549)" TargetMode="External"/><Relationship Id="rId165" Type="http://schemas.openxmlformats.org/officeDocument/2006/relationships/hyperlink" Target="http://www.ymparisto.fi/download/noname/%7B610EA061-1F19-41FD-8FA3-997C87B3F026%7D/36975" TargetMode="External"/><Relationship Id="rId186" Type="http://schemas.openxmlformats.org/officeDocument/2006/relationships/hyperlink" Target="http://icm.eionet.europa.eu/schemas/dir200760ec/resources" TargetMode="External"/><Relationship Id="rId211" Type="http://schemas.openxmlformats.org/officeDocument/2006/relationships/hyperlink" Target="http://civil.aalto.fi/fi/midcom-serveattachmentguid-1e388d0c440e26688d011e3b29a8fd21c8beb8deb8d/parjanne2010.pdf" TargetMode="External"/><Relationship Id="rId232" Type="http://schemas.openxmlformats.org/officeDocument/2006/relationships/hyperlink" Target="http://civil.aalto.fi/fi/midcom-serveattachmentguid-1e388d0ac26802888d011e3800f0b5f0e7840844084/sane2010.pdf" TargetMode="External"/><Relationship Id="rId253" Type="http://schemas.openxmlformats.org/officeDocument/2006/relationships/hyperlink" Target="http://www.mmm.fi/attachments/mmm/lausuntopyynnot/5qp7KNnG7/trm2010_7.pdf" TargetMode="External"/><Relationship Id="rId274" Type="http://schemas.openxmlformats.org/officeDocument/2006/relationships/hyperlink" Target="http://www.ymparisto.fi/download/noname/%7B6A6FE5FD-DFE8-4B34-84C8-DAFEB5A6E8CC%7D/93625" TargetMode="External"/><Relationship Id="rId27" Type="http://schemas.openxmlformats.org/officeDocument/2006/relationships/hyperlink" Target="Javascript:ShowCurrentPage('Palvelut%20ja%20ty&#246;kalut=/intranet/mainpages/MainPageSYKEpalvelut.htm|Vesivarapalvelut=-1:3900511',-1,3900511)" TargetMode="External"/><Relationship Id="rId48" Type="http://schemas.openxmlformats.org/officeDocument/2006/relationships/hyperlink" Target="https://helda.helsinki.fi/handle/10138/38377" TargetMode="External"/><Relationship Id="rId69" Type="http://schemas.openxmlformats.org/officeDocument/2006/relationships/hyperlink" Target="https://helda.helsinki.fi/handle/10138/38789" TargetMode="External"/><Relationship Id="rId113" Type="http://schemas.openxmlformats.org/officeDocument/2006/relationships/hyperlink" Target="file:///\\kkg43.ymparisto.fi\gispro\projekti\Tulva\Koulutus\Tulvariskikartoitus2012" TargetMode="External"/><Relationship Id="rId134" Type="http://schemas.openxmlformats.org/officeDocument/2006/relationships/hyperlink" Target="http://www.ymparisto.fi/download/noname/%7B610EA061-1F19-41FD-8FA3-997C87B3F026%7D/36975" TargetMode="External"/><Relationship Id="rId80" Type="http://schemas.openxmlformats.org/officeDocument/2006/relationships/hyperlink" Target="http://intra.vyh.fi/intranet/mainpages/MainPageSYKEpalvelut.htm" TargetMode="External"/><Relationship Id="rId155" Type="http://schemas.openxmlformats.org/officeDocument/2006/relationships/hyperlink" Target="http://civil.aalto.fi/fi/midcom-serveattachmentguid-1e388d0c440e26688d011e3b29a8fd21c8beb8deb8d/parjanne2010.pdf" TargetMode="External"/><Relationship Id="rId176" Type="http://schemas.openxmlformats.org/officeDocument/2006/relationships/hyperlink" Target="http://www.ymparisto.fi/vesist&#246;ennusteet" TargetMode="External"/><Relationship Id="rId197" Type="http://schemas.openxmlformats.org/officeDocument/2006/relationships/hyperlink" Target="http://icm.eionet.europa.eu/schemas/dir200760ec/resources" TargetMode="External"/><Relationship Id="rId201" Type="http://schemas.openxmlformats.org/officeDocument/2006/relationships/hyperlink" Target="https://helda.helsinki.fi/handle/10138/43115?show=full" TargetMode="External"/><Relationship Id="rId222" Type="http://schemas.openxmlformats.org/officeDocument/2006/relationships/hyperlink" Target="http://www.ymparisto.fi/tulvaryhmat" TargetMode="External"/><Relationship Id="rId243" Type="http://schemas.openxmlformats.org/officeDocument/2006/relationships/hyperlink" Target="http://www.mmm.fi/attachments/mmm/lausuntopyynnot/5qp7KNnG7/trm2010_7.pdf" TargetMode="External"/><Relationship Id="rId264" Type="http://schemas.openxmlformats.org/officeDocument/2006/relationships/hyperlink" Target="http://live.vyh.fi/live/llview.exe/Tulvariskiasetus_muistio_lopullinen.doc?func=doc.View&amp;nodeId=7663339&amp;docTitle=Tulvariskiasetus_muistio_lopullinen+(asetuksen+perustelut).doc" TargetMode="External"/><Relationship Id="rId285" Type="http://schemas.openxmlformats.org/officeDocument/2006/relationships/header" Target="header6.xml"/><Relationship Id="rId17" Type="http://schemas.openxmlformats.org/officeDocument/2006/relationships/hyperlink" Target="http://www.ymparisto.fi/download/noname/%7BDB251C43-B5EA-4E01-94D8-228F5ECA242E%7D/56461" TargetMode="External"/><Relationship Id="rId38" Type="http://schemas.openxmlformats.org/officeDocument/2006/relationships/hyperlink" Target="http://www.ymparisto.fi/download/noname/%7B5C7D476C-463A-4924-A460-CCF4410F8EBF%7D/36968" TargetMode="External"/><Relationship Id="rId59" Type="http://schemas.openxmlformats.org/officeDocument/2006/relationships/hyperlink" Target="http://www.ymparisto.fi/download/noname/%7BEC2F2A01-9A57-4BD7-95AD-063DCF2DC406%7D/76271" TargetMode="External"/><Relationship Id="rId103" Type="http://schemas.openxmlformats.org/officeDocument/2006/relationships/hyperlink" Target="Javascript:ShowCurrentPage('Palvelut%20ja%20ty&#246;kalut=/intranet/mainpages/MainPageSYKEpalvelut.htm|Vesivarapalvelut=-1:3900511',-1,3900511)" TargetMode="External"/><Relationship Id="rId124" Type="http://schemas.openxmlformats.org/officeDocument/2006/relationships/hyperlink" Target="http://civil.aalto.fi/fi/midcom-serveattachmentguid-1e388d0c440e26688d011e3b29a8fd21c8beb8deb8d/parjanne2010.pdf" TargetMode="External"/><Relationship Id="rId70" Type="http://schemas.openxmlformats.org/officeDocument/2006/relationships/hyperlink" Target="http://www.ymparisto.fi/fi-FI/Vesi_ja_meri/Vesien_kaytto/Saannostely" TargetMode="External"/><Relationship Id="rId91" Type="http://schemas.openxmlformats.org/officeDocument/2006/relationships/hyperlink" Target="Javascript:ShowCurrentPage('Palvelut%20ja%20ty&#246;kalut=/intranet/mainpages/MainPageSYKEpalvelut.htm|Vesivarapalvelut=-1:3900511|Tulvat=-1:3900549|Tulvariskien%20hallinnan%20suunnittelu=-1:8162498',-1,8162498)" TargetMode="External"/><Relationship Id="rId145" Type="http://schemas.openxmlformats.org/officeDocument/2006/relationships/hyperlink" Target="file:///C:\Users\parjanne\07_Tulvariskien_hallinnan_toimenpiteet\VHS-TRHS_toimenpiteiden_ristiinarviointi" TargetMode="External"/><Relationship Id="rId166" Type="http://schemas.openxmlformats.org/officeDocument/2006/relationships/hyperlink" Target="http://www.ymparisto.fi/download/noname/%7BEC2F2A01-9A57-4BD7-95AD-063DCF2DC406%7D/76271" TargetMode="External"/><Relationship Id="rId187" Type="http://schemas.openxmlformats.org/officeDocument/2006/relationships/hyperlink" Target="http://ec.europa.eu/environment/water/flood_risk/" TargetMode="External"/><Relationship Id="rId1" Type="http://schemas.openxmlformats.org/officeDocument/2006/relationships/customXml" Target="../customXml/item1.xml"/><Relationship Id="rId212" Type="http://schemas.openxmlformats.org/officeDocument/2006/relationships/hyperlink" Target="http://www.ymparisto.fi/download/noname/%7B7804B61C-BECC-47EB-8B96-958BE8DD02BF%7D/92270" TargetMode="External"/><Relationship Id="rId233" Type="http://schemas.openxmlformats.org/officeDocument/2006/relationships/hyperlink" Target="https://helda.helsinki.fi/handle/10138/41044" TargetMode="External"/><Relationship Id="rId254" Type="http://schemas.openxmlformats.org/officeDocument/2006/relationships/hyperlink" Target="http://www.mmm.fi/attachments/mmm/julkaisut/tyoryhmamuistiot/2009/5FyKJCAD0/MMM-57142-v1-Tulvariskityoryhman_raportti_26_3_2009__lopullinen_3.pdf" TargetMode="External"/><Relationship Id="rId28" Type="http://schemas.openxmlformats.org/officeDocument/2006/relationships/hyperlink" Target="Javascript:ShowCurrentPage('Palvelut%20ja%20ty&#246;kalut=/intranet/mainpages/MainPageSYKEpalvelut.htm|Vesivarapalvelut=-1:3900511|Tulvat=-1:3900549',-1,3900549)" TargetMode="External"/><Relationship Id="rId49" Type="http://schemas.openxmlformats.org/officeDocument/2006/relationships/hyperlink" Target="https://helda.helsinki.fi/handle/10138/41447?show=full" TargetMode="External"/><Relationship Id="rId114" Type="http://schemas.openxmlformats.org/officeDocument/2006/relationships/hyperlink" Target="http://www.ymparisto.fi/download/noname/%7BB1F1E04F-62DE-4DF5-81B7-098102C62120%7D/37016" TargetMode="External"/><Relationship Id="rId275" Type="http://schemas.openxmlformats.org/officeDocument/2006/relationships/hyperlink" Target="http://www.ymparisto.fi/download/noname/%7B6A6FE5FD-DFE8-4B34-84C8-DAFEB5A6E8CC%7D/93625" TargetMode="External"/><Relationship Id="rId60" Type="http://schemas.openxmlformats.org/officeDocument/2006/relationships/hyperlink" Target="http://www.ilmasto-opas.fi" TargetMode="External"/><Relationship Id="rId81" Type="http://schemas.openxmlformats.org/officeDocument/2006/relationships/hyperlink" Target="Javascript:ShowCurrentPage('Palvelut%20ja%20ty&#246;kalut=/intranet/mainpages/MainPageSYKEpalvelut.htm|Vesivarapalvelut=-1:3900511',-1,3900511)" TargetMode="External"/><Relationship Id="rId135" Type="http://schemas.openxmlformats.org/officeDocument/2006/relationships/hyperlink" Target="http://www.ymparisto.fi/tulvaryhm&#228;t" TargetMode="External"/><Relationship Id="rId156" Type="http://schemas.openxmlformats.org/officeDocument/2006/relationships/hyperlink" Target="http://www.ymparisto.fi/download/noname/%7B68818234-8B4F-4840-8EBB-0F862BB3CEA5%7D/36974" TargetMode="External"/><Relationship Id="rId177" Type="http://schemas.openxmlformats.org/officeDocument/2006/relationships/hyperlink" Target="file:///\\kk20.ymparisto.fi\ryhma\gtrhs\07_Tulvariskien_hallinnan_toimenpiteet" TargetMode="External"/><Relationship Id="rId198" Type="http://schemas.openxmlformats.org/officeDocument/2006/relationships/hyperlink" Target="http://ec.europa.eu/environment/water/flood_risk/" TargetMode="External"/><Relationship Id="rId202" Type="http://schemas.openxmlformats.org/officeDocument/2006/relationships/hyperlink" Target="http://www.ymparisto.fi/download/noname/%7B1E156E5A-BED1-4D55-B4F6-30DCDB0F878E%7D/77511" TargetMode="External"/><Relationship Id="rId223" Type="http://schemas.openxmlformats.org/officeDocument/2006/relationships/hyperlink" Target="http://www.ymparisto.fi/fi-FI/Vesi_ja_meri/Tulviin_varautuminen/Tulvariskien_hallinta/Tulvariskien_hallinnan_suunnittelu/Tulvariskien_hallinnan_suunnittelun_materiaalia" TargetMode="External"/><Relationship Id="rId244" Type="http://schemas.openxmlformats.org/officeDocument/2006/relationships/hyperlink" Target="http://www.mmm.fi/attachments/mmm/julkaisut/tyoryhmamuistiot/2009/5FyKJCAD0/MMM-57142-v1-Tulvariskityoryhman_raportti_26_3_2009__lopullinen_3.pdf" TargetMode="External"/><Relationship Id="rId18" Type="http://schemas.openxmlformats.org/officeDocument/2006/relationships/hyperlink" Target="http://www.ymparisto.fi/fi-FI/Vesi_ja_meri/Tulviin_varautuminen/Tulvariskien_hallinta/Tulvariskien_hallinnan_suunnittelu/Tulvariskien_hallinnan_suunnittelun_materiaalia" TargetMode="External"/><Relationship Id="rId39" Type="http://schemas.openxmlformats.org/officeDocument/2006/relationships/hyperlink" Target="http://www.ymparisto.fi/download/noname/%7B5C7D476C-463A-4924-A460-CCF4410F8EBF%7D/36968" TargetMode="External"/><Relationship Id="rId265" Type="http://schemas.openxmlformats.org/officeDocument/2006/relationships/hyperlink" Target="http://www.ymparisto.fi/fi-FI/Vesi_ja_meri/Tulviin_varautuminen/Tulvasanasto" TargetMode="External"/><Relationship Id="rId286" Type="http://schemas.openxmlformats.org/officeDocument/2006/relationships/hyperlink" Target="http://www.ely-centralen.fi/publikationer"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Lapuanjoki\Ty&#246;paja_051113\Tulvaty&#246;paja_palaut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1400518921954008"/>
          <c:y val="7.548857434663564E-2"/>
          <c:w val="0.46681948528923062"/>
          <c:h val="0.83431896546337891"/>
        </c:manualLayout>
      </c:layout>
      <c:barChart>
        <c:barDir val="bar"/>
        <c:grouping val="stacked"/>
        <c:varyColors val="0"/>
        <c:ser>
          <c:idx val="0"/>
          <c:order val="0"/>
          <c:tx>
            <c:strRef>
              <c:f>'Lapuanjoen toimenpiteet'!$AA$4</c:f>
              <c:strCache>
                <c:ptCount val="1"/>
                <c:pt idx="0">
                  <c:v>Erittäin hyvä</c:v>
                </c:pt>
              </c:strCache>
            </c:strRef>
          </c:tx>
          <c:spPr>
            <a:solidFill>
              <a:schemeClr val="accent1">
                <a:lumMod val="75000"/>
              </a:schemeClr>
            </a:solidFill>
          </c:spPr>
          <c:invertIfNegative val="0"/>
          <c:cat>
            <c:strRef>
              <c:f>'Lapuanjoen toimenpiteet'!$B$5:$B$14</c:f>
              <c:strCache>
                <c:ptCount val="10"/>
                <c:pt idx="0">
                  <c:v>Nykyisin käytössä olevat tulvariskien hallintakeinot</c:v>
                </c:pt>
                <c:pt idx="1">
                  <c:v>Lapuan ja Kauhavan pengerrysalueiden käytön muutos ja Lapuan keskustan vahinkokohteiden paikallissuojaaminen (asutus HW 1/50 v)</c:v>
                </c:pt>
                <c:pt idx="2">
                  <c:v>Veden pidättäminen valuma-alueella pienimuotoisilla toimenpiteillä 40 ha</c:v>
                </c:pt>
                <c:pt idx="3">
                  <c:v>Veden pidättäminen valuma-alueella pienimuotoisilla toimenpiteillä 400 ha</c:v>
                </c:pt>
                <c:pt idx="4">
                  <c:v>Lapuan asuinrakennusten ja erityiskohteiden suojaaminen penkereillä tai muilla rakenteilla (asutus HW 1/100 v, erityiskohteet HW 1/250v)</c:v>
                </c:pt>
                <c:pt idx="5">
                  <c:v>Kuortaneenjärven säännöstelyn tehostaminen (luusuan perkaaminen, pohjapato, juoksutusmuutos)</c:v>
                </c:pt>
                <c:pt idx="6">
                  <c:v>Kuortaneenjärven säännöstelytilavuuden lisääminen ja säännöstelyn tehostaminen: laaja vaihtoehto, sis. säännöstelyrajojen muutos </c:v>
                </c:pt>
                <c:pt idx="7">
                  <c:v>Nurmonjoen latvajärvien säännöstelyn tehostaminen (luusuoiden ja uomien perkaaminen)</c:v>
                </c:pt>
                <c:pt idx="8">
                  <c:v>Uusi tekojärvi, Tiisten allas</c:v>
                </c:pt>
                <c:pt idx="9">
                  <c:v>Varpulan tekojärven laajennus ja lisäveden johtaminen Kuortaneenjärvestä</c:v>
                </c:pt>
              </c:strCache>
            </c:strRef>
          </c:cat>
          <c:val>
            <c:numRef>
              <c:f>'Lapuanjoen toimenpiteet'!$AA$5:$AA$14</c:f>
              <c:numCache>
                <c:formatCode>General</c:formatCode>
                <c:ptCount val="10"/>
                <c:pt idx="0">
                  <c:v>11</c:v>
                </c:pt>
                <c:pt idx="1">
                  <c:v>6</c:v>
                </c:pt>
                <c:pt idx="2">
                  <c:v>3</c:v>
                </c:pt>
                <c:pt idx="3">
                  <c:v>3</c:v>
                </c:pt>
                <c:pt idx="4">
                  <c:v>3</c:v>
                </c:pt>
                <c:pt idx="5">
                  <c:v>1</c:v>
                </c:pt>
                <c:pt idx="6">
                  <c:v>1</c:v>
                </c:pt>
                <c:pt idx="7">
                  <c:v>3</c:v>
                </c:pt>
                <c:pt idx="8">
                  <c:v>2</c:v>
                </c:pt>
                <c:pt idx="9">
                  <c:v>2</c:v>
                </c:pt>
              </c:numCache>
            </c:numRef>
          </c:val>
        </c:ser>
        <c:ser>
          <c:idx val="1"/>
          <c:order val="1"/>
          <c:tx>
            <c:strRef>
              <c:f>'Lapuanjoen toimenpiteet'!$AB$4</c:f>
              <c:strCache>
                <c:ptCount val="1"/>
                <c:pt idx="0">
                  <c:v>Melko hyvä</c:v>
                </c:pt>
              </c:strCache>
            </c:strRef>
          </c:tx>
          <c:spPr>
            <a:solidFill>
              <a:schemeClr val="accent1"/>
            </a:solidFill>
          </c:spPr>
          <c:invertIfNegative val="0"/>
          <c:cat>
            <c:strRef>
              <c:f>'Lapuanjoen toimenpiteet'!$B$5:$B$14</c:f>
              <c:strCache>
                <c:ptCount val="10"/>
                <c:pt idx="0">
                  <c:v>Nykyisin käytössä olevat tulvariskien hallintakeinot</c:v>
                </c:pt>
                <c:pt idx="1">
                  <c:v>Lapuan ja Kauhavan pengerrysalueiden käytön muutos ja Lapuan keskustan vahinkokohteiden paikallissuojaaminen (asutus HW 1/50 v)</c:v>
                </c:pt>
                <c:pt idx="2">
                  <c:v>Veden pidättäminen valuma-alueella pienimuotoisilla toimenpiteillä 40 ha</c:v>
                </c:pt>
                <c:pt idx="3">
                  <c:v>Veden pidättäminen valuma-alueella pienimuotoisilla toimenpiteillä 400 ha</c:v>
                </c:pt>
                <c:pt idx="4">
                  <c:v>Lapuan asuinrakennusten ja erityiskohteiden suojaaminen penkereillä tai muilla rakenteilla (asutus HW 1/100 v, erityiskohteet HW 1/250v)</c:v>
                </c:pt>
                <c:pt idx="5">
                  <c:v>Kuortaneenjärven säännöstelyn tehostaminen (luusuan perkaaminen, pohjapato, juoksutusmuutos)</c:v>
                </c:pt>
                <c:pt idx="6">
                  <c:v>Kuortaneenjärven säännöstelytilavuuden lisääminen ja säännöstelyn tehostaminen: laaja vaihtoehto, sis. säännöstelyrajojen muutos </c:v>
                </c:pt>
                <c:pt idx="7">
                  <c:v>Nurmonjoen latvajärvien säännöstelyn tehostaminen (luusuoiden ja uomien perkaaminen)</c:v>
                </c:pt>
                <c:pt idx="8">
                  <c:v>Uusi tekojärvi, Tiisten allas</c:v>
                </c:pt>
                <c:pt idx="9">
                  <c:v>Varpulan tekojärven laajennus ja lisäveden johtaminen Kuortaneenjärvestä</c:v>
                </c:pt>
              </c:strCache>
            </c:strRef>
          </c:cat>
          <c:val>
            <c:numRef>
              <c:f>'Lapuanjoen toimenpiteet'!$AB$5:$AB$14</c:f>
              <c:numCache>
                <c:formatCode>General</c:formatCode>
                <c:ptCount val="10"/>
                <c:pt idx="0">
                  <c:v>8</c:v>
                </c:pt>
                <c:pt idx="1">
                  <c:v>11</c:v>
                </c:pt>
                <c:pt idx="2">
                  <c:v>8</c:v>
                </c:pt>
                <c:pt idx="3">
                  <c:v>11</c:v>
                </c:pt>
                <c:pt idx="4">
                  <c:v>7</c:v>
                </c:pt>
                <c:pt idx="5">
                  <c:v>13</c:v>
                </c:pt>
                <c:pt idx="6">
                  <c:v>3</c:v>
                </c:pt>
                <c:pt idx="7">
                  <c:v>2</c:v>
                </c:pt>
                <c:pt idx="8">
                  <c:v>3</c:v>
                </c:pt>
                <c:pt idx="9">
                  <c:v>1</c:v>
                </c:pt>
              </c:numCache>
            </c:numRef>
          </c:val>
        </c:ser>
        <c:ser>
          <c:idx val="2"/>
          <c:order val="2"/>
          <c:tx>
            <c:strRef>
              <c:f>'Lapuanjoen toimenpiteet'!$AC$4</c:f>
              <c:strCache>
                <c:ptCount val="1"/>
                <c:pt idx="0">
                  <c:v>Kohtalainen</c:v>
                </c:pt>
              </c:strCache>
            </c:strRef>
          </c:tx>
          <c:spPr>
            <a:solidFill>
              <a:schemeClr val="bg2">
                <a:lumMod val="50000"/>
              </a:schemeClr>
            </a:solidFill>
          </c:spPr>
          <c:invertIfNegative val="0"/>
          <c:cat>
            <c:strRef>
              <c:f>'Lapuanjoen toimenpiteet'!$B$5:$B$14</c:f>
              <c:strCache>
                <c:ptCount val="10"/>
                <c:pt idx="0">
                  <c:v>Nykyisin käytössä olevat tulvariskien hallintakeinot</c:v>
                </c:pt>
                <c:pt idx="1">
                  <c:v>Lapuan ja Kauhavan pengerrysalueiden käytön muutos ja Lapuan keskustan vahinkokohteiden paikallissuojaaminen (asutus HW 1/50 v)</c:v>
                </c:pt>
                <c:pt idx="2">
                  <c:v>Veden pidättäminen valuma-alueella pienimuotoisilla toimenpiteillä 40 ha</c:v>
                </c:pt>
                <c:pt idx="3">
                  <c:v>Veden pidättäminen valuma-alueella pienimuotoisilla toimenpiteillä 400 ha</c:v>
                </c:pt>
                <c:pt idx="4">
                  <c:v>Lapuan asuinrakennusten ja erityiskohteiden suojaaminen penkereillä tai muilla rakenteilla (asutus HW 1/100 v, erityiskohteet HW 1/250v)</c:v>
                </c:pt>
                <c:pt idx="5">
                  <c:v>Kuortaneenjärven säännöstelyn tehostaminen (luusuan perkaaminen, pohjapato, juoksutusmuutos)</c:v>
                </c:pt>
                <c:pt idx="6">
                  <c:v>Kuortaneenjärven säännöstelytilavuuden lisääminen ja säännöstelyn tehostaminen: laaja vaihtoehto, sis. säännöstelyrajojen muutos </c:v>
                </c:pt>
                <c:pt idx="7">
                  <c:v>Nurmonjoen latvajärvien säännöstelyn tehostaminen (luusuoiden ja uomien perkaaminen)</c:v>
                </c:pt>
                <c:pt idx="8">
                  <c:v>Uusi tekojärvi, Tiisten allas</c:v>
                </c:pt>
                <c:pt idx="9">
                  <c:v>Varpulan tekojärven laajennus ja lisäveden johtaminen Kuortaneenjärvestä</c:v>
                </c:pt>
              </c:strCache>
            </c:strRef>
          </c:cat>
          <c:val>
            <c:numRef>
              <c:f>'Lapuanjoen toimenpiteet'!$AC$5:$AC$14</c:f>
              <c:numCache>
                <c:formatCode>General</c:formatCode>
                <c:ptCount val="10"/>
                <c:pt idx="0">
                  <c:v>4</c:v>
                </c:pt>
                <c:pt idx="1">
                  <c:v>5</c:v>
                </c:pt>
                <c:pt idx="2">
                  <c:v>7</c:v>
                </c:pt>
                <c:pt idx="3">
                  <c:v>7</c:v>
                </c:pt>
                <c:pt idx="4">
                  <c:v>8</c:v>
                </c:pt>
                <c:pt idx="5">
                  <c:v>5</c:v>
                </c:pt>
                <c:pt idx="6">
                  <c:v>9</c:v>
                </c:pt>
                <c:pt idx="7">
                  <c:v>7</c:v>
                </c:pt>
                <c:pt idx="8">
                  <c:v>3</c:v>
                </c:pt>
                <c:pt idx="9">
                  <c:v>5</c:v>
                </c:pt>
              </c:numCache>
            </c:numRef>
          </c:val>
        </c:ser>
        <c:ser>
          <c:idx val="3"/>
          <c:order val="3"/>
          <c:tx>
            <c:strRef>
              <c:f>'Lapuanjoen toimenpiteet'!$AD$4</c:f>
              <c:strCache>
                <c:ptCount val="1"/>
                <c:pt idx="0">
                  <c:v>Melko huono</c:v>
                </c:pt>
              </c:strCache>
            </c:strRef>
          </c:tx>
          <c:spPr>
            <a:solidFill>
              <a:schemeClr val="accent2">
                <a:lumMod val="60000"/>
                <a:lumOff val="40000"/>
              </a:schemeClr>
            </a:solidFill>
          </c:spPr>
          <c:invertIfNegative val="0"/>
          <c:cat>
            <c:strRef>
              <c:f>'Lapuanjoen toimenpiteet'!$B$5:$B$14</c:f>
              <c:strCache>
                <c:ptCount val="10"/>
                <c:pt idx="0">
                  <c:v>Nykyisin käytössä olevat tulvariskien hallintakeinot</c:v>
                </c:pt>
                <c:pt idx="1">
                  <c:v>Lapuan ja Kauhavan pengerrysalueiden käytön muutos ja Lapuan keskustan vahinkokohteiden paikallissuojaaminen (asutus HW 1/50 v)</c:v>
                </c:pt>
                <c:pt idx="2">
                  <c:v>Veden pidättäminen valuma-alueella pienimuotoisilla toimenpiteillä 40 ha</c:v>
                </c:pt>
                <c:pt idx="3">
                  <c:v>Veden pidättäminen valuma-alueella pienimuotoisilla toimenpiteillä 400 ha</c:v>
                </c:pt>
                <c:pt idx="4">
                  <c:v>Lapuan asuinrakennusten ja erityiskohteiden suojaaminen penkereillä tai muilla rakenteilla (asutus HW 1/100 v, erityiskohteet HW 1/250v)</c:v>
                </c:pt>
                <c:pt idx="5">
                  <c:v>Kuortaneenjärven säännöstelyn tehostaminen (luusuan perkaaminen, pohjapato, juoksutusmuutos)</c:v>
                </c:pt>
                <c:pt idx="6">
                  <c:v>Kuortaneenjärven säännöstelytilavuuden lisääminen ja säännöstelyn tehostaminen: laaja vaihtoehto, sis. säännöstelyrajojen muutos </c:v>
                </c:pt>
                <c:pt idx="7">
                  <c:v>Nurmonjoen latvajärvien säännöstelyn tehostaminen (luusuoiden ja uomien perkaaminen)</c:v>
                </c:pt>
                <c:pt idx="8">
                  <c:v>Uusi tekojärvi, Tiisten allas</c:v>
                </c:pt>
                <c:pt idx="9">
                  <c:v>Varpulan tekojärven laajennus ja lisäveden johtaminen Kuortaneenjärvestä</c:v>
                </c:pt>
              </c:strCache>
            </c:strRef>
          </c:cat>
          <c:val>
            <c:numRef>
              <c:f>'Lapuanjoen toimenpiteet'!$AD$5:$AD$14</c:f>
              <c:numCache>
                <c:formatCode>General</c:formatCode>
                <c:ptCount val="10"/>
                <c:pt idx="0">
                  <c:v>0</c:v>
                </c:pt>
                <c:pt idx="1">
                  <c:v>1</c:v>
                </c:pt>
                <c:pt idx="2">
                  <c:v>5</c:v>
                </c:pt>
                <c:pt idx="3">
                  <c:v>3</c:v>
                </c:pt>
                <c:pt idx="4">
                  <c:v>5</c:v>
                </c:pt>
                <c:pt idx="5">
                  <c:v>5</c:v>
                </c:pt>
                <c:pt idx="6">
                  <c:v>5</c:v>
                </c:pt>
                <c:pt idx="7">
                  <c:v>9</c:v>
                </c:pt>
                <c:pt idx="8">
                  <c:v>5</c:v>
                </c:pt>
                <c:pt idx="9">
                  <c:v>5</c:v>
                </c:pt>
              </c:numCache>
            </c:numRef>
          </c:val>
        </c:ser>
        <c:ser>
          <c:idx val="4"/>
          <c:order val="4"/>
          <c:tx>
            <c:strRef>
              <c:f>'Lapuanjoen toimenpiteet'!$AE$4</c:f>
              <c:strCache>
                <c:ptCount val="1"/>
                <c:pt idx="0">
                  <c:v>Erittäin huono</c:v>
                </c:pt>
              </c:strCache>
            </c:strRef>
          </c:tx>
          <c:spPr>
            <a:solidFill>
              <a:schemeClr val="accent2"/>
            </a:solidFill>
          </c:spPr>
          <c:invertIfNegative val="0"/>
          <c:cat>
            <c:strRef>
              <c:f>'Lapuanjoen toimenpiteet'!$B$5:$B$14</c:f>
              <c:strCache>
                <c:ptCount val="10"/>
                <c:pt idx="0">
                  <c:v>Nykyisin käytössä olevat tulvariskien hallintakeinot</c:v>
                </c:pt>
                <c:pt idx="1">
                  <c:v>Lapuan ja Kauhavan pengerrysalueiden käytön muutos ja Lapuan keskustan vahinkokohteiden paikallissuojaaminen (asutus HW 1/50 v)</c:v>
                </c:pt>
                <c:pt idx="2">
                  <c:v>Veden pidättäminen valuma-alueella pienimuotoisilla toimenpiteillä 40 ha</c:v>
                </c:pt>
                <c:pt idx="3">
                  <c:v>Veden pidättäminen valuma-alueella pienimuotoisilla toimenpiteillä 400 ha</c:v>
                </c:pt>
                <c:pt idx="4">
                  <c:v>Lapuan asuinrakennusten ja erityiskohteiden suojaaminen penkereillä tai muilla rakenteilla (asutus HW 1/100 v, erityiskohteet HW 1/250v)</c:v>
                </c:pt>
                <c:pt idx="5">
                  <c:v>Kuortaneenjärven säännöstelyn tehostaminen (luusuan perkaaminen, pohjapato, juoksutusmuutos)</c:v>
                </c:pt>
                <c:pt idx="6">
                  <c:v>Kuortaneenjärven säännöstelytilavuuden lisääminen ja säännöstelyn tehostaminen: laaja vaihtoehto, sis. säännöstelyrajojen muutos </c:v>
                </c:pt>
                <c:pt idx="7">
                  <c:v>Nurmonjoen latvajärvien säännöstelyn tehostaminen (luusuoiden ja uomien perkaaminen)</c:v>
                </c:pt>
                <c:pt idx="8">
                  <c:v>Uusi tekojärvi, Tiisten allas</c:v>
                </c:pt>
                <c:pt idx="9">
                  <c:v>Varpulan tekojärven laajennus ja lisäveden johtaminen Kuortaneenjärvestä</c:v>
                </c:pt>
              </c:strCache>
            </c:strRef>
          </c:cat>
          <c:val>
            <c:numRef>
              <c:f>'Lapuanjoen toimenpiteet'!$AE$5:$AE$14</c:f>
              <c:numCache>
                <c:formatCode>General</c:formatCode>
                <c:ptCount val="10"/>
                <c:pt idx="0">
                  <c:v>0</c:v>
                </c:pt>
                <c:pt idx="1">
                  <c:v>0</c:v>
                </c:pt>
                <c:pt idx="2">
                  <c:v>1</c:v>
                </c:pt>
                <c:pt idx="3">
                  <c:v>0</c:v>
                </c:pt>
                <c:pt idx="4">
                  <c:v>1</c:v>
                </c:pt>
                <c:pt idx="5">
                  <c:v>0</c:v>
                </c:pt>
                <c:pt idx="6">
                  <c:v>5</c:v>
                </c:pt>
                <c:pt idx="7">
                  <c:v>2</c:v>
                </c:pt>
                <c:pt idx="8">
                  <c:v>10</c:v>
                </c:pt>
                <c:pt idx="9">
                  <c:v>10</c:v>
                </c:pt>
              </c:numCache>
            </c:numRef>
          </c:val>
        </c:ser>
        <c:dLbls>
          <c:showLegendKey val="0"/>
          <c:showVal val="0"/>
          <c:showCatName val="0"/>
          <c:showSerName val="0"/>
          <c:showPercent val="0"/>
          <c:showBubbleSize val="0"/>
        </c:dLbls>
        <c:gapWidth val="150"/>
        <c:overlap val="100"/>
        <c:axId val="145758848"/>
        <c:axId val="145777024"/>
      </c:barChart>
      <c:catAx>
        <c:axId val="145758848"/>
        <c:scaling>
          <c:orientation val="maxMin"/>
        </c:scaling>
        <c:delete val="0"/>
        <c:axPos val="l"/>
        <c:majorTickMark val="out"/>
        <c:minorTickMark val="none"/>
        <c:tickLblPos val="nextTo"/>
        <c:spPr>
          <a:ln>
            <a:solidFill>
              <a:sysClr val="window" lastClr="FFFFFF">
                <a:lumMod val="65000"/>
              </a:sysClr>
            </a:solidFill>
          </a:ln>
        </c:spPr>
        <c:txPr>
          <a:bodyPr anchor="t" anchorCtr="0"/>
          <a:lstStyle/>
          <a:p>
            <a:pPr>
              <a:defRPr sz="900"/>
            </a:pPr>
            <a:endParaRPr lang="fi-FI"/>
          </a:p>
        </c:txPr>
        <c:crossAx val="145777024"/>
        <c:crosses val="autoZero"/>
        <c:auto val="1"/>
        <c:lblAlgn val="ctr"/>
        <c:lblOffset val="100"/>
        <c:noMultiLvlLbl val="0"/>
      </c:catAx>
      <c:valAx>
        <c:axId val="145777024"/>
        <c:scaling>
          <c:orientation val="minMax"/>
          <c:max val="25"/>
        </c:scaling>
        <c:delete val="0"/>
        <c:axPos val="b"/>
        <c:majorGridlines>
          <c:spPr>
            <a:ln>
              <a:solidFill>
                <a:schemeClr val="tx1">
                  <a:tint val="75000"/>
                  <a:shade val="95000"/>
                  <a:satMod val="105000"/>
                </a:schemeClr>
              </a:solidFill>
              <a:prstDash val="dash"/>
            </a:ln>
          </c:spPr>
        </c:majorGridlines>
        <c:title>
          <c:tx>
            <c:rich>
              <a:bodyPr/>
              <a:lstStyle/>
              <a:p>
                <a:pPr>
                  <a:defRPr sz="900"/>
                </a:pPr>
                <a:r>
                  <a:rPr lang="en-US" sz="900"/>
                  <a:t>Vastaajat</a:t>
                </a:r>
              </a:p>
            </c:rich>
          </c:tx>
          <c:layout>
            <c:manualLayout>
              <c:xMode val="edge"/>
              <c:yMode val="edge"/>
              <c:x val="0.70370601851851944"/>
              <c:y val="0.9431790452216986"/>
            </c:manualLayout>
          </c:layout>
          <c:overlay val="0"/>
        </c:title>
        <c:numFmt formatCode="General" sourceLinked="1"/>
        <c:majorTickMark val="out"/>
        <c:minorTickMark val="none"/>
        <c:tickLblPos val="nextTo"/>
        <c:txPr>
          <a:bodyPr/>
          <a:lstStyle/>
          <a:p>
            <a:pPr>
              <a:defRPr sz="900"/>
            </a:pPr>
            <a:endParaRPr lang="fi-FI"/>
          </a:p>
        </c:txPr>
        <c:crossAx val="145758848"/>
        <c:crosses val="max"/>
        <c:crossBetween val="between"/>
      </c:valAx>
    </c:plotArea>
    <c:legend>
      <c:legendPos val="t"/>
      <c:overlay val="0"/>
      <c:txPr>
        <a:bodyPr/>
        <a:lstStyle/>
        <a:p>
          <a:pPr>
            <a:defRPr sz="900"/>
          </a:pPr>
          <a:endParaRPr lang="fi-FI"/>
        </a:p>
      </c:txPr>
    </c:legend>
    <c:plotVisOnly val="1"/>
    <c:dispBlanksAs val="gap"/>
    <c:showDLblsOverMax val="0"/>
  </c:chart>
  <c:spPr>
    <a:solidFill>
      <a:sysClr val="window" lastClr="FFFFFF"/>
    </a:solidFill>
    <a:ln w="3175" cap="flat" cmpd="sng" algn="ctr">
      <a:solidFill>
        <a:sysClr val="window" lastClr="FFFFFF">
          <a:lumMod val="65000"/>
        </a:sysClr>
      </a:solidFill>
      <a:prstDash val="solid"/>
    </a:ln>
    <a:effectLst>
      <a:outerShdw blurRad="50800" dist="38100" dir="2700000" algn="tl" rotWithShape="0">
        <a:prstClr val="black">
          <a:alpha val="40000"/>
        </a:prstClr>
      </a:outerShdw>
      <a:softEdge rad="12700"/>
    </a:effectLst>
  </c:spPr>
  <c:txPr>
    <a:bodyPr/>
    <a:lstStyle/>
    <a:p>
      <a:pPr>
        <a:defRPr>
          <a:solidFill>
            <a:sysClr val="windowText" lastClr="000000"/>
          </a:solidFill>
          <a:latin typeface="+mn-lt"/>
          <a:ea typeface="+mn-ea"/>
          <a:cs typeface="+mn-cs"/>
        </a:defRPr>
      </a:pPr>
      <a:endParaRPr lang="fi-FI"/>
    </a:p>
  </c:txPr>
  <c:externalData r:id="rId2">
    <c:autoUpdate val="0"/>
  </c:externalData>
</c:chartSpace>
</file>

<file path=word/theme/theme1.xml><?xml version="1.0" encoding="utf-8"?>
<a:theme xmlns:a="http://schemas.openxmlformats.org/drawingml/2006/main" name="Office-teema">
  <a:themeElements>
    <a:clrScheme name="Mukautettu 1">
      <a:dk1>
        <a:sysClr val="windowText" lastClr="000000"/>
      </a:dk1>
      <a:lt1>
        <a:sysClr val="window" lastClr="FFFFFF"/>
      </a:lt1>
      <a:dk2>
        <a:srgbClr val="D9640C"/>
      </a:dk2>
      <a:lt2>
        <a:srgbClr val="779346"/>
      </a:lt2>
      <a:accent1>
        <a:srgbClr val="003883"/>
      </a:accent1>
      <a:accent2>
        <a:srgbClr val="4460A5"/>
      </a:accent2>
      <a:accent3>
        <a:srgbClr val="58585A"/>
      </a:accent3>
      <a:accent4>
        <a:srgbClr val="FDD078"/>
      </a:accent4>
      <a:accent5>
        <a:srgbClr val="000000"/>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3DD58-2A66-4F0C-99DB-D50BF925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122</Pages>
  <Words>19363</Words>
  <Characters>180849</Characters>
  <Application>Microsoft Office Word</Application>
  <DocSecurity>0</DocSecurity>
  <Lines>1507</Lines>
  <Paragraphs>399</Paragraphs>
  <ScaleCrop>false</ScaleCrop>
  <HeadingPairs>
    <vt:vector size="2" baseType="variant">
      <vt:variant>
        <vt:lpstr>Otsikko</vt:lpstr>
      </vt:variant>
      <vt:variant>
        <vt:i4>1</vt:i4>
      </vt:variant>
    </vt:vector>
  </HeadingPairs>
  <TitlesOfParts>
    <vt:vector size="1" baseType="lpstr">
      <vt:lpstr/>
    </vt:vector>
  </TitlesOfParts>
  <Company>Ympäristöhallinto</Company>
  <LinksUpToDate>false</LinksUpToDate>
  <CharactersWithSpaces>199813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Antti Parjanne</dc:creator>
  <cp:lastModifiedBy>Antti Parjanne</cp:lastModifiedBy>
  <cp:revision>31</cp:revision>
  <cp:lastPrinted>2013-04-11T11:09:00Z</cp:lastPrinted>
  <dcterms:created xsi:type="dcterms:W3CDTF">2014-05-09T08:54:00Z</dcterms:created>
  <dcterms:modified xsi:type="dcterms:W3CDTF">2014-06-03T13:08:00Z</dcterms:modified>
</cp:coreProperties>
</file>