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276" w:rsidRPr="00746276" w:rsidRDefault="00746276" w:rsidP="00DA1A14">
      <w:pPr>
        <w:rPr>
          <w:sz w:val="20"/>
        </w:rPr>
      </w:pPr>
      <w:r w:rsidRPr="00746276">
        <w:rPr>
          <w:sz w:val="20"/>
        </w:rPr>
        <w:t>T</w:t>
      </w:r>
      <w:r>
        <w:rPr>
          <w:sz w:val="20"/>
        </w:rPr>
        <w:t xml:space="preserve">ämän ohjeistuksen tarkoituksena on toimia apuna tulvariskien hallintasuunnitelmien viimeistelyssä. Ohjeistuksen tarkoituksena on </w:t>
      </w:r>
      <w:r w:rsidR="00D36B15">
        <w:rPr>
          <w:sz w:val="20"/>
        </w:rPr>
        <w:t xml:space="preserve">lisäksi </w:t>
      </w:r>
      <w:r>
        <w:rPr>
          <w:sz w:val="20"/>
        </w:rPr>
        <w:t xml:space="preserve">hioa suunnitelmien sisältöä, sujuvoittaa tietojen tallentamista, yhtenäistää eri suunnitelmien tietoja ja mahdollistaa sujuva EU-raportointi. </w:t>
      </w:r>
      <w:r w:rsidRPr="00AB34CB">
        <w:rPr>
          <w:sz w:val="20"/>
        </w:rPr>
        <w:t xml:space="preserve">Ohjeistus on laadittu palvelemaan samalla myös hallintasuunnitelmien tietojen tallentamista tulvatietojärjestelmään. </w:t>
      </w:r>
      <w:r w:rsidR="003707F7">
        <w:rPr>
          <w:sz w:val="20"/>
        </w:rPr>
        <w:t>T</w:t>
      </w:r>
      <w:r w:rsidR="00DE71D5">
        <w:rPr>
          <w:sz w:val="20"/>
        </w:rPr>
        <w:t>ulvatieto</w:t>
      </w:r>
      <w:r w:rsidR="003707F7">
        <w:rPr>
          <w:sz w:val="20"/>
        </w:rPr>
        <w:t>järjestelmään tallennettujen tietojen avulla</w:t>
      </w:r>
      <w:r w:rsidR="000F2FC8">
        <w:rPr>
          <w:sz w:val="20"/>
        </w:rPr>
        <w:t xml:space="preserve"> saadaan helposti tuotettua </w:t>
      </w:r>
      <w:r w:rsidR="00DE71D5">
        <w:rPr>
          <w:sz w:val="20"/>
        </w:rPr>
        <w:t xml:space="preserve"> </w:t>
      </w:r>
      <w:r w:rsidR="000F2FC8">
        <w:rPr>
          <w:sz w:val="20"/>
        </w:rPr>
        <w:t>erilaisia yhteenvetotaulukoita ja koosteita hallintasuunnitelma</w:t>
      </w:r>
      <w:r w:rsidR="00ED6617">
        <w:rPr>
          <w:sz w:val="20"/>
        </w:rPr>
        <w:t>a</w:t>
      </w:r>
      <w:r w:rsidR="000F2FC8">
        <w:rPr>
          <w:sz w:val="20"/>
        </w:rPr>
        <w:t xml:space="preserve">n. </w:t>
      </w:r>
      <w:r w:rsidR="00ED6617">
        <w:rPr>
          <w:sz w:val="20"/>
        </w:rPr>
        <w:t xml:space="preserve">Ohjeistus on käyty läpi </w:t>
      </w:r>
      <w:r>
        <w:rPr>
          <w:sz w:val="20"/>
        </w:rPr>
        <w:t>tulvariskien hallinnan koordinointiryhmässä</w:t>
      </w:r>
      <w:r w:rsidR="00ED6617">
        <w:rPr>
          <w:sz w:val="20"/>
        </w:rPr>
        <w:t xml:space="preserve"> sekä ELY-keskusten edustajien kanssa </w:t>
      </w:r>
      <w:r w:rsidR="00161D8D">
        <w:rPr>
          <w:sz w:val="20"/>
        </w:rPr>
        <w:t xml:space="preserve">palaverissa </w:t>
      </w:r>
      <w:r w:rsidR="00ED6617">
        <w:rPr>
          <w:sz w:val="20"/>
        </w:rPr>
        <w:t>toukokuussa 2015</w:t>
      </w:r>
      <w:r>
        <w:rPr>
          <w:sz w:val="20"/>
        </w:rPr>
        <w:t>.</w:t>
      </w:r>
      <w:r w:rsidR="00ED6617">
        <w:rPr>
          <w:sz w:val="20"/>
        </w:rPr>
        <w:t xml:space="preserve"> Seuraavalla tulvariskien hallinnan kierroksella tässä ohjeistuksessa esitetyt asiat pyritään sisällyttämään osaksi muita ohjeita.</w:t>
      </w:r>
    </w:p>
    <w:p w:rsidR="00DA1A14" w:rsidRPr="00DA1A14" w:rsidRDefault="00DA1A14" w:rsidP="00DA1A14">
      <w:pPr>
        <w:rPr>
          <w:sz w:val="20"/>
        </w:rPr>
      </w:pPr>
    </w:p>
    <w:p w:rsidR="00DA1A14" w:rsidRPr="00DA1A14" w:rsidRDefault="00DA1A14" w:rsidP="00DA1A14"/>
    <w:sdt>
      <w:sdtPr>
        <w:rPr>
          <w:rFonts w:ascii="Arial" w:eastAsia="Times New Roman" w:hAnsi="Arial" w:cs="Times New Roman"/>
          <w:b w:val="0"/>
          <w:bCs w:val="0"/>
          <w:color w:val="auto"/>
          <w:sz w:val="22"/>
          <w:szCs w:val="20"/>
          <w:lang w:eastAsia="en-US"/>
        </w:rPr>
        <w:id w:val="-384184804"/>
        <w:docPartObj>
          <w:docPartGallery w:val="Table of Contents"/>
          <w:docPartUnique/>
        </w:docPartObj>
      </w:sdtPr>
      <w:sdtContent>
        <w:p w:rsidR="00DA1A14" w:rsidRDefault="00DA1A14">
          <w:pPr>
            <w:pStyle w:val="Sisllysluettelonotsikko"/>
          </w:pPr>
          <w:r>
            <w:t>Sisällys</w:t>
          </w:r>
        </w:p>
        <w:p w:rsidR="00B538C3" w:rsidRDefault="00DA1A14">
          <w:pPr>
            <w:pStyle w:val="Sisluet1"/>
            <w:tabs>
              <w:tab w:val="right" w:leader="dot" w:pos="10195"/>
            </w:tabs>
            <w:rPr>
              <w:rFonts w:asciiTheme="minorHAnsi" w:eastAsiaTheme="minorEastAsia" w:hAnsiTheme="minorHAnsi" w:cstheme="minorBidi"/>
              <w:noProof/>
              <w:szCs w:val="22"/>
              <w:lang w:eastAsia="fi-FI"/>
            </w:rPr>
          </w:pPr>
          <w:r>
            <w:fldChar w:fldCharType="begin"/>
          </w:r>
          <w:r>
            <w:instrText xml:space="preserve"> TOC \o "1-3" \h \z \u </w:instrText>
          </w:r>
          <w:r>
            <w:fldChar w:fldCharType="separate"/>
          </w:r>
          <w:hyperlink w:anchor="_Toc419803056" w:history="1">
            <w:r w:rsidR="00B538C3" w:rsidRPr="00F40578">
              <w:rPr>
                <w:rStyle w:val="Hyperlinkki"/>
                <w:noProof/>
              </w:rPr>
              <w:t>Muutos- tai tarkistustarpeita</w:t>
            </w:r>
            <w:r w:rsidR="00B538C3">
              <w:rPr>
                <w:noProof/>
                <w:webHidden/>
              </w:rPr>
              <w:tab/>
            </w:r>
            <w:r w:rsidR="00B538C3">
              <w:rPr>
                <w:noProof/>
                <w:webHidden/>
              </w:rPr>
              <w:fldChar w:fldCharType="begin"/>
            </w:r>
            <w:r w:rsidR="00B538C3">
              <w:rPr>
                <w:noProof/>
                <w:webHidden/>
              </w:rPr>
              <w:instrText xml:space="preserve"> PAGEREF _Toc419803056 \h </w:instrText>
            </w:r>
            <w:r w:rsidR="00B538C3">
              <w:rPr>
                <w:noProof/>
                <w:webHidden/>
              </w:rPr>
            </w:r>
            <w:r w:rsidR="00B538C3">
              <w:rPr>
                <w:noProof/>
                <w:webHidden/>
              </w:rPr>
              <w:fldChar w:fldCharType="separate"/>
            </w:r>
            <w:r w:rsidR="00B538C3">
              <w:rPr>
                <w:noProof/>
                <w:webHidden/>
              </w:rPr>
              <w:t>1</w:t>
            </w:r>
            <w:r w:rsidR="00B538C3">
              <w:rPr>
                <w:noProof/>
                <w:webHidden/>
              </w:rPr>
              <w:fldChar w:fldCharType="end"/>
            </w:r>
          </w:hyperlink>
        </w:p>
        <w:p w:rsidR="00B538C3" w:rsidRDefault="00C104B0">
          <w:pPr>
            <w:pStyle w:val="Sisluet2"/>
            <w:tabs>
              <w:tab w:val="right" w:leader="dot" w:pos="10195"/>
            </w:tabs>
            <w:rPr>
              <w:rFonts w:asciiTheme="minorHAnsi" w:eastAsiaTheme="minorEastAsia" w:hAnsiTheme="minorHAnsi" w:cstheme="minorBidi"/>
              <w:noProof/>
              <w:szCs w:val="22"/>
              <w:lang w:eastAsia="fi-FI"/>
            </w:rPr>
          </w:pPr>
          <w:hyperlink w:anchor="_Toc419803057" w:history="1">
            <w:r w:rsidR="00B538C3" w:rsidRPr="00F40578">
              <w:rPr>
                <w:rStyle w:val="Hyperlinkki"/>
                <w:noProof/>
              </w:rPr>
              <w:t>Toimenpiteiden luokittelu</w:t>
            </w:r>
            <w:r w:rsidR="00B538C3">
              <w:rPr>
                <w:noProof/>
                <w:webHidden/>
              </w:rPr>
              <w:tab/>
            </w:r>
            <w:r w:rsidR="00B538C3">
              <w:rPr>
                <w:noProof/>
                <w:webHidden/>
              </w:rPr>
              <w:fldChar w:fldCharType="begin"/>
            </w:r>
            <w:r w:rsidR="00B538C3">
              <w:rPr>
                <w:noProof/>
                <w:webHidden/>
              </w:rPr>
              <w:instrText xml:space="preserve"> PAGEREF _Toc419803057 \h </w:instrText>
            </w:r>
            <w:r w:rsidR="00B538C3">
              <w:rPr>
                <w:noProof/>
                <w:webHidden/>
              </w:rPr>
            </w:r>
            <w:r w:rsidR="00B538C3">
              <w:rPr>
                <w:noProof/>
                <w:webHidden/>
              </w:rPr>
              <w:fldChar w:fldCharType="separate"/>
            </w:r>
            <w:r w:rsidR="00B538C3">
              <w:rPr>
                <w:noProof/>
                <w:webHidden/>
              </w:rPr>
              <w:t>1</w:t>
            </w:r>
            <w:r w:rsidR="00B538C3">
              <w:rPr>
                <w:noProof/>
                <w:webHidden/>
              </w:rPr>
              <w:fldChar w:fldCharType="end"/>
            </w:r>
          </w:hyperlink>
        </w:p>
        <w:p w:rsidR="00B538C3" w:rsidRDefault="00C104B0">
          <w:pPr>
            <w:pStyle w:val="Sisluet2"/>
            <w:tabs>
              <w:tab w:val="right" w:leader="dot" w:pos="10195"/>
            </w:tabs>
            <w:rPr>
              <w:rFonts w:asciiTheme="minorHAnsi" w:eastAsiaTheme="minorEastAsia" w:hAnsiTheme="minorHAnsi" w:cstheme="minorBidi"/>
              <w:noProof/>
              <w:szCs w:val="22"/>
              <w:lang w:eastAsia="fi-FI"/>
            </w:rPr>
          </w:pPr>
          <w:hyperlink w:anchor="_Toc419803058" w:history="1">
            <w:r w:rsidR="00B538C3" w:rsidRPr="00F40578">
              <w:rPr>
                <w:rStyle w:val="Hyperlinkki"/>
                <w:noProof/>
              </w:rPr>
              <w:t>Toimenpiteiden vaiheiden esittäminen yhtenä</w:t>
            </w:r>
            <w:r w:rsidR="00B538C3">
              <w:rPr>
                <w:noProof/>
                <w:webHidden/>
              </w:rPr>
              <w:tab/>
            </w:r>
            <w:r w:rsidR="00B538C3">
              <w:rPr>
                <w:noProof/>
                <w:webHidden/>
              </w:rPr>
              <w:fldChar w:fldCharType="begin"/>
            </w:r>
            <w:r w:rsidR="00B538C3">
              <w:rPr>
                <w:noProof/>
                <w:webHidden/>
              </w:rPr>
              <w:instrText xml:space="preserve"> PAGEREF _Toc419803058 \h </w:instrText>
            </w:r>
            <w:r w:rsidR="00B538C3">
              <w:rPr>
                <w:noProof/>
                <w:webHidden/>
              </w:rPr>
            </w:r>
            <w:r w:rsidR="00B538C3">
              <w:rPr>
                <w:noProof/>
                <w:webHidden/>
              </w:rPr>
              <w:fldChar w:fldCharType="separate"/>
            </w:r>
            <w:r w:rsidR="00B538C3">
              <w:rPr>
                <w:noProof/>
                <w:webHidden/>
              </w:rPr>
              <w:t>2</w:t>
            </w:r>
            <w:r w:rsidR="00B538C3">
              <w:rPr>
                <w:noProof/>
                <w:webHidden/>
              </w:rPr>
              <w:fldChar w:fldCharType="end"/>
            </w:r>
          </w:hyperlink>
        </w:p>
        <w:p w:rsidR="00B538C3" w:rsidRDefault="00C104B0">
          <w:pPr>
            <w:pStyle w:val="Sisluet2"/>
            <w:tabs>
              <w:tab w:val="right" w:leader="dot" w:pos="10195"/>
            </w:tabs>
            <w:rPr>
              <w:rFonts w:asciiTheme="minorHAnsi" w:eastAsiaTheme="minorEastAsia" w:hAnsiTheme="minorHAnsi" w:cstheme="minorBidi"/>
              <w:noProof/>
              <w:szCs w:val="22"/>
              <w:lang w:eastAsia="fi-FI"/>
            </w:rPr>
          </w:pPr>
          <w:hyperlink w:anchor="_Toc419803059" w:history="1">
            <w:r w:rsidR="00B538C3" w:rsidRPr="00F40578">
              <w:rPr>
                <w:rStyle w:val="Hyperlinkki"/>
                <w:noProof/>
              </w:rPr>
              <w:t>Toimenpiteiden nimeäminen</w:t>
            </w:r>
            <w:r w:rsidR="00B538C3">
              <w:rPr>
                <w:noProof/>
                <w:webHidden/>
              </w:rPr>
              <w:tab/>
            </w:r>
            <w:r w:rsidR="00B538C3">
              <w:rPr>
                <w:noProof/>
                <w:webHidden/>
              </w:rPr>
              <w:fldChar w:fldCharType="begin"/>
            </w:r>
            <w:r w:rsidR="00B538C3">
              <w:rPr>
                <w:noProof/>
                <w:webHidden/>
              </w:rPr>
              <w:instrText xml:space="preserve"> PAGEREF _Toc419803059 \h </w:instrText>
            </w:r>
            <w:r w:rsidR="00B538C3">
              <w:rPr>
                <w:noProof/>
                <w:webHidden/>
              </w:rPr>
            </w:r>
            <w:r w:rsidR="00B538C3">
              <w:rPr>
                <w:noProof/>
                <w:webHidden/>
              </w:rPr>
              <w:fldChar w:fldCharType="separate"/>
            </w:r>
            <w:r w:rsidR="00B538C3">
              <w:rPr>
                <w:noProof/>
                <w:webHidden/>
              </w:rPr>
              <w:t>2</w:t>
            </w:r>
            <w:r w:rsidR="00B538C3">
              <w:rPr>
                <w:noProof/>
                <w:webHidden/>
              </w:rPr>
              <w:fldChar w:fldCharType="end"/>
            </w:r>
          </w:hyperlink>
        </w:p>
        <w:p w:rsidR="00B538C3" w:rsidRDefault="00C104B0">
          <w:pPr>
            <w:pStyle w:val="Sisluet2"/>
            <w:tabs>
              <w:tab w:val="right" w:leader="dot" w:pos="10195"/>
            </w:tabs>
            <w:rPr>
              <w:rFonts w:asciiTheme="minorHAnsi" w:eastAsiaTheme="minorEastAsia" w:hAnsiTheme="minorHAnsi" w:cstheme="minorBidi"/>
              <w:noProof/>
              <w:szCs w:val="22"/>
              <w:lang w:eastAsia="fi-FI"/>
            </w:rPr>
          </w:pPr>
          <w:hyperlink w:anchor="_Toc419803060" w:history="1">
            <w:r w:rsidR="00B538C3" w:rsidRPr="00F40578">
              <w:rPr>
                <w:rStyle w:val="Hyperlinkki"/>
                <w:noProof/>
              </w:rPr>
              <w:t>Toimenpiteiden kustannusarvioiden esittäminen</w:t>
            </w:r>
            <w:r w:rsidR="00B538C3">
              <w:rPr>
                <w:noProof/>
                <w:webHidden/>
              </w:rPr>
              <w:tab/>
            </w:r>
            <w:r w:rsidR="00B538C3">
              <w:rPr>
                <w:noProof/>
                <w:webHidden/>
              </w:rPr>
              <w:fldChar w:fldCharType="begin"/>
            </w:r>
            <w:r w:rsidR="00B538C3">
              <w:rPr>
                <w:noProof/>
                <w:webHidden/>
              </w:rPr>
              <w:instrText xml:space="preserve"> PAGEREF _Toc419803060 \h </w:instrText>
            </w:r>
            <w:r w:rsidR="00B538C3">
              <w:rPr>
                <w:noProof/>
                <w:webHidden/>
              </w:rPr>
            </w:r>
            <w:r w:rsidR="00B538C3">
              <w:rPr>
                <w:noProof/>
                <w:webHidden/>
              </w:rPr>
              <w:fldChar w:fldCharType="separate"/>
            </w:r>
            <w:r w:rsidR="00B538C3">
              <w:rPr>
                <w:noProof/>
                <w:webHidden/>
              </w:rPr>
              <w:t>3</w:t>
            </w:r>
            <w:r w:rsidR="00B538C3">
              <w:rPr>
                <w:noProof/>
                <w:webHidden/>
              </w:rPr>
              <w:fldChar w:fldCharType="end"/>
            </w:r>
          </w:hyperlink>
        </w:p>
        <w:p w:rsidR="00B538C3" w:rsidRDefault="00C104B0">
          <w:pPr>
            <w:pStyle w:val="Sisluet2"/>
            <w:tabs>
              <w:tab w:val="right" w:leader="dot" w:pos="10195"/>
            </w:tabs>
            <w:rPr>
              <w:rFonts w:asciiTheme="minorHAnsi" w:eastAsiaTheme="minorEastAsia" w:hAnsiTheme="minorHAnsi" w:cstheme="minorBidi"/>
              <w:noProof/>
              <w:szCs w:val="22"/>
              <w:lang w:eastAsia="fi-FI"/>
            </w:rPr>
          </w:pPr>
          <w:hyperlink w:anchor="_Toc419803061" w:history="1">
            <w:r w:rsidR="00B538C3" w:rsidRPr="00F40578">
              <w:rPr>
                <w:rStyle w:val="Hyperlinkki"/>
                <w:noProof/>
              </w:rPr>
              <w:t>Toimenpiteiden vesienhoidon yhteensopivuusluokittelu</w:t>
            </w:r>
            <w:r w:rsidR="00B538C3">
              <w:rPr>
                <w:noProof/>
                <w:webHidden/>
              </w:rPr>
              <w:tab/>
            </w:r>
            <w:r w:rsidR="00B538C3">
              <w:rPr>
                <w:noProof/>
                <w:webHidden/>
              </w:rPr>
              <w:fldChar w:fldCharType="begin"/>
            </w:r>
            <w:r w:rsidR="00B538C3">
              <w:rPr>
                <w:noProof/>
                <w:webHidden/>
              </w:rPr>
              <w:instrText xml:space="preserve"> PAGEREF _Toc419803061 \h </w:instrText>
            </w:r>
            <w:r w:rsidR="00B538C3">
              <w:rPr>
                <w:noProof/>
                <w:webHidden/>
              </w:rPr>
            </w:r>
            <w:r w:rsidR="00B538C3">
              <w:rPr>
                <w:noProof/>
                <w:webHidden/>
              </w:rPr>
              <w:fldChar w:fldCharType="separate"/>
            </w:r>
            <w:r w:rsidR="00B538C3">
              <w:rPr>
                <w:noProof/>
                <w:webHidden/>
              </w:rPr>
              <w:t>3</w:t>
            </w:r>
            <w:r w:rsidR="00B538C3">
              <w:rPr>
                <w:noProof/>
                <w:webHidden/>
              </w:rPr>
              <w:fldChar w:fldCharType="end"/>
            </w:r>
          </w:hyperlink>
        </w:p>
        <w:p w:rsidR="00B538C3" w:rsidRDefault="00C104B0">
          <w:pPr>
            <w:pStyle w:val="Sisluet2"/>
            <w:tabs>
              <w:tab w:val="right" w:leader="dot" w:pos="10195"/>
            </w:tabs>
            <w:rPr>
              <w:rFonts w:asciiTheme="minorHAnsi" w:eastAsiaTheme="minorEastAsia" w:hAnsiTheme="minorHAnsi" w:cstheme="minorBidi"/>
              <w:noProof/>
              <w:szCs w:val="22"/>
              <w:lang w:eastAsia="fi-FI"/>
            </w:rPr>
          </w:pPr>
          <w:hyperlink w:anchor="_Toc419803062" w:history="1">
            <w:r w:rsidR="00B538C3" w:rsidRPr="00F40578">
              <w:rPr>
                <w:rStyle w:val="Hyperlinkki"/>
                <w:noProof/>
              </w:rPr>
              <w:t>T</w:t>
            </w:r>
            <w:r w:rsidR="00B538C3" w:rsidRPr="00F40578">
              <w:rPr>
                <w:rStyle w:val="Hyperlinkki"/>
                <w:noProof/>
                <w:lang w:bidi="en-US"/>
              </w:rPr>
              <w:t>oimenpiteiden vaikutusalue (vesimuodostumat)</w:t>
            </w:r>
            <w:r w:rsidR="00B538C3">
              <w:rPr>
                <w:noProof/>
                <w:webHidden/>
              </w:rPr>
              <w:tab/>
            </w:r>
            <w:r w:rsidR="00B538C3">
              <w:rPr>
                <w:noProof/>
                <w:webHidden/>
              </w:rPr>
              <w:fldChar w:fldCharType="begin"/>
            </w:r>
            <w:r w:rsidR="00B538C3">
              <w:rPr>
                <w:noProof/>
                <w:webHidden/>
              </w:rPr>
              <w:instrText xml:space="preserve"> PAGEREF _Toc419803062 \h </w:instrText>
            </w:r>
            <w:r w:rsidR="00B538C3">
              <w:rPr>
                <w:noProof/>
                <w:webHidden/>
              </w:rPr>
            </w:r>
            <w:r w:rsidR="00B538C3">
              <w:rPr>
                <w:noProof/>
                <w:webHidden/>
              </w:rPr>
              <w:fldChar w:fldCharType="separate"/>
            </w:r>
            <w:r w:rsidR="00B538C3">
              <w:rPr>
                <w:noProof/>
                <w:webHidden/>
              </w:rPr>
              <w:t>5</w:t>
            </w:r>
            <w:r w:rsidR="00B538C3">
              <w:rPr>
                <w:noProof/>
                <w:webHidden/>
              </w:rPr>
              <w:fldChar w:fldCharType="end"/>
            </w:r>
          </w:hyperlink>
        </w:p>
        <w:p w:rsidR="00B538C3" w:rsidRDefault="00C104B0">
          <w:pPr>
            <w:pStyle w:val="Sisluet2"/>
            <w:tabs>
              <w:tab w:val="right" w:leader="dot" w:pos="10195"/>
            </w:tabs>
            <w:rPr>
              <w:rFonts w:asciiTheme="minorHAnsi" w:eastAsiaTheme="minorEastAsia" w:hAnsiTheme="minorHAnsi" w:cstheme="minorBidi"/>
              <w:noProof/>
              <w:szCs w:val="22"/>
              <w:lang w:eastAsia="fi-FI"/>
            </w:rPr>
          </w:pPr>
          <w:hyperlink w:anchor="_Toc419803063" w:history="1">
            <w:r w:rsidR="00B538C3" w:rsidRPr="00F40578">
              <w:rPr>
                <w:rStyle w:val="Hyperlinkki"/>
                <w:noProof/>
              </w:rPr>
              <w:t>Toimenpiteiden eri vaiheiden / tilan luokittelu</w:t>
            </w:r>
            <w:r w:rsidR="00B538C3">
              <w:rPr>
                <w:noProof/>
                <w:webHidden/>
              </w:rPr>
              <w:tab/>
            </w:r>
            <w:r w:rsidR="00B538C3">
              <w:rPr>
                <w:noProof/>
                <w:webHidden/>
              </w:rPr>
              <w:fldChar w:fldCharType="begin"/>
            </w:r>
            <w:r w:rsidR="00B538C3">
              <w:rPr>
                <w:noProof/>
                <w:webHidden/>
              </w:rPr>
              <w:instrText xml:space="preserve"> PAGEREF _Toc419803063 \h </w:instrText>
            </w:r>
            <w:r w:rsidR="00B538C3">
              <w:rPr>
                <w:noProof/>
                <w:webHidden/>
              </w:rPr>
            </w:r>
            <w:r w:rsidR="00B538C3">
              <w:rPr>
                <w:noProof/>
                <w:webHidden/>
              </w:rPr>
              <w:fldChar w:fldCharType="separate"/>
            </w:r>
            <w:r w:rsidR="00B538C3">
              <w:rPr>
                <w:noProof/>
                <w:webHidden/>
              </w:rPr>
              <w:t>5</w:t>
            </w:r>
            <w:r w:rsidR="00B538C3">
              <w:rPr>
                <w:noProof/>
                <w:webHidden/>
              </w:rPr>
              <w:fldChar w:fldCharType="end"/>
            </w:r>
          </w:hyperlink>
        </w:p>
        <w:p w:rsidR="00B538C3" w:rsidRDefault="00C104B0">
          <w:pPr>
            <w:pStyle w:val="Sisluet1"/>
            <w:tabs>
              <w:tab w:val="right" w:leader="dot" w:pos="10195"/>
            </w:tabs>
            <w:rPr>
              <w:rFonts w:asciiTheme="minorHAnsi" w:eastAsiaTheme="minorEastAsia" w:hAnsiTheme="minorHAnsi" w:cstheme="minorBidi"/>
              <w:noProof/>
              <w:szCs w:val="22"/>
              <w:lang w:eastAsia="fi-FI"/>
            </w:rPr>
          </w:pPr>
          <w:hyperlink w:anchor="_Toc419803064" w:history="1">
            <w:r w:rsidR="00B538C3" w:rsidRPr="00F40578">
              <w:rPr>
                <w:rStyle w:val="Hyperlinkki"/>
                <w:noProof/>
              </w:rPr>
              <w:t>Hallintasuunnitelmien viime hetken tarkistuslista</w:t>
            </w:r>
            <w:r w:rsidR="00B538C3">
              <w:rPr>
                <w:noProof/>
                <w:webHidden/>
              </w:rPr>
              <w:tab/>
            </w:r>
            <w:r w:rsidR="00B538C3">
              <w:rPr>
                <w:noProof/>
                <w:webHidden/>
              </w:rPr>
              <w:fldChar w:fldCharType="begin"/>
            </w:r>
            <w:r w:rsidR="00B538C3">
              <w:rPr>
                <w:noProof/>
                <w:webHidden/>
              </w:rPr>
              <w:instrText xml:space="preserve"> PAGEREF _Toc419803064 \h </w:instrText>
            </w:r>
            <w:r w:rsidR="00B538C3">
              <w:rPr>
                <w:noProof/>
                <w:webHidden/>
              </w:rPr>
            </w:r>
            <w:r w:rsidR="00B538C3">
              <w:rPr>
                <w:noProof/>
                <w:webHidden/>
              </w:rPr>
              <w:fldChar w:fldCharType="separate"/>
            </w:r>
            <w:r w:rsidR="00B538C3">
              <w:rPr>
                <w:noProof/>
                <w:webHidden/>
              </w:rPr>
              <w:t>7</w:t>
            </w:r>
            <w:r w:rsidR="00B538C3">
              <w:rPr>
                <w:noProof/>
                <w:webHidden/>
              </w:rPr>
              <w:fldChar w:fldCharType="end"/>
            </w:r>
          </w:hyperlink>
        </w:p>
        <w:p w:rsidR="00B538C3" w:rsidRDefault="00C104B0">
          <w:pPr>
            <w:pStyle w:val="Sisluet2"/>
            <w:tabs>
              <w:tab w:val="right" w:leader="dot" w:pos="10195"/>
            </w:tabs>
            <w:rPr>
              <w:rFonts w:asciiTheme="minorHAnsi" w:eastAsiaTheme="minorEastAsia" w:hAnsiTheme="minorHAnsi" w:cstheme="minorBidi"/>
              <w:noProof/>
              <w:szCs w:val="22"/>
              <w:lang w:eastAsia="fi-FI"/>
            </w:rPr>
          </w:pPr>
          <w:hyperlink w:anchor="_Toc419803065" w:history="1">
            <w:r w:rsidR="00B538C3" w:rsidRPr="00F40578">
              <w:rPr>
                <w:rStyle w:val="Hyperlinkki"/>
                <w:noProof/>
              </w:rPr>
              <w:t>sisällölliset</w:t>
            </w:r>
            <w:r w:rsidR="00B538C3">
              <w:rPr>
                <w:noProof/>
                <w:webHidden/>
              </w:rPr>
              <w:tab/>
            </w:r>
            <w:r w:rsidR="00B538C3">
              <w:rPr>
                <w:noProof/>
                <w:webHidden/>
              </w:rPr>
              <w:fldChar w:fldCharType="begin"/>
            </w:r>
            <w:r w:rsidR="00B538C3">
              <w:rPr>
                <w:noProof/>
                <w:webHidden/>
              </w:rPr>
              <w:instrText xml:space="preserve"> PAGEREF _Toc419803065 \h </w:instrText>
            </w:r>
            <w:r w:rsidR="00B538C3">
              <w:rPr>
                <w:noProof/>
                <w:webHidden/>
              </w:rPr>
            </w:r>
            <w:r w:rsidR="00B538C3">
              <w:rPr>
                <w:noProof/>
                <w:webHidden/>
              </w:rPr>
              <w:fldChar w:fldCharType="separate"/>
            </w:r>
            <w:r w:rsidR="00B538C3">
              <w:rPr>
                <w:noProof/>
                <w:webHidden/>
              </w:rPr>
              <w:t>7</w:t>
            </w:r>
            <w:r w:rsidR="00B538C3">
              <w:rPr>
                <w:noProof/>
                <w:webHidden/>
              </w:rPr>
              <w:fldChar w:fldCharType="end"/>
            </w:r>
          </w:hyperlink>
        </w:p>
        <w:p w:rsidR="00B538C3" w:rsidRDefault="00C104B0">
          <w:pPr>
            <w:pStyle w:val="Sisluet2"/>
            <w:tabs>
              <w:tab w:val="right" w:leader="dot" w:pos="10195"/>
            </w:tabs>
            <w:rPr>
              <w:rFonts w:asciiTheme="minorHAnsi" w:eastAsiaTheme="minorEastAsia" w:hAnsiTheme="minorHAnsi" w:cstheme="minorBidi"/>
              <w:noProof/>
              <w:szCs w:val="22"/>
              <w:lang w:eastAsia="fi-FI"/>
            </w:rPr>
          </w:pPr>
          <w:hyperlink w:anchor="_Toc419803066" w:history="1">
            <w:r w:rsidR="00B538C3" w:rsidRPr="00F40578">
              <w:rPr>
                <w:rStyle w:val="Hyperlinkki"/>
                <w:noProof/>
              </w:rPr>
              <w:t>tekniset</w:t>
            </w:r>
            <w:r w:rsidR="00B538C3">
              <w:rPr>
                <w:noProof/>
                <w:webHidden/>
              </w:rPr>
              <w:tab/>
            </w:r>
            <w:r w:rsidR="00B538C3">
              <w:rPr>
                <w:noProof/>
                <w:webHidden/>
              </w:rPr>
              <w:fldChar w:fldCharType="begin"/>
            </w:r>
            <w:r w:rsidR="00B538C3">
              <w:rPr>
                <w:noProof/>
                <w:webHidden/>
              </w:rPr>
              <w:instrText xml:space="preserve"> PAGEREF _Toc419803066 \h </w:instrText>
            </w:r>
            <w:r w:rsidR="00B538C3">
              <w:rPr>
                <w:noProof/>
                <w:webHidden/>
              </w:rPr>
            </w:r>
            <w:r w:rsidR="00B538C3">
              <w:rPr>
                <w:noProof/>
                <w:webHidden/>
              </w:rPr>
              <w:fldChar w:fldCharType="separate"/>
            </w:r>
            <w:r w:rsidR="00B538C3">
              <w:rPr>
                <w:noProof/>
                <w:webHidden/>
              </w:rPr>
              <w:t>7</w:t>
            </w:r>
            <w:r w:rsidR="00B538C3">
              <w:rPr>
                <w:noProof/>
                <w:webHidden/>
              </w:rPr>
              <w:fldChar w:fldCharType="end"/>
            </w:r>
          </w:hyperlink>
        </w:p>
        <w:p w:rsidR="00DA1A14" w:rsidRPr="00423493" w:rsidRDefault="00DA1A14" w:rsidP="00DA1A14">
          <w:r>
            <w:rPr>
              <w:b/>
              <w:bCs/>
            </w:rPr>
            <w:fldChar w:fldCharType="end"/>
          </w:r>
        </w:p>
      </w:sdtContent>
    </w:sdt>
    <w:p w:rsidR="006D05F7" w:rsidRDefault="006D05F7" w:rsidP="006D05F7">
      <w:pPr>
        <w:pStyle w:val="Otsikko1"/>
      </w:pPr>
      <w:bookmarkStart w:id="0" w:name="_Toc419803056"/>
      <w:r>
        <w:t>Muutos- tai tarkistustarpeita</w:t>
      </w:r>
      <w:bookmarkEnd w:id="0"/>
    </w:p>
    <w:p w:rsidR="006D05F7" w:rsidRDefault="006D05F7" w:rsidP="00DA1A14">
      <w:pPr>
        <w:rPr>
          <w:b/>
          <w:sz w:val="24"/>
        </w:rPr>
      </w:pPr>
    </w:p>
    <w:p w:rsidR="00DA1A14" w:rsidRDefault="005D32F2" w:rsidP="00DA1A14">
      <w:pPr>
        <w:rPr>
          <w:b/>
          <w:sz w:val="24"/>
        </w:rPr>
      </w:pPr>
      <w:r w:rsidRPr="005D32F2">
        <w:rPr>
          <w:b/>
          <w:noProof/>
          <w:sz w:val="24"/>
          <w:lang w:eastAsia="fi-FI"/>
        </w:rPr>
        <mc:AlternateContent>
          <mc:Choice Requires="wps">
            <w:drawing>
              <wp:inline distT="0" distB="0" distL="0" distR="0" wp14:anchorId="6C3C4738" wp14:editId="5F85335E">
                <wp:extent cx="6457950" cy="1647825"/>
                <wp:effectExtent l="0" t="0" r="19050" b="28575"/>
                <wp:docPr id="30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647825"/>
                        </a:xfrm>
                        <a:prstGeom prst="rect">
                          <a:avLst/>
                        </a:prstGeom>
                        <a:solidFill>
                          <a:schemeClr val="bg1">
                            <a:lumMod val="85000"/>
                          </a:schemeClr>
                        </a:solidFill>
                        <a:ln w="9525">
                          <a:solidFill>
                            <a:srgbClr val="000000"/>
                          </a:solidFill>
                          <a:miter lim="800000"/>
                          <a:headEnd/>
                          <a:tailEnd/>
                        </a:ln>
                      </wps:spPr>
                      <wps:txbx>
                        <w:txbxContent>
                          <w:p w:rsidR="00C104B0" w:rsidRPr="00727E8F" w:rsidRDefault="00C104B0" w:rsidP="005D32F2">
                            <w:pPr>
                              <w:rPr>
                                <w:rFonts w:cs="Arial"/>
                                <w:b/>
                                <w:u w:val="single"/>
                              </w:rPr>
                            </w:pPr>
                            <w:r w:rsidRPr="00727E8F">
                              <w:rPr>
                                <w:rFonts w:cs="Arial"/>
                                <w:b/>
                                <w:u w:val="single"/>
                              </w:rPr>
                              <w:t>Lyhyt yhteenveto:</w:t>
                            </w:r>
                          </w:p>
                          <w:p w:rsidR="00C104B0" w:rsidRPr="00727E8F" w:rsidRDefault="00C104B0" w:rsidP="005D32F2">
                            <w:pPr>
                              <w:pStyle w:val="Luettelokappale"/>
                              <w:numPr>
                                <w:ilvl w:val="0"/>
                                <w:numId w:val="14"/>
                              </w:numPr>
                              <w:rPr>
                                <w:rFonts w:ascii="Arial" w:hAnsi="Arial" w:cs="Arial"/>
                                <w:sz w:val="22"/>
                                <w:lang w:val="fi-FI"/>
                              </w:rPr>
                            </w:pPr>
                            <w:r w:rsidRPr="00727E8F">
                              <w:rPr>
                                <w:rFonts w:ascii="Arial" w:hAnsi="Arial" w:cs="Arial"/>
                                <w:sz w:val="22"/>
                                <w:lang w:val="fi-FI"/>
                              </w:rPr>
                              <w:t>kukin toimenpide kuuluu johonkin pääryhmään ja sen alaryhmään</w:t>
                            </w:r>
                          </w:p>
                          <w:p w:rsidR="00C104B0" w:rsidRPr="00727E8F" w:rsidRDefault="00C104B0" w:rsidP="005D32F2">
                            <w:pPr>
                              <w:pStyle w:val="Luettelokappale"/>
                              <w:numPr>
                                <w:ilvl w:val="0"/>
                                <w:numId w:val="14"/>
                              </w:numPr>
                              <w:rPr>
                                <w:rFonts w:ascii="Arial" w:hAnsi="Arial" w:cs="Arial"/>
                                <w:sz w:val="22"/>
                                <w:lang w:val="fi-FI"/>
                              </w:rPr>
                            </w:pPr>
                            <w:r w:rsidRPr="00727E8F">
                              <w:rPr>
                                <w:rFonts w:ascii="Arial" w:hAnsi="Arial" w:cs="Arial"/>
                                <w:sz w:val="22"/>
                                <w:lang w:val="fi-FI"/>
                              </w:rPr>
                              <w:t>toimenpiteen eri vaiheet esitetään mahdollisuuksien mukaan yhtenä toimenpiteenä</w:t>
                            </w:r>
                          </w:p>
                          <w:p w:rsidR="00C104B0" w:rsidRPr="00727E8F" w:rsidRDefault="00C104B0" w:rsidP="005D32F2">
                            <w:pPr>
                              <w:pStyle w:val="Luettelokappale"/>
                              <w:numPr>
                                <w:ilvl w:val="0"/>
                                <w:numId w:val="14"/>
                              </w:numPr>
                              <w:rPr>
                                <w:rFonts w:ascii="Arial" w:hAnsi="Arial" w:cs="Arial"/>
                                <w:sz w:val="22"/>
                                <w:lang w:val="fi-FI"/>
                              </w:rPr>
                            </w:pPr>
                            <w:r w:rsidRPr="00727E8F">
                              <w:rPr>
                                <w:rFonts w:ascii="Arial" w:hAnsi="Arial" w:cs="Arial"/>
                                <w:sz w:val="22"/>
                                <w:lang w:val="fi-FI"/>
                              </w:rPr>
                              <w:t xml:space="preserve">toimenpiteen nimi on selkeä, kuvaava ja </w:t>
                            </w:r>
                            <w:r>
                              <w:rPr>
                                <w:rFonts w:ascii="Arial" w:hAnsi="Arial" w:cs="Arial"/>
                                <w:sz w:val="22"/>
                                <w:lang w:val="fi-FI"/>
                              </w:rPr>
                              <w:t>maksimipituus olisi hyvä olla alle</w:t>
                            </w:r>
                            <w:r w:rsidRPr="00727E8F">
                              <w:rPr>
                                <w:rFonts w:ascii="Arial" w:hAnsi="Arial" w:cs="Arial"/>
                                <w:sz w:val="22"/>
                                <w:lang w:val="fi-FI"/>
                              </w:rPr>
                              <w:t xml:space="preserve"> 100 merkkiä</w:t>
                            </w:r>
                          </w:p>
                          <w:p w:rsidR="00C104B0" w:rsidRPr="00727E8F" w:rsidRDefault="00C104B0" w:rsidP="005D32F2">
                            <w:pPr>
                              <w:pStyle w:val="Luettelokappale"/>
                              <w:numPr>
                                <w:ilvl w:val="0"/>
                                <w:numId w:val="14"/>
                              </w:numPr>
                              <w:rPr>
                                <w:rFonts w:ascii="Arial" w:hAnsi="Arial" w:cs="Arial"/>
                                <w:sz w:val="22"/>
                                <w:lang w:val="fi-FI"/>
                              </w:rPr>
                            </w:pPr>
                            <w:r w:rsidRPr="00727E8F">
                              <w:rPr>
                                <w:rFonts w:ascii="Arial" w:hAnsi="Arial" w:cs="Arial"/>
                                <w:sz w:val="22"/>
                                <w:lang w:val="fi-FI"/>
                              </w:rPr>
                              <w:t>toimenpiteiden kustannusarviot pyritään esittämään suunnitelmassa</w:t>
                            </w:r>
                            <w:r>
                              <w:rPr>
                                <w:rFonts w:ascii="Arial" w:hAnsi="Arial" w:cs="Arial"/>
                                <w:sz w:val="22"/>
                                <w:lang w:val="fi-FI"/>
                              </w:rPr>
                              <w:t xml:space="preserve"> ja tietojärjestelmässä</w:t>
                            </w:r>
                          </w:p>
                          <w:p w:rsidR="00C104B0" w:rsidRPr="00727E8F" w:rsidRDefault="00C104B0" w:rsidP="005D32F2">
                            <w:pPr>
                              <w:pStyle w:val="Luettelokappale"/>
                              <w:numPr>
                                <w:ilvl w:val="0"/>
                                <w:numId w:val="14"/>
                              </w:numPr>
                              <w:rPr>
                                <w:rFonts w:ascii="Arial" w:hAnsi="Arial" w:cs="Arial"/>
                                <w:sz w:val="22"/>
                                <w:lang w:val="fi-FI"/>
                              </w:rPr>
                            </w:pPr>
                            <w:r w:rsidRPr="00727E8F">
                              <w:rPr>
                                <w:rFonts w:ascii="Arial" w:hAnsi="Arial" w:cs="Arial"/>
                                <w:sz w:val="22"/>
                                <w:lang w:val="fi-FI"/>
                              </w:rPr>
                              <w:t>toimenpiteen yhteensopivuus vesienhoidon tavoitteisiin arvioidaan 5-portaisella asteikolla</w:t>
                            </w:r>
                          </w:p>
                          <w:p w:rsidR="00C104B0" w:rsidRPr="009513C5" w:rsidRDefault="00C104B0" w:rsidP="005D32F2">
                            <w:pPr>
                              <w:pStyle w:val="Luettelokappale"/>
                              <w:numPr>
                                <w:ilvl w:val="0"/>
                                <w:numId w:val="14"/>
                              </w:numPr>
                              <w:rPr>
                                <w:rFonts w:ascii="Arial" w:hAnsi="Arial" w:cs="Arial"/>
                                <w:lang w:val="fi-FI"/>
                              </w:rPr>
                            </w:pPr>
                            <w:r w:rsidRPr="00727E8F">
                              <w:rPr>
                                <w:rFonts w:ascii="Arial" w:hAnsi="Arial" w:cs="Arial"/>
                                <w:sz w:val="22"/>
                                <w:lang w:val="fi-FI"/>
                              </w:rPr>
                              <w:t xml:space="preserve">toimenpiteen vaikutus vesienhoidon tavoitteisiin määritetään </w:t>
                            </w:r>
                            <w:r w:rsidRPr="00A9423C">
                              <w:rPr>
                                <w:rFonts w:ascii="Arial" w:hAnsi="Arial" w:cs="Arial"/>
                                <w:sz w:val="22"/>
                                <w:lang w:val="fi-FI"/>
                              </w:rPr>
                              <w:t>vesimuodostumien avulla</w:t>
                            </w:r>
                          </w:p>
                          <w:p w:rsidR="00C104B0" w:rsidRPr="00727E8F" w:rsidRDefault="00C104B0" w:rsidP="009513C5">
                            <w:pPr>
                              <w:pStyle w:val="Luettelokappale"/>
                              <w:numPr>
                                <w:ilvl w:val="0"/>
                                <w:numId w:val="14"/>
                              </w:numPr>
                              <w:rPr>
                                <w:rFonts w:ascii="Arial" w:hAnsi="Arial" w:cs="Arial"/>
                                <w:sz w:val="22"/>
                                <w:lang w:val="fi-FI"/>
                              </w:rPr>
                            </w:pPr>
                            <w:r w:rsidRPr="00727E8F">
                              <w:rPr>
                                <w:rFonts w:ascii="Arial" w:hAnsi="Arial" w:cs="Arial"/>
                                <w:sz w:val="22"/>
                                <w:lang w:val="fi-FI"/>
                              </w:rPr>
                              <w:t>toimenpiteiden toteutumisen seurannassa käytetään toimenpiteen vaiheita ja tarvittaessa myös muita mittareita</w:t>
                            </w:r>
                          </w:p>
                          <w:p w:rsidR="00C104B0" w:rsidRPr="00727E8F" w:rsidRDefault="00C104B0" w:rsidP="005D32F2">
                            <w:pPr>
                              <w:pStyle w:val="Luettelokappale"/>
                              <w:numPr>
                                <w:ilvl w:val="0"/>
                                <w:numId w:val="14"/>
                              </w:numPr>
                              <w:rPr>
                                <w:rFonts w:ascii="Arial" w:hAnsi="Arial" w:cs="Arial"/>
                                <w:lang w:val="fi-FI"/>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kstiruutu 2" o:spid="_x0000_s1026" type="#_x0000_t202" style="width:508.5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" fillcolor="#d8d8d8 [2732]">
                <v:textbox>
                  <w:txbxContent>
                    <w:p w:rsidR="00C104B0" w:rsidRPr="00727E8F" w:rsidRDefault="00C104B0" w:rsidP="005D32F2">
                      <w:pPr>
                        <w:rPr>
                          <w:rFonts w:cs="Arial"/>
                          <w:b/>
                          <w:u w:val="single"/>
                        </w:rPr>
                      </w:pPr>
                      <w:r w:rsidRPr="00727E8F">
                        <w:rPr>
                          <w:rFonts w:cs="Arial"/>
                          <w:b/>
                          <w:u w:val="single"/>
                        </w:rPr>
                        <w:t>Lyhyt yhteenveto:</w:t>
                      </w:r>
                    </w:p>
                    <w:p w:rsidR="00C104B0" w:rsidRPr="00727E8F" w:rsidRDefault="00C104B0" w:rsidP="005D32F2">
                      <w:pPr>
                        <w:pStyle w:val="Luettelokappale"/>
                        <w:numPr>
                          <w:ilvl w:val="0"/>
                          <w:numId w:val="14"/>
                        </w:numPr>
                        <w:rPr>
                          <w:rFonts w:ascii="Arial" w:hAnsi="Arial" w:cs="Arial"/>
                          <w:sz w:val="22"/>
                          <w:lang w:val="fi-FI"/>
                        </w:rPr>
                      </w:pPr>
                      <w:r w:rsidRPr="00727E8F">
                        <w:rPr>
                          <w:rFonts w:ascii="Arial" w:hAnsi="Arial" w:cs="Arial"/>
                          <w:sz w:val="22"/>
                          <w:lang w:val="fi-FI"/>
                        </w:rPr>
                        <w:t>kukin toimenpide kuuluu johonkin pääryhmään ja sen alaryhmään</w:t>
                      </w:r>
                    </w:p>
                    <w:p w:rsidR="00C104B0" w:rsidRPr="00727E8F" w:rsidRDefault="00C104B0" w:rsidP="005D32F2">
                      <w:pPr>
                        <w:pStyle w:val="Luettelokappale"/>
                        <w:numPr>
                          <w:ilvl w:val="0"/>
                          <w:numId w:val="14"/>
                        </w:numPr>
                        <w:rPr>
                          <w:rFonts w:ascii="Arial" w:hAnsi="Arial" w:cs="Arial"/>
                          <w:sz w:val="22"/>
                          <w:lang w:val="fi-FI"/>
                        </w:rPr>
                      </w:pPr>
                      <w:r w:rsidRPr="00727E8F">
                        <w:rPr>
                          <w:rFonts w:ascii="Arial" w:hAnsi="Arial" w:cs="Arial"/>
                          <w:sz w:val="22"/>
                          <w:lang w:val="fi-FI"/>
                        </w:rPr>
                        <w:t>toimenpiteen eri vaiheet esitetään mahdollisuuksien mukaan yhtenä toimenpiteenä</w:t>
                      </w:r>
                    </w:p>
                    <w:p w:rsidR="00C104B0" w:rsidRPr="00727E8F" w:rsidRDefault="00C104B0" w:rsidP="005D32F2">
                      <w:pPr>
                        <w:pStyle w:val="Luettelokappale"/>
                        <w:numPr>
                          <w:ilvl w:val="0"/>
                          <w:numId w:val="14"/>
                        </w:numPr>
                        <w:rPr>
                          <w:rFonts w:ascii="Arial" w:hAnsi="Arial" w:cs="Arial"/>
                          <w:sz w:val="22"/>
                          <w:lang w:val="fi-FI"/>
                        </w:rPr>
                      </w:pPr>
                      <w:r w:rsidRPr="00727E8F">
                        <w:rPr>
                          <w:rFonts w:ascii="Arial" w:hAnsi="Arial" w:cs="Arial"/>
                          <w:sz w:val="22"/>
                          <w:lang w:val="fi-FI"/>
                        </w:rPr>
                        <w:t xml:space="preserve">toimenpiteen nimi on selkeä, kuvaava ja </w:t>
                      </w:r>
                      <w:r>
                        <w:rPr>
                          <w:rFonts w:ascii="Arial" w:hAnsi="Arial" w:cs="Arial"/>
                          <w:sz w:val="22"/>
                          <w:lang w:val="fi-FI"/>
                        </w:rPr>
                        <w:t>maksimipituus olisi hyvä olla alle</w:t>
                      </w:r>
                      <w:r w:rsidRPr="00727E8F">
                        <w:rPr>
                          <w:rFonts w:ascii="Arial" w:hAnsi="Arial" w:cs="Arial"/>
                          <w:sz w:val="22"/>
                          <w:lang w:val="fi-FI"/>
                        </w:rPr>
                        <w:t xml:space="preserve"> 100 merkkiä</w:t>
                      </w:r>
                    </w:p>
                    <w:p w:rsidR="00C104B0" w:rsidRPr="00727E8F" w:rsidRDefault="00C104B0" w:rsidP="005D32F2">
                      <w:pPr>
                        <w:pStyle w:val="Luettelokappale"/>
                        <w:numPr>
                          <w:ilvl w:val="0"/>
                          <w:numId w:val="14"/>
                        </w:numPr>
                        <w:rPr>
                          <w:rFonts w:ascii="Arial" w:hAnsi="Arial" w:cs="Arial"/>
                          <w:sz w:val="22"/>
                          <w:lang w:val="fi-FI"/>
                        </w:rPr>
                      </w:pPr>
                      <w:r w:rsidRPr="00727E8F">
                        <w:rPr>
                          <w:rFonts w:ascii="Arial" w:hAnsi="Arial" w:cs="Arial"/>
                          <w:sz w:val="22"/>
                          <w:lang w:val="fi-FI"/>
                        </w:rPr>
                        <w:t>toimenpiteiden kustannusarviot pyritään esittämään suunnitelmassa</w:t>
                      </w:r>
                      <w:r>
                        <w:rPr>
                          <w:rFonts w:ascii="Arial" w:hAnsi="Arial" w:cs="Arial"/>
                          <w:sz w:val="22"/>
                          <w:lang w:val="fi-FI"/>
                        </w:rPr>
                        <w:t xml:space="preserve"> ja tietojärjestelmässä</w:t>
                      </w:r>
                    </w:p>
                    <w:p w:rsidR="00C104B0" w:rsidRPr="00727E8F" w:rsidRDefault="00C104B0" w:rsidP="005D32F2">
                      <w:pPr>
                        <w:pStyle w:val="Luettelokappale"/>
                        <w:numPr>
                          <w:ilvl w:val="0"/>
                          <w:numId w:val="14"/>
                        </w:numPr>
                        <w:rPr>
                          <w:rFonts w:ascii="Arial" w:hAnsi="Arial" w:cs="Arial"/>
                          <w:sz w:val="22"/>
                          <w:lang w:val="fi-FI"/>
                        </w:rPr>
                      </w:pPr>
                      <w:r w:rsidRPr="00727E8F">
                        <w:rPr>
                          <w:rFonts w:ascii="Arial" w:hAnsi="Arial" w:cs="Arial"/>
                          <w:sz w:val="22"/>
                          <w:lang w:val="fi-FI"/>
                        </w:rPr>
                        <w:t>toimenpiteen yhteensopivuus vesienhoidon tavoitteisiin arvioidaan 5-portaisella asteikolla</w:t>
                      </w:r>
                    </w:p>
                    <w:p w:rsidR="00C104B0" w:rsidRPr="009513C5" w:rsidRDefault="00C104B0" w:rsidP="005D32F2">
                      <w:pPr>
                        <w:pStyle w:val="Luettelokappale"/>
                        <w:numPr>
                          <w:ilvl w:val="0"/>
                          <w:numId w:val="14"/>
                        </w:numPr>
                        <w:rPr>
                          <w:rFonts w:ascii="Arial" w:hAnsi="Arial" w:cs="Arial"/>
                          <w:lang w:val="fi-FI"/>
                        </w:rPr>
                      </w:pPr>
                      <w:r w:rsidRPr="00727E8F">
                        <w:rPr>
                          <w:rFonts w:ascii="Arial" w:hAnsi="Arial" w:cs="Arial"/>
                          <w:sz w:val="22"/>
                          <w:lang w:val="fi-FI"/>
                        </w:rPr>
                        <w:t xml:space="preserve">toimenpiteen vaikutus vesienhoidon tavoitteisiin määritetään </w:t>
                      </w:r>
                      <w:r w:rsidRPr="00A9423C">
                        <w:rPr>
                          <w:rFonts w:ascii="Arial" w:hAnsi="Arial" w:cs="Arial"/>
                          <w:sz w:val="22"/>
                          <w:lang w:val="fi-FI"/>
                        </w:rPr>
                        <w:t>vesimuodostumien avulla</w:t>
                      </w:r>
                    </w:p>
                    <w:p w:rsidR="00C104B0" w:rsidRPr="00727E8F" w:rsidRDefault="00C104B0" w:rsidP="009513C5">
                      <w:pPr>
                        <w:pStyle w:val="Luettelokappale"/>
                        <w:numPr>
                          <w:ilvl w:val="0"/>
                          <w:numId w:val="14"/>
                        </w:numPr>
                        <w:rPr>
                          <w:rFonts w:ascii="Arial" w:hAnsi="Arial" w:cs="Arial"/>
                          <w:sz w:val="22"/>
                          <w:lang w:val="fi-FI"/>
                        </w:rPr>
                      </w:pPr>
                      <w:r w:rsidRPr="00727E8F">
                        <w:rPr>
                          <w:rFonts w:ascii="Arial" w:hAnsi="Arial" w:cs="Arial"/>
                          <w:sz w:val="22"/>
                          <w:lang w:val="fi-FI"/>
                        </w:rPr>
                        <w:t>toimenpiteiden toteutumisen seurannassa käytetään toimenpiteen vaiheita ja tarvittaessa myös muita mittareita</w:t>
                      </w:r>
                    </w:p>
                    <w:p w:rsidR="00C104B0" w:rsidRPr="00727E8F" w:rsidRDefault="00C104B0" w:rsidP="005D32F2">
                      <w:pPr>
                        <w:pStyle w:val="Luettelokappale"/>
                        <w:numPr>
                          <w:ilvl w:val="0"/>
                          <w:numId w:val="14"/>
                        </w:numPr>
                        <w:rPr>
                          <w:rFonts w:ascii="Arial" w:hAnsi="Arial" w:cs="Arial"/>
                          <w:lang w:val="fi-FI"/>
                        </w:rPr>
                      </w:pPr>
                    </w:p>
                  </w:txbxContent>
                </v:textbox>
                <w10:anchorlock/>
              </v:shape>
            </w:pict>
          </mc:Fallback>
        </mc:AlternateContent>
      </w:r>
    </w:p>
    <w:p w:rsidR="00B9583C" w:rsidRDefault="00B9583C" w:rsidP="002431C0"/>
    <w:p w:rsidR="00CD1ECC" w:rsidRDefault="00CD1ECC" w:rsidP="002431C0"/>
    <w:p w:rsidR="00520715" w:rsidRDefault="00746276" w:rsidP="00746276">
      <w:pPr>
        <w:pStyle w:val="Otsikko2"/>
      </w:pPr>
      <w:bookmarkStart w:id="1" w:name="_Toc419803057"/>
      <w:r>
        <w:t>Toimenpit</w:t>
      </w:r>
      <w:r w:rsidR="00520715">
        <w:t>e</w:t>
      </w:r>
      <w:r>
        <w:t>ide</w:t>
      </w:r>
      <w:r w:rsidR="00520715">
        <w:t>n luokittelu</w:t>
      </w:r>
      <w:bookmarkEnd w:id="1"/>
    </w:p>
    <w:p w:rsidR="00520715" w:rsidRPr="00520715" w:rsidRDefault="00520715" w:rsidP="00B9583C">
      <w:pPr>
        <w:rPr>
          <w:sz w:val="20"/>
        </w:rPr>
      </w:pPr>
    </w:p>
    <w:p w:rsidR="00D86EE6" w:rsidRDefault="00520715" w:rsidP="00520715">
      <w:pPr>
        <w:rPr>
          <w:sz w:val="20"/>
        </w:rPr>
      </w:pPr>
      <w:r w:rsidRPr="00520715">
        <w:rPr>
          <w:sz w:val="20"/>
        </w:rPr>
        <w:t>Kunkin toimenpiteen tulisi kuulua</w:t>
      </w:r>
      <w:r>
        <w:rPr>
          <w:sz w:val="20"/>
        </w:rPr>
        <w:t xml:space="preserve"> johonkin</w:t>
      </w:r>
      <w:r w:rsidR="00304B36">
        <w:rPr>
          <w:sz w:val="20"/>
        </w:rPr>
        <w:t xml:space="preserve"> viidestä toimenpidepääryhmästä ja lisäksi </w:t>
      </w:r>
      <w:r w:rsidR="00CF2A53">
        <w:rPr>
          <w:sz w:val="20"/>
        </w:rPr>
        <w:t xml:space="preserve">johonkin </w:t>
      </w:r>
      <w:r w:rsidR="00304B36">
        <w:rPr>
          <w:sz w:val="20"/>
        </w:rPr>
        <w:t>alaryhmään. Pääryhmiä ovat:</w:t>
      </w:r>
      <w:r>
        <w:rPr>
          <w:sz w:val="20"/>
        </w:rPr>
        <w:t xml:space="preserve"> 1) </w:t>
      </w:r>
      <w:r w:rsidRPr="00520715">
        <w:rPr>
          <w:sz w:val="20"/>
        </w:rPr>
        <w:t xml:space="preserve">tulvariskien </w:t>
      </w:r>
      <w:r>
        <w:rPr>
          <w:sz w:val="20"/>
        </w:rPr>
        <w:t>vähentäminen, 2) tulvasuojelu, 3) toiminta tulvatilanteessa, 4) valmiustoimet, 5) jälkitoimenpiteet. Kukin toimenpidepääryhmä on jaettu edelleen 2-4 alaryhmään. Näiden lisäksi alaryhmäksi voi aina valita ”muu”. Tarkem</w:t>
      </w:r>
      <w:r w:rsidR="00304B36">
        <w:rPr>
          <w:sz w:val="20"/>
        </w:rPr>
        <w:t>mat kuvaukset pääryhmistä ja alaryhmistä</w:t>
      </w:r>
      <w:r>
        <w:rPr>
          <w:sz w:val="20"/>
        </w:rPr>
        <w:t xml:space="preserve"> on esitetty </w:t>
      </w:r>
      <w:hyperlink r:id="rId9" w:history="1">
        <w:r w:rsidRPr="00520715">
          <w:rPr>
            <w:rStyle w:val="Hyperlinkki"/>
            <w:sz w:val="20"/>
          </w:rPr>
          <w:t>tulvariskien hallinnan toimenpide-ohjeessa</w:t>
        </w:r>
      </w:hyperlink>
      <w:r w:rsidR="00D57C61">
        <w:rPr>
          <w:sz w:val="20"/>
        </w:rPr>
        <w:t xml:space="preserve"> (liite 1</w:t>
      </w:r>
      <w:r>
        <w:rPr>
          <w:sz w:val="20"/>
        </w:rPr>
        <w:t>).</w:t>
      </w:r>
      <w:r w:rsidR="00025936">
        <w:rPr>
          <w:sz w:val="20"/>
        </w:rPr>
        <w:t xml:space="preserve"> To</w:t>
      </w:r>
      <w:r w:rsidR="004108C7">
        <w:rPr>
          <w:sz w:val="20"/>
        </w:rPr>
        <w:t>imenpideohjetta on täydennetty 2</w:t>
      </w:r>
      <w:r w:rsidR="00025936">
        <w:rPr>
          <w:sz w:val="20"/>
        </w:rPr>
        <w:t>.4.</w:t>
      </w:r>
      <w:r w:rsidR="004108C7">
        <w:rPr>
          <w:sz w:val="20"/>
        </w:rPr>
        <w:t>2015</w:t>
      </w:r>
      <w:r w:rsidR="00025936">
        <w:rPr>
          <w:sz w:val="20"/>
        </w:rPr>
        <w:t xml:space="preserve"> siten, että pääryhmän ”tulvariskien vähentäminen” alaryhmät on nimetty uudelleen</w:t>
      </w:r>
      <w:r w:rsidR="00D86EE6">
        <w:rPr>
          <w:rStyle w:val="Alaviitteenviite"/>
          <w:sz w:val="20"/>
        </w:rPr>
        <w:footnoteReference w:id="1"/>
      </w:r>
      <w:r w:rsidR="00D86EE6">
        <w:rPr>
          <w:sz w:val="20"/>
        </w:rPr>
        <w:t>. Muutokset tulisi ottaa tarpeellisin osin huomioon.</w:t>
      </w:r>
    </w:p>
    <w:p w:rsidR="00D86EE6" w:rsidRDefault="00D86EE6" w:rsidP="00520715">
      <w:pPr>
        <w:rPr>
          <w:sz w:val="20"/>
        </w:rPr>
      </w:pPr>
    </w:p>
    <w:p w:rsidR="00520715" w:rsidRPr="00520715" w:rsidRDefault="00520715" w:rsidP="00520715">
      <w:pPr>
        <w:rPr>
          <w:sz w:val="20"/>
        </w:rPr>
      </w:pPr>
    </w:p>
    <w:p w:rsidR="00520715" w:rsidRDefault="00520715" w:rsidP="00B9583C">
      <w:pPr>
        <w:rPr>
          <w:b/>
          <w:u w:val="single"/>
        </w:rPr>
      </w:pPr>
    </w:p>
    <w:p w:rsidR="00DA1A14" w:rsidRDefault="00DA1A14" w:rsidP="00746276">
      <w:pPr>
        <w:pStyle w:val="Otsikko2"/>
      </w:pPr>
      <w:bookmarkStart w:id="2" w:name="_Toc419803058"/>
      <w:r>
        <w:lastRenderedPageBreak/>
        <w:t>Toimenpiteiden vaiheiden esittäminen yhtenä</w:t>
      </w:r>
      <w:bookmarkEnd w:id="2"/>
    </w:p>
    <w:p w:rsidR="00B25525" w:rsidRDefault="00B25525" w:rsidP="00B25525">
      <w:pPr>
        <w:pStyle w:val="Luettelokappale"/>
        <w:spacing w:before="120"/>
        <w:ind w:left="0"/>
        <w:contextualSpacing w:val="0"/>
        <w:rPr>
          <w:rFonts w:ascii="Arial" w:hAnsi="Arial" w:cs="Arial"/>
          <w:sz w:val="20"/>
          <w:szCs w:val="20"/>
          <w:lang w:val="fi-FI"/>
        </w:rPr>
      </w:pPr>
      <w:r>
        <w:rPr>
          <w:rFonts w:ascii="Arial" w:hAnsi="Arial" w:cs="Arial"/>
          <w:sz w:val="20"/>
          <w:szCs w:val="20"/>
          <w:lang w:val="fi-FI"/>
        </w:rPr>
        <w:t xml:space="preserve">Toimenpiteen </w:t>
      </w:r>
      <w:r w:rsidRPr="007436F3">
        <w:rPr>
          <w:rFonts w:ascii="Arial" w:hAnsi="Arial" w:cs="Arial"/>
          <w:sz w:val="20"/>
          <w:szCs w:val="20"/>
          <w:lang w:val="fi-FI"/>
        </w:rPr>
        <w:t xml:space="preserve">kaikki vaiheet esitetään </w:t>
      </w:r>
      <w:r w:rsidR="00A328ED">
        <w:rPr>
          <w:rFonts w:ascii="Arial" w:hAnsi="Arial" w:cs="Arial"/>
          <w:sz w:val="20"/>
          <w:szCs w:val="20"/>
          <w:lang w:val="fi-FI"/>
        </w:rPr>
        <w:t xml:space="preserve">hallintasuunnitelmissa </w:t>
      </w:r>
      <w:r w:rsidRPr="007436F3">
        <w:rPr>
          <w:rFonts w:ascii="Arial" w:hAnsi="Arial" w:cs="Arial"/>
          <w:sz w:val="20"/>
          <w:szCs w:val="20"/>
          <w:lang w:val="fi-FI"/>
        </w:rPr>
        <w:t xml:space="preserve">ja tallennetaan </w:t>
      </w:r>
      <w:r w:rsidR="00A328ED">
        <w:rPr>
          <w:rFonts w:ascii="Arial" w:hAnsi="Arial" w:cs="Arial"/>
          <w:sz w:val="20"/>
          <w:szCs w:val="20"/>
          <w:lang w:val="fi-FI"/>
        </w:rPr>
        <w:t xml:space="preserve">tietojärjestelmään </w:t>
      </w:r>
      <w:r>
        <w:rPr>
          <w:rFonts w:ascii="Arial" w:hAnsi="Arial" w:cs="Arial"/>
          <w:sz w:val="20"/>
          <w:szCs w:val="20"/>
          <w:lang w:val="fi-FI"/>
        </w:rPr>
        <w:t xml:space="preserve">lähtökohtaisesti </w:t>
      </w:r>
      <w:r w:rsidRPr="007436F3">
        <w:rPr>
          <w:rFonts w:ascii="Arial" w:hAnsi="Arial" w:cs="Arial"/>
          <w:sz w:val="20"/>
          <w:szCs w:val="20"/>
          <w:lang w:val="fi-FI"/>
        </w:rPr>
        <w:t>yhtenä toimenpiteenä</w:t>
      </w:r>
      <w:r>
        <w:rPr>
          <w:rFonts w:ascii="Arial" w:hAnsi="Arial" w:cs="Arial"/>
          <w:sz w:val="20"/>
          <w:szCs w:val="20"/>
          <w:lang w:val="fi-FI"/>
        </w:rPr>
        <w:t xml:space="preserve"> riippumatta siitä kuinka monta vaihetta se sisältää. Kutakin toimenpiteen vaihetta</w:t>
      </w:r>
      <w:r w:rsidRPr="00D95DEA">
        <w:rPr>
          <w:rFonts w:ascii="Arial" w:hAnsi="Arial" w:cs="Arial"/>
          <w:sz w:val="20"/>
          <w:szCs w:val="20"/>
          <w:lang w:val="fi-FI"/>
        </w:rPr>
        <w:t xml:space="preserve"> (esim. selvitys, suunnittelu, toteutus, käyttö ja kehittäminen)</w:t>
      </w:r>
      <w:r w:rsidR="00A328ED">
        <w:rPr>
          <w:rFonts w:ascii="Arial" w:hAnsi="Arial" w:cs="Arial"/>
          <w:sz w:val="20"/>
          <w:szCs w:val="20"/>
          <w:lang w:val="fi-FI"/>
        </w:rPr>
        <w:t xml:space="preserve"> ei siis esitettäisi </w:t>
      </w:r>
      <w:r>
        <w:rPr>
          <w:rFonts w:ascii="Arial" w:hAnsi="Arial" w:cs="Arial"/>
          <w:sz w:val="20"/>
          <w:szCs w:val="20"/>
          <w:lang w:val="fi-FI"/>
        </w:rPr>
        <w:t xml:space="preserve">suunnitelmissa tai tallennettaisi erillisinä toimenpiteinä. Tietojärjestelmään ja seurantaa varten </w:t>
      </w:r>
      <w:r w:rsidRPr="00D95DEA">
        <w:rPr>
          <w:rFonts w:ascii="Arial" w:hAnsi="Arial" w:cs="Arial"/>
          <w:sz w:val="20"/>
          <w:szCs w:val="20"/>
          <w:lang w:val="fi-FI"/>
        </w:rPr>
        <w:t>toimenpiteen tilana voisi sen sijaan tallentaa erilaisia vaiheita</w:t>
      </w:r>
      <w:r>
        <w:rPr>
          <w:rFonts w:ascii="Arial" w:hAnsi="Arial" w:cs="Arial"/>
          <w:sz w:val="20"/>
          <w:szCs w:val="20"/>
          <w:lang w:val="fi-FI"/>
        </w:rPr>
        <w:t>.</w:t>
      </w:r>
    </w:p>
    <w:p w:rsidR="00B25525" w:rsidRDefault="00B25525" w:rsidP="00B25525">
      <w:pPr>
        <w:pStyle w:val="Luettelokappale"/>
        <w:spacing w:before="120"/>
        <w:ind w:left="0"/>
        <w:contextualSpacing w:val="0"/>
        <w:rPr>
          <w:rFonts w:ascii="Arial" w:hAnsi="Arial" w:cs="Arial"/>
          <w:sz w:val="20"/>
          <w:szCs w:val="20"/>
          <w:lang w:val="fi-FI"/>
        </w:rPr>
      </w:pPr>
    </w:p>
    <w:p w:rsidR="00B25525" w:rsidRPr="00D51587" w:rsidRDefault="00B25525" w:rsidP="00B25525">
      <w:pPr>
        <w:pStyle w:val="Luettelokappale"/>
        <w:spacing w:before="120"/>
        <w:ind w:left="0"/>
        <w:contextualSpacing w:val="0"/>
        <w:rPr>
          <w:rFonts w:ascii="Arial" w:hAnsi="Arial" w:cs="Arial"/>
          <w:sz w:val="20"/>
          <w:szCs w:val="20"/>
          <w:lang w:val="fi-FI"/>
        </w:rPr>
      </w:pPr>
      <w:r>
        <w:rPr>
          <w:rFonts w:ascii="Arial" w:hAnsi="Arial" w:cs="Arial"/>
          <w:sz w:val="20"/>
          <w:szCs w:val="20"/>
          <w:lang w:val="fi-FI"/>
        </w:rPr>
        <w:t xml:space="preserve">Toimenpide-ehdotus voidaan jakaa osiin jos toimenpide-ehdotuksen eri vaiheilla on selvästi eri vastuutahot, vaikutukset, sijainti ja/tai priorisointi. </w:t>
      </w:r>
      <w:r w:rsidRPr="00D51587">
        <w:rPr>
          <w:rFonts w:ascii="Arial" w:hAnsi="Arial" w:cs="Arial"/>
          <w:sz w:val="20"/>
          <w:szCs w:val="20"/>
          <w:lang w:val="fi-FI"/>
        </w:rPr>
        <w:t>Esimerkkinä v</w:t>
      </w:r>
      <w:r w:rsidR="004108C7">
        <w:rPr>
          <w:rFonts w:ascii="Arial" w:hAnsi="Arial" w:cs="Arial"/>
          <w:sz w:val="20"/>
          <w:szCs w:val="20"/>
          <w:lang w:val="fi-FI"/>
        </w:rPr>
        <w:t>oidaan tarkastella toimenpide-ehdotusta</w:t>
      </w:r>
      <w:r w:rsidRPr="00D51587">
        <w:rPr>
          <w:rFonts w:ascii="Arial" w:hAnsi="Arial" w:cs="Arial"/>
          <w:sz w:val="20"/>
          <w:szCs w:val="20"/>
          <w:lang w:val="fi-FI"/>
        </w:rPr>
        <w:t>: "Vesi- ja viemäripalveluihin, sähkön ja lämmön jakeluun sekä puhelin ja tietoteknisiin yhteyksiin liittyvien laitteiden suojaus kohdekohtaisesti tai laitteita sisältävän alueen suojaus".</w:t>
      </w:r>
      <w:r>
        <w:rPr>
          <w:rFonts w:ascii="Arial" w:hAnsi="Arial" w:cs="Arial"/>
          <w:sz w:val="20"/>
          <w:szCs w:val="20"/>
          <w:lang w:val="fi-FI"/>
        </w:rPr>
        <w:t xml:space="preserve"> J</w:t>
      </w:r>
      <w:r w:rsidRPr="00D51587">
        <w:rPr>
          <w:rFonts w:ascii="Arial" w:hAnsi="Arial" w:cs="Arial"/>
          <w:sz w:val="20"/>
          <w:szCs w:val="20"/>
          <w:lang w:val="fi-FI"/>
        </w:rPr>
        <w:t>os toimenpide toteutetaan koordinoidusti (yksi päävastuutaho), kannattaa esittäminen tehdä yhtenä toimenpiteenä</w:t>
      </w:r>
      <w:r w:rsidR="004108C7">
        <w:rPr>
          <w:rFonts w:ascii="Arial" w:hAnsi="Arial" w:cs="Arial"/>
          <w:sz w:val="20"/>
          <w:szCs w:val="20"/>
          <w:lang w:val="fi-FI"/>
        </w:rPr>
        <w:t xml:space="preserve"> mutta nimeä selkeyttää</w:t>
      </w:r>
      <w:r w:rsidRPr="00D51587">
        <w:rPr>
          <w:rFonts w:ascii="Arial" w:hAnsi="Arial" w:cs="Arial"/>
          <w:sz w:val="20"/>
          <w:szCs w:val="20"/>
          <w:lang w:val="fi-FI"/>
        </w:rPr>
        <w:t>.</w:t>
      </w:r>
      <w:r>
        <w:rPr>
          <w:rFonts w:ascii="Arial" w:hAnsi="Arial" w:cs="Arial"/>
          <w:sz w:val="20"/>
          <w:szCs w:val="20"/>
          <w:lang w:val="fi-FI"/>
        </w:rPr>
        <w:t xml:space="preserve"> Sen sijaan jos kunkin </w:t>
      </w:r>
      <w:proofErr w:type="spellStart"/>
      <w:r>
        <w:rPr>
          <w:rFonts w:ascii="Arial" w:hAnsi="Arial" w:cs="Arial"/>
          <w:sz w:val="20"/>
          <w:szCs w:val="20"/>
          <w:lang w:val="fi-FI"/>
        </w:rPr>
        <w:t>infran</w:t>
      </w:r>
      <w:proofErr w:type="spellEnd"/>
      <w:r>
        <w:rPr>
          <w:rFonts w:ascii="Arial" w:hAnsi="Arial" w:cs="Arial"/>
          <w:sz w:val="20"/>
          <w:szCs w:val="20"/>
          <w:lang w:val="fi-FI"/>
        </w:rPr>
        <w:t xml:space="preserve"> osalta vastuu on paikallisella laitoksella ja suojausratkaisut vaihtelevat </w:t>
      </w:r>
      <w:proofErr w:type="spellStart"/>
      <w:r>
        <w:rPr>
          <w:rFonts w:ascii="Arial" w:hAnsi="Arial" w:cs="Arial"/>
          <w:sz w:val="20"/>
          <w:szCs w:val="20"/>
          <w:lang w:val="fi-FI"/>
        </w:rPr>
        <w:t>infran</w:t>
      </w:r>
      <w:proofErr w:type="spellEnd"/>
      <w:r>
        <w:rPr>
          <w:rFonts w:ascii="Arial" w:hAnsi="Arial" w:cs="Arial"/>
          <w:sz w:val="20"/>
          <w:szCs w:val="20"/>
          <w:lang w:val="fi-FI"/>
        </w:rPr>
        <w:t xml:space="preserve"> tyypistä riippuen, voi </w:t>
      </w:r>
      <w:r w:rsidR="004108C7">
        <w:rPr>
          <w:rFonts w:ascii="Arial" w:hAnsi="Arial" w:cs="Arial"/>
          <w:sz w:val="20"/>
          <w:szCs w:val="20"/>
          <w:lang w:val="fi-FI"/>
        </w:rPr>
        <w:t xml:space="preserve">toimenpide-ehdotuksen </w:t>
      </w:r>
      <w:r>
        <w:rPr>
          <w:rFonts w:ascii="Arial" w:hAnsi="Arial" w:cs="Arial"/>
          <w:sz w:val="20"/>
          <w:szCs w:val="20"/>
          <w:lang w:val="fi-FI"/>
        </w:rPr>
        <w:t>jakaminen osiin olla järkeväm</w:t>
      </w:r>
      <w:r w:rsidR="004108C7">
        <w:rPr>
          <w:rFonts w:ascii="Arial" w:hAnsi="Arial" w:cs="Arial"/>
          <w:sz w:val="20"/>
          <w:szCs w:val="20"/>
          <w:lang w:val="fi-FI"/>
        </w:rPr>
        <w:t>pää. Ainakin jos kaikkiin jäljempänä</w:t>
      </w:r>
      <w:r>
        <w:rPr>
          <w:rFonts w:ascii="Arial" w:hAnsi="Arial" w:cs="Arial"/>
          <w:sz w:val="20"/>
          <w:szCs w:val="20"/>
          <w:lang w:val="fi-FI"/>
        </w:rPr>
        <w:t xml:space="preserve"> esitettyihin hyvän toimenpi</w:t>
      </w:r>
      <w:r w:rsidR="00175486">
        <w:rPr>
          <w:rFonts w:ascii="Arial" w:hAnsi="Arial" w:cs="Arial"/>
          <w:sz w:val="20"/>
          <w:szCs w:val="20"/>
          <w:lang w:val="fi-FI"/>
        </w:rPr>
        <w:t>teen nimen apukysymyksiin (mitä?</w:t>
      </w:r>
      <w:r>
        <w:rPr>
          <w:rFonts w:ascii="Arial" w:hAnsi="Arial" w:cs="Arial"/>
          <w:sz w:val="20"/>
          <w:szCs w:val="20"/>
          <w:lang w:val="fi-FI"/>
        </w:rPr>
        <w:t xml:space="preserve"> missä? miten? miksi? kuka?) voidaan antaa yksilöivä vastaus, olisi toimenpide syytä jakaa osiin.</w:t>
      </w:r>
    </w:p>
    <w:p w:rsidR="00B25525" w:rsidRDefault="00B25525" w:rsidP="00B25525">
      <w:pPr>
        <w:pStyle w:val="Luettelokappale"/>
        <w:spacing w:before="120"/>
        <w:ind w:left="0"/>
        <w:contextualSpacing w:val="0"/>
        <w:rPr>
          <w:rFonts w:ascii="Arial" w:hAnsi="Arial" w:cs="Arial"/>
          <w:sz w:val="20"/>
          <w:szCs w:val="20"/>
          <w:lang w:val="fi-FI"/>
        </w:rPr>
      </w:pPr>
      <w:r>
        <w:rPr>
          <w:rFonts w:ascii="Arial" w:hAnsi="Arial" w:cs="Arial"/>
          <w:sz w:val="20"/>
          <w:szCs w:val="20"/>
          <w:lang w:val="fi-FI"/>
        </w:rPr>
        <w:t>Joissakin tapauks</w:t>
      </w:r>
      <w:r w:rsidR="004108C7">
        <w:rPr>
          <w:rFonts w:ascii="Arial" w:hAnsi="Arial" w:cs="Arial"/>
          <w:sz w:val="20"/>
          <w:szCs w:val="20"/>
          <w:lang w:val="fi-FI"/>
        </w:rPr>
        <w:t>issa voi olla avuksi tarkastella</w:t>
      </w:r>
      <w:r>
        <w:rPr>
          <w:rFonts w:ascii="Arial" w:hAnsi="Arial" w:cs="Arial"/>
          <w:sz w:val="20"/>
          <w:szCs w:val="20"/>
          <w:lang w:val="fi-FI"/>
        </w:rPr>
        <w:t xml:space="preserve"> toimenpide-ehdotusta sen seurannan kautta. Jos toimenpiteen toteutumisen seuranta onnistuu yhdellä tai kahdella mittarilla eikä edellytä yhteydenpitoa useisiin eri toteutustahoihin, on toimenpide yleensä hyvä esittää kokonaisuudessaan yhtenä toimenpide-ehdotuksena.</w:t>
      </w:r>
    </w:p>
    <w:p w:rsidR="000D53E0" w:rsidRDefault="00B25525" w:rsidP="00B25525">
      <w:pPr>
        <w:pStyle w:val="Luettelokappale"/>
        <w:spacing w:before="120"/>
        <w:ind w:left="0"/>
        <w:contextualSpacing w:val="0"/>
        <w:rPr>
          <w:rFonts w:ascii="Arial" w:hAnsi="Arial" w:cs="Arial"/>
          <w:sz w:val="20"/>
          <w:szCs w:val="20"/>
          <w:lang w:val="fi-FI"/>
        </w:rPr>
      </w:pPr>
      <w:r>
        <w:rPr>
          <w:rFonts w:ascii="Arial" w:hAnsi="Arial" w:cs="Arial"/>
          <w:sz w:val="20"/>
          <w:szCs w:val="20"/>
          <w:lang w:val="fi-FI"/>
        </w:rPr>
        <w:t>Jos toimenpide-ehdotus koostuu selvästi eri toimenpid</w:t>
      </w:r>
      <w:r w:rsidR="000D53E0">
        <w:rPr>
          <w:rFonts w:ascii="Arial" w:hAnsi="Arial" w:cs="Arial"/>
          <w:sz w:val="20"/>
          <w:szCs w:val="20"/>
          <w:lang w:val="fi-FI"/>
        </w:rPr>
        <w:t>epääryhmiin kuuluvista kokonaisuuksista</w:t>
      </w:r>
      <w:r>
        <w:rPr>
          <w:rFonts w:ascii="Arial" w:hAnsi="Arial" w:cs="Arial"/>
          <w:sz w:val="20"/>
          <w:szCs w:val="20"/>
          <w:lang w:val="fi-FI"/>
        </w:rPr>
        <w:t>, voi harkita toimenpide-ehdotuksen jakamista useammaksi ehdotukseksi siten että kukin uusista toimenpide-ehdotuksista asettuisi luontevasti johonkin toimenpidepääryhmään</w:t>
      </w:r>
      <w:r w:rsidR="00DB36A9">
        <w:rPr>
          <w:rFonts w:ascii="Arial" w:hAnsi="Arial" w:cs="Arial"/>
          <w:sz w:val="20"/>
          <w:szCs w:val="20"/>
          <w:lang w:val="fi-FI"/>
        </w:rPr>
        <w:t>. Y</w:t>
      </w:r>
      <w:r w:rsidR="004108C7">
        <w:rPr>
          <w:rFonts w:ascii="Arial" w:hAnsi="Arial" w:cs="Arial"/>
          <w:sz w:val="20"/>
          <w:szCs w:val="20"/>
          <w:lang w:val="fi-FI"/>
        </w:rPr>
        <w:t xml:space="preserve">ksi </w:t>
      </w:r>
      <w:r w:rsidR="000D53E0">
        <w:rPr>
          <w:rFonts w:ascii="Arial" w:hAnsi="Arial" w:cs="Arial"/>
          <w:sz w:val="20"/>
          <w:szCs w:val="20"/>
          <w:lang w:val="fi-FI"/>
        </w:rPr>
        <w:t>toimenpide-ehdotus voi kuulua useaan pää- tai alaryhmään.</w:t>
      </w:r>
    </w:p>
    <w:p w:rsidR="00B25525" w:rsidRDefault="000D53E0" w:rsidP="00B25525">
      <w:pPr>
        <w:pStyle w:val="Luettelokappale"/>
        <w:spacing w:before="120"/>
        <w:ind w:left="0"/>
        <w:contextualSpacing w:val="0"/>
        <w:rPr>
          <w:rFonts w:ascii="Arial" w:hAnsi="Arial" w:cs="Arial"/>
          <w:sz w:val="20"/>
          <w:szCs w:val="20"/>
          <w:lang w:val="fi-FI"/>
        </w:rPr>
      </w:pPr>
      <w:r>
        <w:rPr>
          <w:rFonts w:ascii="Arial" w:hAnsi="Arial" w:cs="Arial"/>
          <w:sz w:val="20"/>
          <w:szCs w:val="20"/>
          <w:lang w:val="fi-FI"/>
        </w:rPr>
        <w:t>Osavaiheista koostuvaa toimenpidettä ei yleensä kannata jakaa erillisiksi toimenpide-ehdotuksiksi. Esimerkiksi</w:t>
      </w:r>
      <w:r w:rsidR="00B25525">
        <w:rPr>
          <w:rFonts w:ascii="Arial" w:hAnsi="Arial" w:cs="Arial"/>
          <w:sz w:val="20"/>
          <w:szCs w:val="20"/>
          <w:lang w:val="fi-FI"/>
        </w:rPr>
        <w:t xml:space="preserve"> </w:t>
      </w:r>
      <w:r>
        <w:rPr>
          <w:rFonts w:ascii="Arial" w:hAnsi="Arial" w:cs="Arial"/>
          <w:sz w:val="20"/>
          <w:szCs w:val="20"/>
          <w:lang w:val="fi-FI"/>
        </w:rPr>
        <w:t xml:space="preserve">toimenpidettä </w:t>
      </w:r>
      <w:r w:rsidR="00B25525">
        <w:rPr>
          <w:rFonts w:ascii="Arial" w:hAnsi="Arial" w:cs="Arial"/>
          <w:sz w:val="20"/>
          <w:szCs w:val="20"/>
          <w:lang w:val="fi-FI"/>
        </w:rPr>
        <w:t>”tilapäisten tulvaseinien keskitetty varasto</w:t>
      </w:r>
      <w:r>
        <w:rPr>
          <w:rFonts w:ascii="Arial" w:hAnsi="Arial" w:cs="Arial"/>
          <w:sz w:val="20"/>
          <w:szCs w:val="20"/>
          <w:lang w:val="fi-FI"/>
        </w:rPr>
        <w:t>inti, käyttö ja kehittäminen” ei olisi tarpeen jakaa kolmeen</w:t>
      </w:r>
      <w:r w:rsidR="00B25525">
        <w:rPr>
          <w:rFonts w:ascii="Arial" w:hAnsi="Arial" w:cs="Arial"/>
          <w:sz w:val="20"/>
          <w:szCs w:val="20"/>
          <w:lang w:val="fi-FI"/>
        </w:rPr>
        <w:t xml:space="preserve"> </w:t>
      </w:r>
      <w:r>
        <w:rPr>
          <w:rFonts w:ascii="Arial" w:hAnsi="Arial" w:cs="Arial"/>
          <w:sz w:val="20"/>
          <w:szCs w:val="20"/>
          <w:lang w:val="fi-FI"/>
        </w:rPr>
        <w:t xml:space="preserve">(1 ”keskitetty varastointi”, 2 </w:t>
      </w:r>
      <w:r w:rsidR="00B25525">
        <w:rPr>
          <w:rFonts w:ascii="Arial" w:hAnsi="Arial" w:cs="Arial"/>
          <w:sz w:val="20"/>
          <w:szCs w:val="20"/>
          <w:lang w:val="fi-FI"/>
        </w:rPr>
        <w:t>”k</w:t>
      </w:r>
      <w:r>
        <w:rPr>
          <w:rFonts w:ascii="Arial" w:hAnsi="Arial" w:cs="Arial"/>
          <w:sz w:val="20"/>
          <w:szCs w:val="20"/>
          <w:lang w:val="fi-FI"/>
        </w:rPr>
        <w:t xml:space="preserve">äyttö”, 3 </w:t>
      </w:r>
      <w:r w:rsidR="00B25525">
        <w:rPr>
          <w:rFonts w:ascii="Arial" w:hAnsi="Arial" w:cs="Arial"/>
          <w:sz w:val="20"/>
          <w:szCs w:val="20"/>
          <w:lang w:val="fi-FI"/>
        </w:rPr>
        <w:t>”kehittäminen”</w:t>
      </w:r>
      <w:r>
        <w:rPr>
          <w:rFonts w:ascii="Arial" w:hAnsi="Arial" w:cs="Arial"/>
          <w:sz w:val="20"/>
          <w:szCs w:val="20"/>
          <w:lang w:val="fi-FI"/>
        </w:rPr>
        <w:t>)</w:t>
      </w:r>
      <w:r w:rsidR="00B25525">
        <w:rPr>
          <w:rFonts w:ascii="Arial" w:hAnsi="Arial" w:cs="Arial"/>
          <w:sz w:val="20"/>
          <w:szCs w:val="20"/>
          <w:lang w:val="fi-FI"/>
        </w:rPr>
        <w:t xml:space="preserve">. Perimmäinen tavoite tällaiselle toimenpiteelle lienee </w:t>
      </w:r>
      <w:r w:rsidR="004108C7">
        <w:rPr>
          <w:rFonts w:ascii="Arial" w:hAnsi="Arial" w:cs="Arial"/>
          <w:sz w:val="20"/>
          <w:szCs w:val="20"/>
          <w:lang w:val="fi-FI"/>
        </w:rPr>
        <w:t xml:space="preserve"> tilapäisien tulvaseinien käyttö tulvatilanteessa jolloin</w:t>
      </w:r>
      <w:r w:rsidR="00B25525">
        <w:rPr>
          <w:rFonts w:ascii="Arial" w:hAnsi="Arial" w:cs="Arial"/>
          <w:sz w:val="20"/>
          <w:szCs w:val="20"/>
          <w:lang w:val="fi-FI"/>
        </w:rPr>
        <w:t xml:space="preserve"> </w:t>
      </w:r>
      <w:r>
        <w:rPr>
          <w:rFonts w:ascii="Arial" w:hAnsi="Arial" w:cs="Arial"/>
          <w:sz w:val="20"/>
          <w:szCs w:val="20"/>
          <w:lang w:val="fi-FI"/>
        </w:rPr>
        <w:t xml:space="preserve">toimenpiteen </w:t>
      </w:r>
      <w:r w:rsidR="00B25525">
        <w:rPr>
          <w:rFonts w:ascii="Arial" w:hAnsi="Arial" w:cs="Arial"/>
          <w:sz w:val="20"/>
          <w:szCs w:val="20"/>
          <w:lang w:val="fi-FI"/>
        </w:rPr>
        <w:t>nimi voisi olla ”tilapäiset tulvaseinät NN alueen riskikohteiden suojaamiseksi”. Toimenpiteen osavaiheita olisivat tällöin tarpeiden hankkiminen, varastointi, käytön harjoittelu ja mahdollisesti jatkokehittäminen.</w:t>
      </w:r>
    </w:p>
    <w:p w:rsidR="000D53E0" w:rsidRDefault="000D53E0" w:rsidP="00B25525">
      <w:pPr>
        <w:pStyle w:val="Luettelokappale"/>
        <w:spacing w:before="120"/>
        <w:ind w:left="0"/>
        <w:contextualSpacing w:val="0"/>
        <w:rPr>
          <w:rFonts w:ascii="Arial" w:hAnsi="Arial" w:cs="Arial"/>
          <w:sz w:val="20"/>
          <w:szCs w:val="20"/>
          <w:lang w:val="fi-FI"/>
        </w:rPr>
      </w:pPr>
    </w:p>
    <w:p w:rsidR="00B25525" w:rsidRDefault="00B25525" w:rsidP="00B25525">
      <w:pPr>
        <w:pStyle w:val="Luettelokappale"/>
        <w:spacing w:before="120"/>
        <w:ind w:left="0"/>
        <w:rPr>
          <w:rFonts w:ascii="Arial" w:hAnsi="Arial" w:cs="Arial"/>
          <w:sz w:val="20"/>
          <w:szCs w:val="20"/>
          <w:lang w:val="fi-FI"/>
        </w:rPr>
      </w:pPr>
      <w:r>
        <w:rPr>
          <w:rFonts w:ascii="Arial" w:hAnsi="Arial" w:cs="Arial"/>
          <w:sz w:val="20"/>
          <w:szCs w:val="20"/>
          <w:lang w:val="fi-FI"/>
        </w:rPr>
        <w:t>Tulvariskien hallinnan suunnittelun ensimmäisellä</w:t>
      </w:r>
      <w:r w:rsidRPr="00F615EC">
        <w:rPr>
          <w:rFonts w:ascii="Arial" w:hAnsi="Arial" w:cs="Arial"/>
          <w:sz w:val="20"/>
          <w:szCs w:val="20"/>
          <w:lang w:val="fi-FI"/>
        </w:rPr>
        <w:t xml:space="preserve"> kierroksella </w:t>
      </w:r>
      <w:r>
        <w:rPr>
          <w:rFonts w:ascii="Arial" w:hAnsi="Arial" w:cs="Arial"/>
          <w:sz w:val="20"/>
          <w:szCs w:val="20"/>
          <w:lang w:val="fi-FI"/>
        </w:rPr>
        <w:t xml:space="preserve">on </w:t>
      </w:r>
      <w:r w:rsidRPr="00F615EC">
        <w:rPr>
          <w:rFonts w:ascii="Arial" w:hAnsi="Arial" w:cs="Arial"/>
          <w:sz w:val="20"/>
          <w:szCs w:val="20"/>
          <w:lang w:val="fi-FI"/>
        </w:rPr>
        <w:t>perusteltua esittää paljon selvitys-, tarkennus- ja suunnittelutoimenpiteitä.</w:t>
      </w:r>
      <w:r>
        <w:rPr>
          <w:rFonts w:ascii="Arial" w:hAnsi="Arial" w:cs="Arial"/>
          <w:sz w:val="20"/>
          <w:szCs w:val="20"/>
          <w:lang w:val="fi-FI"/>
        </w:rPr>
        <w:t xml:space="preserve"> </w:t>
      </w:r>
      <w:r w:rsidRPr="00F615EC">
        <w:rPr>
          <w:rFonts w:ascii="Arial" w:hAnsi="Arial" w:cs="Arial"/>
          <w:sz w:val="20"/>
          <w:szCs w:val="20"/>
          <w:lang w:val="fi-FI"/>
        </w:rPr>
        <w:t xml:space="preserve">Jos tällaisen toimenpiteen tarkoituksena on taustoittaa jotain myöhemmin mahdollisesti toteutettavaa toimenpidettä tai selvittää sellaisen toteutusmahdollisuuksia, toimenpide tulisi esittää yhtenä </w:t>
      </w:r>
      <w:r>
        <w:rPr>
          <w:rFonts w:ascii="Arial" w:hAnsi="Arial" w:cs="Arial"/>
          <w:sz w:val="20"/>
          <w:szCs w:val="20"/>
          <w:lang w:val="fi-FI"/>
        </w:rPr>
        <w:t>(yhteine</w:t>
      </w:r>
      <w:r w:rsidR="009924C1">
        <w:rPr>
          <w:rFonts w:ascii="Arial" w:hAnsi="Arial" w:cs="Arial"/>
          <w:sz w:val="20"/>
          <w:szCs w:val="20"/>
          <w:lang w:val="fi-FI"/>
        </w:rPr>
        <w:t>n nimi</w:t>
      </w:r>
      <w:r>
        <w:rPr>
          <w:rFonts w:ascii="Arial" w:hAnsi="Arial" w:cs="Arial"/>
          <w:sz w:val="20"/>
          <w:szCs w:val="20"/>
          <w:lang w:val="fi-FI"/>
        </w:rPr>
        <w:t>). Esimerkiksi ”selvitys veden tilapäisestä varastoinnista valuma-alueelle, varastoalta</w:t>
      </w:r>
      <w:r w:rsidR="00DB36A9">
        <w:rPr>
          <w:rFonts w:ascii="Arial" w:hAnsi="Arial" w:cs="Arial"/>
          <w:sz w:val="20"/>
          <w:szCs w:val="20"/>
          <w:lang w:val="fi-FI"/>
        </w:rPr>
        <w:t>iden suunnittelu ja toteutus” voisi olla mieluummin</w:t>
      </w:r>
      <w:r>
        <w:rPr>
          <w:rFonts w:ascii="Arial" w:hAnsi="Arial" w:cs="Arial"/>
          <w:sz w:val="20"/>
          <w:szCs w:val="20"/>
          <w:lang w:val="fi-FI"/>
        </w:rPr>
        <w:t xml:space="preserve"> ”Veden tilapäinen varastointi valuma-alueella”. </w:t>
      </w:r>
      <w:r w:rsidRPr="00F615EC">
        <w:rPr>
          <w:rFonts w:ascii="Arial" w:hAnsi="Arial" w:cs="Arial"/>
          <w:sz w:val="20"/>
          <w:szCs w:val="20"/>
          <w:lang w:val="fi-FI"/>
        </w:rPr>
        <w:t>Jos selvitys-, tarken</w:t>
      </w:r>
      <w:r>
        <w:rPr>
          <w:rFonts w:ascii="Arial" w:hAnsi="Arial" w:cs="Arial"/>
          <w:sz w:val="20"/>
          <w:szCs w:val="20"/>
          <w:lang w:val="fi-FI"/>
        </w:rPr>
        <w:t>nus- ja suunnittelu</w:t>
      </w:r>
      <w:r w:rsidRPr="00F615EC">
        <w:rPr>
          <w:rFonts w:ascii="Arial" w:hAnsi="Arial" w:cs="Arial"/>
          <w:sz w:val="20"/>
          <w:szCs w:val="20"/>
          <w:lang w:val="fi-FI"/>
        </w:rPr>
        <w:t xml:space="preserve">toimenpiteen tarkoituksena on selvittää saavutetaanko </w:t>
      </w:r>
      <w:r>
        <w:rPr>
          <w:rFonts w:ascii="Arial" w:hAnsi="Arial" w:cs="Arial"/>
          <w:sz w:val="20"/>
          <w:szCs w:val="20"/>
          <w:lang w:val="fi-FI"/>
        </w:rPr>
        <w:t xml:space="preserve">tulvariskien hallinnalle </w:t>
      </w:r>
      <w:r w:rsidRPr="00F615EC">
        <w:rPr>
          <w:rFonts w:ascii="Arial" w:hAnsi="Arial" w:cs="Arial"/>
          <w:sz w:val="20"/>
          <w:szCs w:val="20"/>
          <w:lang w:val="fi-FI"/>
        </w:rPr>
        <w:t>asetetut tavoitteet jo nykyisin, voi toimenpiteen esittää erillisenä</w:t>
      </w:r>
      <w:r>
        <w:rPr>
          <w:rFonts w:ascii="Arial" w:hAnsi="Arial" w:cs="Arial"/>
          <w:sz w:val="20"/>
          <w:szCs w:val="20"/>
          <w:lang w:val="fi-FI"/>
        </w:rPr>
        <w:t xml:space="preserve"> (esim. ”tulvariskialueen haavoittuvien sähkön- ja energianjakelukohteiden selvittämine</w:t>
      </w:r>
      <w:r w:rsidR="009924C1">
        <w:rPr>
          <w:rFonts w:ascii="Arial" w:hAnsi="Arial" w:cs="Arial"/>
          <w:sz w:val="20"/>
          <w:szCs w:val="20"/>
          <w:lang w:val="fi-FI"/>
        </w:rPr>
        <w:t>n” jos tavoitteeksi on asetettu</w:t>
      </w:r>
      <w:r>
        <w:rPr>
          <w:rFonts w:ascii="Arial" w:hAnsi="Arial" w:cs="Arial"/>
          <w:sz w:val="20"/>
          <w:szCs w:val="20"/>
          <w:lang w:val="fi-FI"/>
        </w:rPr>
        <w:t xml:space="preserve"> ’sähkön- ja energianjakelu toimii tulvatilanteessa’).</w:t>
      </w:r>
    </w:p>
    <w:p w:rsidR="00DA1A14" w:rsidRDefault="00DA1A14" w:rsidP="00B9583C">
      <w:pPr>
        <w:rPr>
          <w:b/>
          <w:u w:val="single"/>
        </w:rPr>
      </w:pPr>
    </w:p>
    <w:p w:rsidR="00DA1A14" w:rsidRDefault="00DA1A14" w:rsidP="00B9583C">
      <w:pPr>
        <w:rPr>
          <w:b/>
          <w:u w:val="single"/>
        </w:rPr>
      </w:pPr>
    </w:p>
    <w:p w:rsidR="00B9583C" w:rsidRPr="006044FC" w:rsidRDefault="00DA1A14" w:rsidP="006044FC">
      <w:pPr>
        <w:pStyle w:val="Otsikko2"/>
      </w:pPr>
      <w:bookmarkStart w:id="3" w:name="_Toc419803059"/>
      <w:r>
        <w:t>Toimenpiteiden nimeäminen</w:t>
      </w:r>
      <w:bookmarkEnd w:id="3"/>
    </w:p>
    <w:p w:rsidR="0007749E" w:rsidRDefault="009924C1" w:rsidP="00BD09E4">
      <w:pPr>
        <w:pStyle w:val="Luettelokappale"/>
        <w:spacing w:before="120"/>
        <w:ind w:left="0"/>
        <w:contextualSpacing w:val="0"/>
        <w:rPr>
          <w:rFonts w:ascii="Arial" w:hAnsi="Arial" w:cs="Arial"/>
          <w:sz w:val="20"/>
          <w:szCs w:val="20"/>
          <w:lang w:val="fi-FI"/>
        </w:rPr>
      </w:pPr>
      <w:r>
        <w:rPr>
          <w:rFonts w:ascii="Arial" w:hAnsi="Arial" w:cs="Arial"/>
          <w:sz w:val="20"/>
          <w:szCs w:val="20"/>
          <w:lang w:val="fi-FI"/>
        </w:rPr>
        <w:t>Kuultavina olleissa h</w:t>
      </w:r>
      <w:r w:rsidR="00BD09E4">
        <w:rPr>
          <w:rFonts w:ascii="Arial" w:hAnsi="Arial" w:cs="Arial"/>
          <w:sz w:val="20"/>
          <w:szCs w:val="20"/>
          <w:lang w:val="fi-FI"/>
        </w:rPr>
        <w:t>allintasuunnitelmaehdotuksissa esitettyjen t</w:t>
      </w:r>
      <w:r w:rsidR="00BD09E4" w:rsidRPr="00BD09E4">
        <w:rPr>
          <w:rFonts w:ascii="Arial" w:hAnsi="Arial" w:cs="Arial"/>
          <w:sz w:val="20"/>
          <w:szCs w:val="20"/>
          <w:lang w:val="fi-FI"/>
        </w:rPr>
        <w:t>oimenpiteiden tarkkuustaso ja kuvaus</w:t>
      </w:r>
      <w:r w:rsidR="00BD09E4">
        <w:rPr>
          <w:rFonts w:ascii="Arial" w:hAnsi="Arial" w:cs="Arial"/>
          <w:sz w:val="20"/>
          <w:szCs w:val="20"/>
          <w:lang w:val="fi-FI"/>
        </w:rPr>
        <w:t xml:space="preserve"> on </w:t>
      </w:r>
      <w:r w:rsidR="007672A2">
        <w:rPr>
          <w:rFonts w:ascii="Arial" w:hAnsi="Arial" w:cs="Arial"/>
          <w:sz w:val="20"/>
          <w:szCs w:val="20"/>
          <w:lang w:val="fi-FI"/>
        </w:rPr>
        <w:t xml:space="preserve">tulvaryhmien vaikutuksesta </w:t>
      </w:r>
      <w:r w:rsidR="00BD09E4">
        <w:rPr>
          <w:rFonts w:ascii="Arial" w:hAnsi="Arial" w:cs="Arial"/>
          <w:sz w:val="20"/>
          <w:szCs w:val="20"/>
          <w:lang w:val="fi-FI"/>
        </w:rPr>
        <w:t>vaihtelevaa.</w:t>
      </w:r>
      <w:r w:rsidR="00BD09E4" w:rsidRPr="00BD09E4">
        <w:rPr>
          <w:rFonts w:ascii="Arial" w:hAnsi="Arial" w:cs="Arial"/>
          <w:sz w:val="20"/>
          <w:szCs w:val="20"/>
          <w:lang w:val="fi-FI"/>
        </w:rPr>
        <w:t xml:space="preserve"> </w:t>
      </w:r>
      <w:r w:rsidR="00BD09E4">
        <w:rPr>
          <w:rFonts w:ascii="Arial" w:hAnsi="Arial" w:cs="Arial"/>
          <w:sz w:val="20"/>
          <w:szCs w:val="20"/>
          <w:lang w:val="fi-FI"/>
        </w:rPr>
        <w:t>Toimenpiteen n</w:t>
      </w:r>
      <w:r w:rsidR="00C95483">
        <w:rPr>
          <w:rFonts w:ascii="Arial" w:hAnsi="Arial" w:cs="Arial"/>
          <w:sz w:val="20"/>
          <w:szCs w:val="20"/>
          <w:lang w:val="fi-FI"/>
        </w:rPr>
        <w:t>imen</w:t>
      </w:r>
      <w:r w:rsidR="00BD09E4">
        <w:rPr>
          <w:rFonts w:ascii="Arial" w:hAnsi="Arial" w:cs="Arial"/>
          <w:sz w:val="20"/>
          <w:szCs w:val="20"/>
          <w:lang w:val="fi-FI"/>
        </w:rPr>
        <w:t xml:space="preserve"> olisi </w:t>
      </w:r>
      <w:r w:rsidR="007672A2">
        <w:rPr>
          <w:rFonts w:ascii="Arial" w:hAnsi="Arial" w:cs="Arial"/>
          <w:sz w:val="20"/>
          <w:szCs w:val="20"/>
          <w:lang w:val="fi-FI"/>
        </w:rPr>
        <w:t xml:space="preserve">kuitenkin </w:t>
      </w:r>
      <w:r w:rsidR="00BD09E4">
        <w:rPr>
          <w:rFonts w:ascii="Arial" w:hAnsi="Arial" w:cs="Arial"/>
          <w:sz w:val="20"/>
          <w:szCs w:val="20"/>
          <w:lang w:val="fi-FI"/>
        </w:rPr>
        <w:t>hyvä olla</w:t>
      </w:r>
      <w:r w:rsidR="00BD09E4" w:rsidRPr="00BD09E4">
        <w:rPr>
          <w:rFonts w:ascii="Arial" w:hAnsi="Arial" w:cs="Arial"/>
          <w:sz w:val="20"/>
          <w:szCs w:val="20"/>
          <w:lang w:val="fi-FI"/>
        </w:rPr>
        <w:t xml:space="preserve"> yksilöivä</w:t>
      </w:r>
      <w:r w:rsidR="00C95483">
        <w:rPr>
          <w:rFonts w:ascii="Arial" w:hAnsi="Arial" w:cs="Arial"/>
          <w:sz w:val="20"/>
          <w:szCs w:val="20"/>
          <w:lang w:val="fi-FI"/>
        </w:rPr>
        <w:t xml:space="preserve"> ja alle 100 merkkiä</w:t>
      </w:r>
      <w:r w:rsidR="00BD09E4">
        <w:rPr>
          <w:rFonts w:ascii="Arial" w:hAnsi="Arial" w:cs="Arial"/>
          <w:sz w:val="20"/>
          <w:szCs w:val="20"/>
          <w:lang w:val="fi-FI"/>
        </w:rPr>
        <w:t>. Mahdollisuuksien mukaan nimestä pitäisi selvitä</w:t>
      </w:r>
      <w:r w:rsidR="00BD09E4" w:rsidRPr="00BD09E4">
        <w:rPr>
          <w:rFonts w:ascii="Arial" w:hAnsi="Arial" w:cs="Arial"/>
          <w:sz w:val="20"/>
          <w:szCs w:val="20"/>
          <w:lang w:val="fi-FI"/>
        </w:rPr>
        <w:t xml:space="preserve"> </w:t>
      </w:r>
      <w:r w:rsidR="00BD09E4">
        <w:rPr>
          <w:rFonts w:ascii="Arial" w:hAnsi="Arial" w:cs="Arial"/>
          <w:sz w:val="20"/>
          <w:szCs w:val="20"/>
          <w:lang w:val="fi-FI"/>
        </w:rPr>
        <w:t xml:space="preserve">myös </w:t>
      </w:r>
      <w:r w:rsidR="00BD09E4" w:rsidRPr="00BD09E4">
        <w:rPr>
          <w:rFonts w:ascii="Arial" w:hAnsi="Arial" w:cs="Arial"/>
          <w:sz w:val="20"/>
          <w:szCs w:val="20"/>
          <w:lang w:val="fi-FI"/>
        </w:rPr>
        <w:t xml:space="preserve">sijaintitieto. </w:t>
      </w:r>
      <w:r w:rsidR="00C95483">
        <w:rPr>
          <w:rFonts w:ascii="Arial" w:hAnsi="Arial" w:cs="Arial"/>
          <w:sz w:val="20"/>
          <w:szCs w:val="20"/>
          <w:lang w:val="fi-FI"/>
        </w:rPr>
        <w:t>Tarkempi toimenpidekuvaus voidaa</w:t>
      </w:r>
      <w:r w:rsidR="00CF2A53">
        <w:rPr>
          <w:rFonts w:ascii="Arial" w:hAnsi="Arial" w:cs="Arial"/>
          <w:sz w:val="20"/>
          <w:szCs w:val="20"/>
          <w:lang w:val="fi-FI"/>
        </w:rPr>
        <w:t>n esittää hallintasuunnitelmatekstissä</w:t>
      </w:r>
      <w:r w:rsidR="00C95483">
        <w:rPr>
          <w:rFonts w:ascii="Arial" w:hAnsi="Arial" w:cs="Arial"/>
          <w:sz w:val="20"/>
          <w:szCs w:val="20"/>
          <w:lang w:val="fi-FI"/>
        </w:rPr>
        <w:t xml:space="preserve"> toimenpidekohtaisesti</w:t>
      </w:r>
      <w:r w:rsidR="00525190">
        <w:rPr>
          <w:rFonts w:ascii="Arial" w:hAnsi="Arial" w:cs="Arial"/>
          <w:sz w:val="20"/>
          <w:szCs w:val="20"/>
          <w:lang w:val="fi-FI"/>
        </w:rPr>
        <w:t xml:space="preserve"> sekä tulvatietojärjestelmässä kuvaus</w:t>
      </w:r>
      <w:r w:rsidR="007672A2">
        <w:rPr>
          <w:rFonts w:ascii="Arial" w:hAnsi="Arial" w:cs="Arial"/>
          <w:sz w:val="20"/>
          <w:szCs w:val="20"/>
          <w:lang w:val="fi-FI"/>
        </w:rPr>
        <w:t xml:space="preserve"> </w:t>
      </w:r>
      <w:r w:rsidR="00525190">
        <w:rPr>
          <w:rFonts w:ascii="Arial" w:hAnsi="Arial" w:cs="Arial"/>
          <w:sz w:val="20"/>
          <w:szCs w:val="20"/>
          <w:lang w:val="fi-FI"/>
        </w:rPr>
        <w:t>-kentässä</w:t>
      </w:r>
      <w:r w:rsidR="00C95483">
        <w:rPr>
          <w:rFonts w:ascii="Arial" w:hAnsi="Arial" w:cs="Arial"/>
          <w:sz w:val="20"/>
          <w:szCs w:val="20"/>
          <w:lang w:val="fi-FI"/>
        </w:rPr>
        <w:t xml:space="preserve">. </w:t>
      </w:r>
    </w:p>
    <w:p w:rsidR="00BD09E4" w:rsidRDefault="00BD09E4" w:rsidP="00BD09E4">
      <w:pPr>
        <w:pStyle w:val="Luettelokappale"/>
        <w:spacing w:before="120"/>
        <w:ind w:left="0"/>
        <w:contextualSpacing w:val="0"/>
        <w:rPr>
          <w:rFonts w:ascii="Arial" w:hAnsi="Arial" w:cs="Arial"/>
          <w:sz w:val="20"/>
          <w:szCs w:val="20"/>
          <w:lang w:val="fi-FI"/>
        </w:rPr>
      </w:pPr>
      <w:r>
        <w:rPr>
          <w:rFonts w:ascii="Arial" w:hAnsi="Arial" w:cs="Arial"/>
          <w:sz w:val="20"/>
          <w:szCs w:val="20"/>
          <w:lang w:val="fi-FI"/>
        </w:rPr>
        <w:t>Toimenpiteen nimen ei tulisi olla yli 100 merkkiä pitkä. Tähän on kaksi syytä: 1) liian pitkä nimi ei jää m</w:t>
      </w:r>
      <w:r w:rsidR="00CF2A53">
        <w:rPr>
          <w:rFonts w:ascii="Arial" w:hAnsi="Arial" w:cs="Arial"/>
          <w:sz w:val="20"/>
          <w:szCs w:val="20"/>
          <w:lang w:val="fi-FI"/>
        </w:rPr>
        <w:t>ieleen ja se voi sisältää tarpeettomia</w:t>
      </w:r>
      <w:r>
        <w:rPr>
          <w:rFonts w:ascii="Arial" w:hAnsi="Arial" w:cs="Arial"/>
          <w:sz w:val="20"/>
          <w:szCs w:val="20"/>
          <w:lang w:val="fi-FI"/>
        </w:rPr>
        <w:t xml:space="preserve"> yksityiskohtia, 2) EU-raportoinnissa maksimimerkkimäärä on 100 eli muissakaan jäsenmaissa nimet eivät ole pitkiä. EU-raportoinnissa ä:t ja ö:t vastaavat kahta merkkiä. Tämä tulee ottaa huomioon toimenpiteen nimen pituutta mietittäessä.</w:t>
      </w:r>
      <w:r w:rsidR="00CF2A53">
        <w:rPr>
          <w:rFonts w:ascii="Arial" w:hAnsi="Arial" w:cs="Arial"/>
          <w:sz w:val="20"/>
          <w:szCs w:val="20"/>
          <w:lang w:val="fi-FI"/>
        </w:rPr>
        <w:t xml:space="preserve"> </w:t>
      </w:r>
      <w:r w:rsidR="007672A2">
        <w:rPr>
          <w:rFonts w:ascii="Arial" w:hAnsi="Arial" w:cs="Arial"/>
          <w:sz w:val="20"/>
          <w:szCs w:val="20"/>
          <w:lang w:val="fi-FI"/>
        </w:rPr>
        <w:t>Perustelluista syistä hallintasuunnitelmissa nimi voi olla pidempikin, mutta tällöin tulee ottaa huomioon että tietojärjestelmässä toimenpiteen nimi katkeaa 100 merkkiin eli hallintasuunnitelmassa ja tietojärjestelmässä käytetyt nimet samasta toimenpiteestä eivät ole täysin samoja.</w:t>
      </w:r>
    </w:p>
    <w:p w:rsidR="00B43916" w:rsidRDefault="00381D8D" w:rsidP="00BD09E4">
      <w:pPr>
        <w:pStyle w:val="Luettelokappale"/>
        <w:spacing w:before="120"/>
        <w:ind w:left="0"/>
        <w:contextualSpacing w:val="0"/>
        <w:rPr>
          <w:rFonts w:ascii="Arial" w:hAnsi="Arial" w:cs="Arial"/>
          <w:sz w:val="20"/>
          <w:szCs w:val="20"/>
          <w:lang w:val="fi-FI"/>
        </w:rPr>
      </w:pPr>
      <w:proofErr w:type="spellStart"/>
      <w:r>
        <w:rPr>
          <w:rFonts w:ascii="Arial" w:hAnsi="Arial" w:cs="Arial"/>
          <w:sz w:val="20"/>
          <w:szCs w:val="20"/>
          <w:lang w:val="fi-FI"/>
        </w:rPr>
        <w:t>SYKEssä</w:t>
      </w:r>
      <w:proofErr w:type="spellEnd"/>
      <w:r>
        <w:rPr>
          <w:rFonts w:ascii="Arial" w:hAnsi="Arial" w:cs="Arial"/>
          <w:sz w:val="20"/>
          <w:szCs w:val="20"/>
          <w:lang w:val="fi-FI"/>
        </w:rPr>
        <w:t xml:space="preserve"> on käyty keskitetysti läpi kaikki hallintasuunnitelmaehdotuksien toimenpide-ehdotusten nimet. Yli 100 merkkiä pitkiä toimenpiteiden nimiä oli reilu 10 % kaikist</w:t>
      </w:r>
      <w:r w:rsidR="009924C1">
        <w:rPr>
          <w:rFonts w:ascii="Arial" w:hAnsi="Arial" w:cs="Arial"/>
          <w:sz w:val="20"/>
          <w:szCs w:val="20"/>
          <w:lang w:val="fi-FI"/>
        </w:rPr>
        <w:t>a</w:t>
      </w:r>
      <w:r>
        <w:rPr>
          <w:rFonts w:ascii="Arial" w:hAnsi="Arial" w:cs="Arial"/>
          <w:sz w:val="20"/>
          <w:szCs w:val="20"/>
          <w:lang w:val="fi-FI"/>
        </w:rPr>
        <w:t>. Pitkille nimille on</w:t>
      </w:r>
      <w:r w:rsidR="003A4BDA">
        <w:rPr>
          <w:rFonts w:ascii="Arial" w:hAnsi="Arial" w:cs="Arial"/>
          <w:sz w:val="20"/>
          <w:szCs w:val="20"/>
          <w:lang w:val="fi-FI"/>
        </w:rPr>
        <w:t xml:space="preserve"> </w:t>
      </w:r>
      <w:r w:rsidR="009924C1">
        <w:rPr>
          <w:rFonts w:ascii="Arial" w:hAnsi="Arial" w:cs="Arial"/>
          <w:sz w:val="20"/>
          <w:szCs w:val="20"/>
          <w:lang w:val="fi-FI"/>
        </w:rPr>
        <w:t>samalla tehty ehdotus</w:t>
      </w:r>
      <w:r w:rsidR="003A4BDA">
        <w:rPr>
          <w:rFonts w:ascii="Arial" w:hAnsi="Arial" w:cs="Arial"/>
          <w:sz w:val="20"/>
          <w:szCs w:val="20"/>
          <w:lang w:val="fi-FI"/>
        </w:rPr>
        <w:t xml:space="preserve"> lyhyemmäksi nimeksi. Suurimmassa osassa riittää</w:t>
      </w:r>
      <w:r>
        <w:rPr>
          <w:rFonts w:ascii="Arial" w:hAnsi="Arial" w:cs="Arial"/>
          <w:sz w:val="20"/>
          <w:szCs w:val="20"/>
          <w:lang w:val="fi-FI"/>
        </w:rPr>
        <w:t xml:space="preserve"> yhden tai kahden täytesanan poistaminen nimestä. Jotkin nimet sisälsivät yksityiskohtaisen suunnitelma</w:t>
      </w:r>
      <w:r w:rsidR="000E6CF4">
        <w:rPr>
          <w:rFonts w:ascii="Arial" w:hAnsi="Arial" w:cs="Arial"/>
          <w:sz w:val="20"/>
          <w:szCs w:val="20"/>
          <w:lang w:val="fi-FI"/>
        </w:rPr>
        <w:t>n tasoista tietoa toimenpiteestä. Näissä tapauksissa nimessä riittäisi yleisen linjan perusteella hieman yleisempikin kuvaus. Toki mikään ei estä esittämästä nimessä yksityiskohtaisia tietojakin jos se ei sotke toimenpiteen ymmärrettävyyttä. Joissakin t</w:t>
      </w:r>
      <w:r w:rsidR="0091555C">
        <w:rPr>
          <w:rFonts w:ascii="Arial" w:hAnsi="Arial" w:cs="Arial"/>
          <w:sz w:val="20"/>
          <w:szCs w:val="20"/>
          <w:lang w:val="fi-FI"/>
        </w:rPr>
        <w:t xml:space="preserve">apauksissa toimenpiteen nimi voisi </w:t>
      </w:r>
      <w:r w:rsidR="009924C1">
        <w:rPr>
          <w:rFonts w:ascii="Arial" w:hAnsi="Arial" w:cs="Arial"/>
          <w:sz w:val="20"/>
          <w:szCs w:val="20"/>
          <w:lang w:val="fi-FI"/>
        </w:rPr>
        <w:t xml:space="preserve">kuitenkin </w:t>
      </w:r>
      <w:r w:rsidR="0091555C">
        <w:rPr>
          <w:rFonts w:ascii="Arial" w:hAnsi="Arial" w:cs="Arial"/>
          <w:sz w:val="20"/>
          <w:szCs w:val="20"/>
          <w:lang w:val="fi-FI"/>
        </w:rPr>
        <w:t>olla hallintasuunnitelmaehdotuksessa esitettyä yksilöllisempi</w:t>
      </w:r>
      <w:r w:rsidR="007672A2">
        <w:rPr>
          <w:rFonts w:ascii="Arial" w:hAnsi="Arial" w:cs="Arial"/>
          <w:sz w:val="20"/>
          <w:szCs w:val="20"/>
          <w:lang w:val="fi-FI"/>
        </w:rPr>
        <w:t xml:space="preserve"> (esim. sijainti</w:t>
      </w:r>
      <w:r w:rsidR="00B43916">
        <w:rPr>
          <w:rFonts w:ascii="Arial" w:hAnsi="Arial" w:cs="Arial"/>
          <w:sz w:val="20"/>
          <w:szCs w:val="20"/>
          <w:lang w:val="fi-FI"/>
        </w:rPr>
        <w:t>/alue</w:t>
      </w:r>
      <w:r w:rsidR="007672A2">
        <w:rPr>
          <w:rFonts w:ascii="Arial" w:hAnsi="Arial" w:cs="Arial"/>
          <w:sz w:val="20"/>
          <w:szCs w:val="20"/>
          <w:lang w:val="fi-FI"/>
        </w:rPr>
        <w:t xml:space="preserve"> mainittu)</w:t>
      </w:r>
      <w:r w:rsidR="000E6CF4">
        <w:rPr>
          <w:rFonts w:ascii="Arial" w:hAnsi="Arial" w:cs="Arial"/>
          <w:sz w:val="20"/>
          <w:szCs w:val="20"/>
          <w:lang w:val="fi-FI"/>
        </w:rPr>
        <w:t xml:space="preserve">, varsinkin jos tarkempi toimenpiteen kuvaus ei avaa toimenpiteen </w:t>
      </w:r>
      <w:r w:rsidR="003A4BDA">
        <w:rPr>
          <w:rFonts w:ascii="Arial" w:hAnsi="Arial" w:cs="Arial"/>
          <w:sz w:val="20"/>
          <w:szCs w:val="20"/>
          <w:lang w:val="fi-FI"/>
        </w:rPr>
        <w:t>sisältöä juurikaan nimeä enempää</w:t>
      </w:r>
      <w:r w:rsidR="000E6CF4">
        <w:rPr>
          <w:rFonts w:ascii="Arial" w:hAnsi="Arial" w:cs="Arial"/>
          <w:sz w:val="20"/>
          <w:szCs w:val="20"/>
          <w:lang w:val="fi-FI"/>
        </w:rPr>
        <w:t xml:space="preserve">. </w:t>
      </w:r>
      <w:r w:rsidR="007672A2">
        <w:rPr>
          <w:rFonts w:ascii="Arial" w:hAnsi="Arial" w:cs="Arial"/>
          <w:sz w:val="20"/>
          <w:szCs w:val="20"/>
          <w:lang w:val="fi-FI"/>
        </w:rPr>
        <w:t xml:space="preserve">Tästä on hyötyä esimerkiksi </w:t>
      </w:r>
      <w:r w:rsidR="007672A2">
        <w:rPr>
          <w:rFonts w:ascii="Arial" w:hAnsi="Arial" w:cs="Arial"/>
          <w:sz w:val="20"/>
          <w:szCs w:val="20"/>
          <w:lang w:val="fi-FI"/>
        </w:rPr>
        <w:lastRenderedPageBreak/>
        <w:t>tarkasteltaessa toimenpiteitä valtakunnallisella tasolla</w:t>
      </w:r>
      <w:r w:rsidR="00B43916">
        <w:rPr>
          <w:rFonts w:ascii="Arial" w:hAnsi="Arial" w:cs="Arial"/>
          <w:sz w:val="20"/>
          <w:szCs w:val="20"/>
          <w:lang w:val="fi-FI"/>
        </w:rPr>
        <w:t>.</w:t>
      </w:r>
      <w:r w:rsidR="00B43916" w:rsidRPr="00B43916">
        <w:rPr>
          <w:rFonts w:ascii="Arial" w:hAnsi="Arial" w:cs="Arial"/>
          <w:sz w:val="20"/>
          <w:szCs w:val="20"/>
          <w:lang w:val="fi-FI"/>
        </w:rPr>
        <w:t xml:space="preserve"> </w:t>
      </w:r>
      <w:r w:rsidR="00B43916">
        <w:rPr>
          <w:rFonts w:ascii="Arial" w:hAnsi="Arial" w:cs="Arial"/>
          <w:sz w:val="20"/>
          <w:szCs w:val="20"/>
          <w:lang w:val="fi-FI"/>
        </w:rPr>
        <w:t xml:space="preserve">Toimenpiteen luokittelun kautta päästään aina tarvittaessa käsiksi toimenpiteeseen liittyvään pääryhmään ja alaryhmään, jolloin kutakin toimenpidettä voidaan vertailla valtakunnallisesti tai alueellisesti muihin vastaaviin toimenpiteisiin tai toimenpiteet voidaan lajitella esimerkiksi ryhmän perusteella. </w:t>
      </w:r>
    </w:p>
    <w:p w:rsidR="001377F2" w:rsidRDefault="000E6CF4" w:rsidP="00BD09E4">
      <w:pPr>
        <w:pStyle w:val="Luettelokappale"/>
        <w:spacing w:before="120"/>
        <w:ind w:left="0"/>
        <w:contextualSpacing w:val="0"/>
        <w:rPr>
          <w:rFonts w:ascii="Arial" w:hAnsi="Arial" w:cs="Arial"/>
          <w:sz w:val="20"/>
          <w:szCs w:val="20"/>
          <w:lang w:val="fi-FI"/>
        </w:rPr>
      </w:pPr>
      <w:r>
        <w:rPr>
          <w:rFonts w:ascii="Arial" w:hAnsi="Arial" w:cs="Arial"/>
          <w:sz w:val="20"/>
          <w:szCs w:val="20"/>
          <w:lang w:val="fi-FI"/>
        </w:rPr>
        <w:t>Yleisenä periaatteena voisi olla ytimekäs ja kuvaava toimenpiteen nimi sekä tarkentavien tietojen esittäminen toimenpiteen kuvauksen yhteydessä.</w:t>
      </w:r>
      <w:r w:rsidR="00B43916">
        <w:rPr>
          <w:rFonts w:ascii="Arial" w:hAnsi="Arial" w:cs="Arial"/>
          <w:sz w:val="20"/>
          <w:szCs w:val="20"/>
          <w:lang w:val="fi-FI"/>
        </w:rPr>
        <w:t xml:space="preserve"> </w:t>
      </w:r>
      <w:r w:rsidR="00D95DEA">
        <w:rPr>
          <w:rFonts w:ascii="Arial" w:hAnsi="Arial" w:cs="Arial"/>
          <w:sz w:val="20"/>
          <w:szCs w:val="20"/>
          <w:lang w:val="fi-FI"/>
        </w:rPr>
        <w:t>Hyvä toimenpiteen nimi vastaa seuraaviin kysymyksiin: mitä? missä? miten? (mahdollisesti myös: miksi? kuka?). Vastaus näihin kaikkiin kysymyksiin olisi kuitenkin hyvä löytyä vähintään toimenpiteen tarkemmasta kuvauksesta.</w:t>
      </w:r>
    </w:p>
    <w:p w:rsidR="00F003D1" w:rsidRPr="009513C5" w:rsidRDefault="00F003D1" w:rsidP="009513C5">
      <w:pPr>
        <w:rPr>
          <w:rFonts w:cs="Arial"/>
          <w:sz w:val="20"/>
        </w:rPr>
      </w:pPr>
    </w:p>
    <w:p w:rsidR="00F003D1" w:rsidRDefault="00F003D1" w:rsidP="00DC0012">
      <w:pPr>
        <w:pStyle w:val="Luettelokappale"/>
        <w:rPr>
          <w:rFonts w:ascii="Arial" w:hAnsi="Arial" w:cs="Arial"/>
          <w:sz w:val="20"/>
          <w:lang w:val="fi-FI"/>
        </w:rPr>
      </w:pPr>
    </w:p>
    <w:p w:rsidR="00F003D1" w:rsidRDefault="001F4263" w:rsidP="001F4263">
      <w:pPr>
        <w:pStyle w:val="Otsikko2"/>
      </w:pPr>
      <w:bookmarkStart w:id="4" w:name="_Toc419803060"/>
      <w:r>
        <w:t>Toimenpiteiden kustannusarvioiden esittäminen</w:t>
      </w:r>
      <w:bookmarkEnd w:id="4"/>
    </w:p>
    <w:p w:rsidR="001F4263" w:rsidRDefault="001F4263" w:rsidP="001F4263"/>
    <w:p w:rsidR="00B024E7" w:rsidRDefault="00B024E7" w:rsidP="001F4263">
      <w:pPr>
        <w:rPr>
          <w:sz w:val="20"/>
        </w:rPr>
      </w:pPr>
      <w:r w:rsidRPr="00B024E7">
        <w:rPr>
          <w:sz w:val="20"/>
        </w:rPr>
        <w:t>Tulvari</w:t>
      </w:r>
      <w:r>
        <w:rPr>
          <w:sz w:val="20"/>
        </w:rPr>
        <w:t>skiasetuksen (659/2010, liite A, kohta 9.) mukaan suunnitelmassa on esitettävä kuvaus ja perustelut toimenpiteiden arvioiduista kustannuksista. Varsinaista kustannus</w:t>
      </w:r>
      <w:r w:rsidR="00DD4E70">
        <w:rPr>
          <w:sz w:val="20"/>
        </w:rPr>
        <w:t>hyötyanalyysiä</w:t>
      </w:r>
      <w:r>
        <w:rPr>
          <w:sz w:val="20"/>
        </w:rPr>
        <w:t xml:space="preserve"> toimenpiteille ei lainsäädännössä edellytetä.</w:t>
      </w:r>
    </w:p>
    <w:p w:rsidR="00B024E7" w:rsidRDefault="00B024E7" w:rsidP="001F4263">
      <w:pPr>
        <w:rPr>
          <w:sz w:val="20"/>
        </w:rPr>
      </w:pPr>
    </w:p>
    <w:p w:rsidR="00CD4317" w:rsidRDefault="00B024E7" w:rsidP="00B024E7">
      <w:pPr>
        <w:pStyle w:val="Luettelokappale"/>
        <w:ind w:left="0"/>
        <w:rPr>
          <w:rFonts w:ascii="Arial" w:hAnsi="Arial" w:cs="Arial"/>
          <w:sz w:val="20"/>
          <w:lang w:val="fi-FI"/>
        </w:rPr>
      </w:pPr>
      <w:r>
        <w:rPr>
          <w:rFonts w:ascii="Arial" w:hAnsi="Arial" w:cs="Arial"/>
          <w:sz w:val="20"/>
          <w:lang w:val="fi-FI"/>
        </w:rPr>
        <w:t>Toimenpiteen</w:t>
      </w:r>
      <w:r w:rsidR="00E23AB7">
        <w:rPr>
          <w:rFonts w:ascii="Arial" w:hAnsi="Arial" w:cs="Arial"/>
          <w:sz w:val="20"/>
          <w:lang w:val="fi-FI"/>
        </w:rPr>
        <w:t xml:space="preserve"> kustannusarviot tulisi pyr</w:t>
      </w:r>
      <w:r w:rsidR="006954F0">
        <w:rPr>
          <w:rFonts w:ascii="Arial" w:hAnsi="Arial" w:cs="Arial"/>
          <w:sz w:val="20"/>
          <w:lang w:val="fi-FI"/>
        </w:rPr>
        <w:t>kiä esittämään lähtökohtaisesti euroina</w:t>
      </w:r>
      <w:r w:rsidR="00E23AB7">
        <w:rPr>
          <w:rFonts w:ascii="Arial" w:hAnsi="Arial" w:cs="Arial"/>
          <w:sz w:val="20"/>
          <w:lang w:val="fi-FI"/>
        </w:rPr>
        <w:t>. K</w:t>
      </w:r>
      <w:r>
        <w:rPr>
          <w:rFonts w:ascii="Arial" w:hAnsi="Arial" w:cs="Arial"/>
          <w:sz w:val="20"/>
          <w:lang w:val="fi-FI"/>
        </w:rPr>
        <w:t xml:space="preserve">ertakustannukset </w:t>
      </w:r>
      <w:r w:rsidR="000D6D75">
        <w:rPr>
          <w:rFonts w:ascii="Arial" w:hAnsi="Arial" w:cs="Arial"/>
          <w:sz w:val="20"/>
          <w:lang w:val="fi-FI"/>
        </w:rPr>
        <w:t>olisi hyvä erotella käyttö- ja ylläpitokustannuksista (€/vuosi), ainakin rakenteellisten toimenpide-ehdotusten osalta. Jos suunnittelukustannukset ovat jo tiedossa, voi nekin kuvata suunnitelmatekstissä. Tietojärjestelmässä riittää kertakustannusten ja v</w:t>
      </w:r>
      <w:r w:rsidR="00AD4FDC">
        <w:rPr>
          <w:rFonts w:ascii="Arial" w:hAnsi="Arial" w:cs="Arial"/>
          <w:sz w:val="20"/>
          <w:lang w:val="fi-FI"/>
        </w:rPr>
        <w:t>uotuisten kustannusten erottelu, epävarmuus voidaan ilmaista vaihteluvälillä.</w:t>
      </w:r>
    </w:p>
    <w:p w:rsidR="00CD4317" w:rsidRDefault="00CD4317" w:rsidP="00B024E7">
      <w:pPr>
        <w:pStyle w:val="Luettelokappale"/>
        <w:ind w:left="0"/>
        <w:rPr>
          <w:rFonts w:ascii="Arial" w:hAnsi="Arial" w:cs="Arial"/>
          <w:sz w:val="20"/>
          <w:lang w:val="fi-FI"/>
        </w:rPr>
      </w:pPr>
    </w:p>
    <w:p w:rsidR="00326146" w:rsidRDefault="00326146" w:rsidP="00326146">
      <w:pPr>
        <w:pStyle w:val="Luettelokappale"/>
        <w:ind w:left="0"/>
        <w:rPr>
          <w:rFonts w:ascii="Arial" w:hAnsi="Arial" w:cs="Arial"/>
          <w:sz w:val="20"/>
          <w:lang w:val="fi-FI"/>
        </w:rPr>
      </w:pPr>
      <w:r>
        <w:rPr>
          <w:rFonts w:ascii="Arial" w:hAnsi="Arial" w:cs="Arial"/>
          <w:sz w:val="20"/>
          <w:lang w:val="fi-FI"/>
        </w:rPr>
        <w:t>Hankkeen toteuttamiskelpoisuuden</w:t>
      </w:r>
      <w:r w:rsidRPr="00326146">
        <w:rPr>
          <w:rFonts w:ascii="Arial" w:hAnsi="Arial" w:cs="Arial"/>
          <w:sz w:val="20"/>
          <w:lang w:val="fi-FI"/>
        </w:rPr>
        <w:t xml:space="preserve"> harkinnan ja myöhemmän ennakkovalvonnan kannalta</w:t>
      </w:r>
      <w:r>
        <w:rPr>
          <w:rFonts w:ascii="Arial" w:hAnsi="Arial" w:cs="Arial"/>
          <w:sz w:val="20"/>
          <w:lang w:val="fi-FI"/>
        </w:rPr>
        <w:t xml:space="preserve"> hallintasuunnitelmissa tulisi esittää</w:t>
      </w:r>
      <w:r>
        <w:rPr>
          <w:rFonts w:ascii="Arial" w:hAnsi="Arial" w:cs="Arial"/>
          <w:sz w:val="20"/>
          <w:lang w:val="fi-FI"/>
        </w:rPr>
        <w:t xml:space="preserve"> </w:t>
      </w:r>
      <w:r w:rsidRPr="00E67F9B">
        <w:rPr>
          <w:rFonts w:ascii="Arial" w:hAnsi="Arial" w:cs="Arial"/>
          <w:sz w:val="20"/>
          <w:lang w:val="fi-FI"/>
        </w:rPr>
        <w:t>alustava arvio toimenpiteiden taloudellisista ja oikeudellisista toteuttamisedellytyksistä</w:t>
      </w:r>
      <w:r>
        <w:rPr>
          <w:rFonts w:ascii="Arial" w:hAnsi="Arial" w:cs="Arial"/>
          <w:sz w:val="20"/>
          <w:lang w:val="fi-FI"/>
        </w:rPr>
        <w:t xml:space="preserve"> (erityisesti m</w:t>
      </w:r>
      <w:r w:rsidRPr="00E67F9B">
        <w:rPr>
          <w:rFonts w:ascii="Arial" w:hAnsi="Arial" w:cs="Arial"/>
          <w:sz w:val="20"/>
          <w:lang w:val="fi-FI"/>
        </w:rPr>
        <w:t>ittavaa rakentami</w:t>
      </w:r>
      <w:r>
        <w:rPr>
          <w:rFonts w:ascii="Arial" w:hAnsi="Arial" w:cs="Arial"/>
          <w:sz w:val="20"/>
          <w:lang w:val="fi-FI"/>
        </w:rPr>
        <w:t>sta ja investointeja sisältävät toimenpide-ehdotukset). Samoin tulisi esittää tahot</w:t>
      </w:r>
      <w:r w:rsidRPr="00E67F9B">
        <w:rPr>
          <w:rFonts w:ascii="Arial" w:hAnsi="Arial" w:cs="Arial"/>
          <w:sz w:val="20"/>
          <w:lang w:val="fi-FI"/>
        </w:rPr>
        <w:t xml:space="preserve">, joilla olisi mielenkiinto ja valmius vastata toimenpiteiden suunnittelusta ja toteutuksesta mukaan lukien tarvittavien lupien ja rahoituksen hankkiminen (HE 30/2010 </w:t>
      </w:r>
      <w:proofErr w:type="spellStart"/>
      <w:r w:rsidRPr="00E67F9B">
        <w:rPr>
          <w:rFonts w:ascii="Arial" w:hAnsi="Arial" w:cs="Arial"/>
          <w:sz w:val="20"/>
          <w:lang w:val="fi-FI"/>
        </w:rPr>
        <w:t>vp</w:t>
      </w:r>
      <w:proofErr w:type="spellEnd"/>
      <w:r w:rsidRPr="00E67F9B">
        <w:rPr>
          <w:rFonts w:ascii="Arial" w:hAnsi="Arial" w:cs="Arial"/>
          <w:sz w:val="20"/>
          <w:lang w:val="fi-FI"/>
        </w:rPr>
        <w:t>, s. 35).</w:t>
      </w:r>
    </w:p>
    <w:p w:rsidR="00326146" w:rsidRDefault="00326146" w:rsidP="00B024E7">
      <w:pPr>
        <w:pStyle w:val="Luettelokappale"/>
        <w:ind w:left="0"/>
        <w:rPr>
          <w:rFonts w:ascii="Arial" w:hAnsi="Arial" w:cs="Arial"/>
          <w:sz w:val="20"/>
          <w:lang w:val="fi-FI"/>
        </w:rPr>
      </w:pPr>
    </w:p>
    <w:p w:rsidR="00B024E7" w:rsidRPr="006954F0" w:rsidRDefault="00CD4317" w:rsidP="00B024E7">
      <w:pPr>
        <w:pStyle w:val="Luettelokappale"/>
        <w:ind w:left="0"/>
        <w:rPr>
          <w:rFonts w:ascii="Arial" w:hAnsi="Arial" w:cs="Arial"/>
          <w:sz w:val="20"/>
          <w:lang w:val="fi-FI"/>
        </w:rPr>
      </w:pPr>
      <w:r>
        <w:rPr>
          <w:rFonts w:ascii="Arial" w:hAnsi="Arial" w:cs="Arial"/>
          <w:sz w:val="20"/>
          <w:lang w:val="fi-FI"/>
        </w:rPr>
        <w:t xml:space="preserve">Joidenkin toimenpiteiden kustannusten arviointi on hyvin hankalaa yleissuunnitelmatasoisten tietojen perusteella, mutta silti suunnitelmassa tulisi esittää jonkinlainen arvio kustannuksista (sekä perustelut mihin arvioi pohjautuu). </w:t>
      </w:r>
      <w:r w:rsidR="00AD4FDC">
        <w:rPr>
          <w:rFonts w:ascii="Arial" w:hAnsi="Arial" w:cs="Arial"/>
          <w:sz w:val="20"/>
          <w:lang w:val="fi-FI"/>
        </w:rPr>
        <w:t>Mikäli toimenpide on tarkoitus toteuttaa virkatyönä, riittää kustannusarvioiksi ”virkatyö” ja karkea arvio työn vaatimasta ajasta</w:t>
      </w:r>
      <w:r w:rsidR="006954F0">
        <w:rPr>
          <w:rFonts w:ascii="Arial" w:hAnsi="Arial" w:cs="Arial"/>
          <w:sz w:val="20"/>
          <w:lang w:val="fi-FI"/>
        </w:rPr>
        <w:t>. Euromääräinen arvio on kuitenkin hyvä esittää mikäli sellainen on saatavilla</w:t>
      </w:r>
      <w:r w:rsidR="00AD4FDC">
        <w:rPr>
          <w:rFonts w:ascii="Arial" w:hAnsi="Arial" w:cs="Arial"/>
          <w:sz w:val="20"/>
          <w:lang w:val="fi-FI"/>
        </w:rPr>
        <w:t>. Samoin toimenpiteistä jotka toteutetaan vain tarvittaessa (mm. tulvasuojelut ja jälkitoimenpiteet), riittää kustannusarvioksi esim. kuvaus tietyssä tulvatilanteessa mahdollisesti aiheutuvista toimenpidekustannuksista tai tieto aikaisempina vuosina keskimäärin ko. toimenpiteeseen käytetystä rahamäärästä tai ajasta.</w:t>
      </w:r>
      <w:r w:rsidR="006954F0">
        <w:rPr>
          <w:rFonts w:ascii="Arial" w:hAnsi="Arial" w:cs="Arial"/>
          <w:sz w:val="20"/>
          <w:lang w:val="fi-FI"/>
        </w:rPr>
        <w:t xml:space="preserve"> </w:t>
      </w:r>
      <w:r w:rsidR="006954F0" w:rsidRPr="006954F0">
        <w:rPr>
          <w:rFonts w:ascii="Arial" w:hAnsi="Arial" w:cs="Arial"/>
          <w:sz w:val="20"/>
          <w:lang w:val="fi-FI"/>
        </w:rPr>
        <w:t xml:space="preserve">Nykykäytäntöihin pohjautuvista toimenpiteistä ei </w:t>
      </w:r>
      <w:r w:rsidR="006954F0">
        <w:rPr>
          <w:rFonts w:ascii="Arial" w:hAnsi="Arial" w:cs="Arial"/>
          <w:sz w:val="20"/>
          <w:lang w:val="fi-FI"/>
        </w:rPr>
        <w:t xml:space="preserve">ole välttämätöntä </w:t>
      </w:r>
      <w:r w:rsidR="006954F0" w:rsidRPr="006954F0">
        <w:rPr>
          <w:rFonts w:ascii="Arial" w:hAnsi="Arial" w:cs="Arial"/>
          <w:sz w:val="20"/>
          <w:lang w:val="fi-FI"/>
        </w:rPr>
        <w:t>esittää euroja, ainoastaan lisätöistä tulisi esittää karkea kustannusarvio.</w:t>
      </w:r>
    </w:p>
    <w:p w:rsidR="000D6D75" w:rsidRDefault="000D6D75" w:rsidP="00B024E7">
      <w:pPr>
        <w:pStyle w:val="Luettelokappale"/>
        <w:ind w:left="0"/>
        <w:rPr>
          <w:rFonts w:ascii="Arial" w:hAnsi="Arial" w:cs="Arial"/>
          <w:sz w:val="20"/>
          <w:lang w:val="fi-FI"/>
        </w:rPr>
      </w:pPr>
    </w:p>
    <w:p w:rsidR="000D6D75" w:rsidRPr="000D6D75" w:rsidRDefault="000D6D75" w:rsidP="00B024E7">
      <w:pPr>
        <w:pStyle w:val="Luettelokappale"/>
        <w:ind w:left="0"/>
        <w:rPr>
          <w:rFonts w:ascii="Arial" w:hAnsi="Arial" w:cs="Arial"/>
          <w:sz w:val="20"/>
          <w:lang w:val="fi-FI"/>
        </w:rPr>
      </w:pPr>
      <w:r>
        <w:rPr>
          <w:rFonts w:ascii="Arial" w:hAnsi="Arial" w:cs="Arial"/>
          <w:sz w:val="20"/>
          <w:lang w:val="fi-FI"/>
        </w:rPr>
        <w:t>Mikäli to</w:t>
      </w:r>
      <w:r w:rsidR="00DD4E70">
        <w:rPr>
          <w:rFonts w:ascii="Arial" w:hAnsi="Arial" w:cs="Arial"/>
          <w:sz w:val="20"/>
          <w:lang w:val="fi-FI"/>
        </w:rPr>
        <w:t>imenpiteille on tehty kustannus</w:t>
      </w:r>
      <w:r>
        <w:rPr>
          <w:rFonts w:ascii="Arial" w:hAnsi="Arial" w:cs="Arial"/>
          <w:sz w:val="20"/>
          <w:lang w:val="fi-FI"/>
        </w:rPr>
        <w:t xml:space="preserve">hyötytarkastelu, on arviointimenetelmä kuvattava suunnitelmassa lyhyesti. Suunnitelman lukijalle helpoiten ymmärrettävästi toimenpiteen hyödyn suhteessa kustannuksiin pystyy ilmaisemaan toimenpiteen takaisinmaksuajan tai nettonykyarvon avulla. Tarkemmin asiaa on käsitelty muistiossa </w:t>
      </w:r>
      <w:hyperlink r:id="rId10" w:history="1">
        <w:r w:rsidRPr="000D6D75">
          <w:rPr>
            <w:rStyle w:val="Hyperlinkki"/>
            <w:rFonts w:ascii="Arial" w:hAnsi="Arial" w:cs="Arial"/>
            <w:sz w:val="20"/>
            <w:lang w:val="fi-FI"/>
          </w:rPr>
          <w:t>Tulvariskien hallinnan toimenpiteiden kustannushyötytarkastelu</w:t>
        </w:r>
      </w:hyperlink>
      <w:r w:rsidRPr="000D6D75">
        <w:rPr>
          <w:rFonts w:ascii="Arial" w:hAnsi="Arial" w:cs="Arial"/>
          <w:sz w:val="20"/>
          <w:lang w:val="fi-FI"/>
        </w:rPr>
        <w:t>.</w:t>
      </w:r>
    </w:p>
    <w:p w:rsidR="00B024E7" w:rsidRDefault="00B024E7" w:rsidP="001F4263">
      <w:pPr>
        <w:rPr>
          <w:sz w:val="20"/>
        </w:rPr>
      </w:pPr>
    </w:p>
    <w:p w:rsidR="00B024E7" w:rsidRDefault="00B024E7" w:rsidP="001F4263">
      <w:pPr>
        <w:rPr>
          <w:sz w:val="20"/>
        </w:rPr>
      </w:pPr>
      <w:r>
        <w:rPr>
          <w:sz w:val="20"/>
        </w:rPr>
        <w:t>Tulvariskiasetuksen liitteen A kohdassa 9 todetaan myös, että suunnitelmissa tulisi esittää toimenpiteiden toteuttamiseen kiinnostuksensa ilmaisseet tahot ja rahoitusmahdollisuudet. Mikäli toimenpiteen toteutusvastuu on jakautunut usealle taholle, mahdollisuuksien mukaan myös toimenpiteen kustannusten jakautuminen eri tahoille olisi hyvä kuvata suunnitelmatekstissä. Rahoitusmahdollisuudet tulisi k</w:t>
      </w:r>
      <w:r w:rsidR="000F72C3">
        <w:rPr>
          <w:sz w:val="20"/>
        </w:rPr>
        <w:t>uvata sanallisesti tai vähi</w:t>
      </w:r>
      <w:r w:rsidR="006954F0">
        <w:rPr>
          <w:sz w:val="20"/>
        </w:rPr>
        <w:t>ntään</w:t>
      </w:r>
      <w:r>
        <w:rPr>
          <w:sz w:val="20"/>
        </w:rPr>
        <w:t xml:space="preserve"> todeta</w:t>
      </w:r>
      <w:r w:rsidR="006954F0">
        <w:rPr>
          <w:sz w:val="20"/>
        </w:rPr>
        <w:t>,</w:t>
      </w:r>
      <w:r>
        <w:rPr>
          <w:sz w:val="20"/>
        </w:rPr>
        <w:t xml:space="preserve"> että toimenpiteen toteutuminen riippuu rahoituksen löytymisestä (rahoituksesta ei tietoa).</w:t>
      </w:r>
    </w:p>
    <w:p w:rsidR="00B024E7" w:rsidRPr="00B024E7" w:rsidRDefault="00B024E7" w:rsidP="001F4263">
      <w:pPr>
        <w:rPr>
          <w:sz w:val="20"/>
        </w:rPr>
      </w:pPr>
    </w:p>
    <w:p w:rsidR="006954F0" w:rsidRDefault="006954F0" w:rsidP="006954F0">
      <w:pPr>
        <w:rPr>
          <w:rFonts w:cs="Arial"/>
          <w:sz w:val="20"/>
        </w:rPr>
      </w:pPr>
      <w:r>
        <w:rPr>
          <w:rFonts w:cs="Arial"/>
          <w:sz w:val="20"/>
        </w:rPr>
        <w:t>Tietojärjestelmään kustannusarvioita voi halutessaan päivittää tiedon lisääntyessä. Tämä palvelee myös erilaisten toimenpiteiden tarkemman kustannustiedon keräämistä toista suunnitelmakierrosta ajatellen.</w:t>
      </w:r>
    </w:p>
    <w:p w:rsidR="00326146" w:rsidRDefault="00326146" w:rsidP="006954F0">
      <w:pPr>
        <w:rPr>
          <w:rFonts w:cs="Arial"/>
          <w:sz w:val="20"/>
        </w:rPr>
      </w:pPr>
    </w:p>
    <w:p w:rsidR="002951FC" w:rsidRPr="006954F0" w:rsidRDefault="002951FC" w:rsidP="006954F0">
      <w:pPr>
        <w:rPr>
          <w:rFonts w:cs="Arial"/>
          <w:sz w:val="20"/>
        </w:rPr>
      </w:pPr>
    </w:p>
    <w:p w:rsidR="0013102D" w:rsidRPr="0013102D" w:rsidRDefault="00F95B25" w:rsidP="0013102D">
      <w:pPr>
        <w:pStyle w:val="Otsikko2"/>
      </w:pPr>
      <w:bookmarkStart w:id="5" w:name="_Toc419803061"/>
      <w:r>
        <w:t>Toimenpite</w:t>
      </w:r>
      <w:r w:rsidR="00746276">
        <w:t>id</w:t>
      </w:r>
      <w:r>
        <w:t>en vesienhoidon yhteensopivuusluokittelu</w:t>
      </w:r>
      <w:bookmarkEnd w:id="5"/>
    </w:p>
    <w:p w:rsidR="0013102D" w:rsidRDefault="0013102D" w:rsidP="0013102D">
      <w:pPr>
        <w:rPr>
          <w:rFonts w:cs="Arial"/>
          <w:sz w:val="20"/>
        </w:rPr>
      </w:pPr>
    </w:p>
    <w:p w:rsidR="0041388A" w:rsidRDefault="0013102D" w:rsidP="0041388A">
      <w:pPr>
        <w:rPr>
          <w:rFonts w:cs="Arial"/>
          <w:sz w:val="20"/>
        </w:rPr>
      </w:pPr>
      <w:r w:rsidRPr="0013102D">
        <w:rPr>
          <w:rFonts w:cs="Arial"/>
          <w:sz w:val="20"/>
        </w:rPr>
        <w:t xml:space="preserve">Laeissa vesienhoidon ja merenhoidon järjestämisestä (272/2011) ja tulvariskien hallinnasta </w:t>
      </w:r>
      <w:r w:rsidRPr="003F62E7">
        <w:rPr>
          <w:rFonts w:cs="Arial"/>
          <w:sz w:val="20"/>
        </w:rPr>
        <w:t>(620/2010)</w:t>
      </w:r>
      <w:r w:rsidRPr="0013102D">
        <w:rPr>
          <w:rFonts w:cs="Arial"/>
          <w:sz w:val="20"/>
        </w:rPr>
        <w:t xml:space="preserve"> sekä asetuksessa tulvariskien hallinnasta (659/2010) on mainittu useissa eri kohdissa vaatimus suunnittelun, suunnitelmien ja toimenpiteiden yhteensovittamisesta. </w:t>
      </w:r>
      <w:r w:rsidR="0041388A">
        <w:rPr>
          <w:rFonts w:cs="Arial"/>
          <w:sz w:val="20"/>
        </w:rPr>
        <w:t xml:space="preserve">Enemmän taustoista </w:t>
      </w:r>
      <w:r w:rsidR="005B7117">
        <w:rPr>
          <w:rFonts w:cs="Arial"/>
          <w:sz w:val="20"/>
        </w:rPr>
        <w:t xml:space="preserve">on </w:t>
      </w:r>
      <w:r w:rsidR="0041388A">
        <w:rPr>
          <w:rFonts w:cs="Arial"/>
          <w:sz w:val="20"/>
        </w:rPr>
        <w:t xml:space="preserve">dokumentissa </w:t>
      </w:r>
      <w:hyperlink r:id="rId11" w:history="1">
        <w:r w:rsidR="0041388A" w:rsidRPr="0041388A">
          <w:rPr>
            <w:rStyle w:val="Hyperlinkki"/>
            <w:rFonts w:cs="Arial"/>
            <w:sz w:val="20"/>
          </w:rPr>
          <w:t>Vesienhoidon ja tulvariskien hallinnan yhteensovittaminen</w:t>
        </w:r>
      </w:hyperlink>
      <w:r w:rsidR="0041388A">
        <w:rPr>
          <w:rFonts w:cs="Arial"/>
          <w:sz w:val="20"/>
        </w:rPr>
        <w:t>.</w:t>
      </w:r>
    </w:p>
    <w:p w:rsidR="00DD4E70" w:rsidRDefault="00DD4E70" w:rsidP="0041388A">
      <w:pPr>
        <w:rPr>
          <w:rFonts w:cs="Arial"/>
          <w:sz w:val="20"/>
        </w:rPr>
      </w:pPr>
    </w:p>
    <w:p w:rsidR="0013102D" w:rsidRPr="0013102D" w:rsidRDefault="003F62E7" w:rsidP="0013102D">
      <w:pPr>
        <w:rPr>
          <w:rFonts w:cs="Arial"/>
          <w:sz w:val="20"/>
        </w:rPr>
      </w:pPr>
      <w:r>
        <w:rPr>
          <w:rFonts w:cs="Arial"/>
          <w:sz w:val="20"/>
        </w:rPr>
        <w:t>H</w:t>
      </w:r>
      <w:r w:rsidR="0041388A" w:rsidRPr="0013102D">
        <w:rPr>
          <w:rFonts w:cs="Arial"/>
          <w:sz w:val="20"/>
        </w:rPr>
        <w:t>allintasuunnitelmassa tulee esitellä toimenpide-ehdotusten vaikutusten arviointitapa ja arvioinnin tulokset. Arviot tulvariskien hallinnan toimenpiteiden vaikutuksista vesienhoitoon tulee saattaa vesienhoidon yhteistyöryhmän nähtäväksi ja kommentoitavaksi. Yhteistyöryhmän kannanotot tulee myös sisällyttää hallintasuunnitelmaan.</w:t>
      </w:r>
    </w:p>
    <w:p w:rsidR="0013102D" w:rsidRDefault="0013102D" w:rsidP="0013102D">
      <w:pPr>
        <w:rPr>
          <w:rFonts w:cs="Arial"/>
          <w:sz w:val="20"/>
        </w:rPr>
      </w:pPr>
    </w:p>
    <w:p w:rsidR="005A5B14" w:rsidRPr="0013102D" w:rsidRDefault="005A5B14" w:rsidP="0013102D">
      <w:pPr>
        <w:rPr>
          <w:rFonts w:cs="Arial"/>
          <w:sz w:val="20"/>
        </w:rPr>
      </w:pPr>
      <w:r w:rsidRPr="0013102D">
        <w:rPr>
          <w:rFonts w:cs="Arial"/>
          <w:sz w:val="20"/>
        </w:rPr>
        <w:lastRenderedPageBreak/>
        <w:t xml:space="preserve">Tulvariskien hallinnan toimenpiteistä suurin osa tukee vesienhoidon tavoitteita. </w:t>
      </w:r>
      <w:r w:rsidRPr="0013102D">
        <w:rPr>
          <w:rFonts w:cs="Arial"/>
          <w:sz w:val="20"/>
        </w:rPr>
        <w:t xml:space="preserve">Vesienhoidon hyvän ekologisen tilan tavoitetta voivat tulvariskien hallinnan toimista uhata lähinnä perkaukset, penkereet ja virtaamien ja vedenkorkeuksien säännöstely. </w:t>
      </w:r>
      <w:r w:rsidRPr="0013102D">
        <w:rPr>
          <w:rFonts w:cs="Arial"/>
          <w:sz w:val="20"/>
        </w:rPr>
        <w:t xml:space="preserve">Vesienhoidon toimenpiteistä tulvariskejä saattavat lisätä lähinnä vain säännöstelyjen kehittämishankkeet, vedenpinnan nostot ja virtavesien elinympäristökunnostukset. Merkittävien vaikutusten syntyminen edellyttää kuitenkin toimenpiteiden laajamittaista toteuttamista. </w:t>
      </w:r>
      <w:bookmarkStart w:id="6" w:name="_GoBack"/>
      <w:bookmarkEnd w:id="6"/>
    </w:p>
    <w:p w:rsidR="0013102D" w:rsidRDefault="0013102D" w:rsidP="0013102D">
      <w:pPr>
        <w:rPr>
          <w:rFonts w:cs="Arial"/>
          <w:sz w:val="20"/>
        </w:rPr>
      </w:pPr>
    </w:p>
    <w:p w:rsidR="0013102D" w:rsidRPr="00EE798C" w:rsidRDefault="00EE798C" w:rsidP="0013102D">
      <w:pPr>
        <w:rPr>
          <w:rFonts w:cs="Arial"/>
          <w:b/>
          <w:sz w:val="20"/>
          <w:u w:val="single"/>
        </w:rPr>
      </w:pPr>
      <w:r w:rsidRPr="00EE798C">
        <w:rPr>
          <w:rFonts w:cs="Arial"/>
          <w:b/>
          <w:sz w:val="20"/>
          <w:u w:val="single"/>
        </w:rPr>
        <w:t>Arviointikriteerit ja luokittelu:</w:t>
      </w:r>
    </w:p>
    <w:p w:rsidR="0013102D" w:rsidRPr="0013102D" w:rsidRDefault="0013102D" w:rsidP="0013102D">
      <w:pPr>
        <w:rPr>
          <w:sz w:val="20"/>
        </w:rPr>
      </w:pPr>
      <w:r w:rsidRPr="0013102D">
        <w:rPr>
          <w:sz w:val="20"/>
        </w:rPr>
        <w:t>Tulvariskien hallinnan toimenpiteiden vaikutuksia suositellaan arvioimaan 5-portaisella asteikolla (tauluk</w:t>
      </w:r>
      <w:r w:rsidR="002951FC">
        <w:rPr>
          <w:sz w:val="20"/>
        </w:rPr>
        <w:t>ko 1).  Kukin toimenpide</w:t>
      </w:r>
      <w:r w:rsidRPr="0013102D">
        <w:rPr>
          <w:sz w:val="20"/>
        </w:rPr>
        <w:t xml:space="preserve"> tulisi luokitella johonkin alla esitetyistä luokista sen perusteella, minkälainen vaikutus sillä toteutuessaan olisi vesienhoidon tavoitteiden saavuttamiseen. Vesienhoidon tavoitteita ovat</w:t>
      </w:r>
      <w:r w:rsidR="0041388A">
        <w:rPr>
          <w:sz w:val="20"/>
        </w:rPr>
        <w:t xml:space="preserve"> pinta- ja pohjavesien vähintään hyvä </w:t>
      </w:r>
      <w:r w:rsidR="00A47BC4">
        <w:rPr>
          <w:sz w:val="20"/>
        </w:rPr>
        <w:t xml:space="preserve">ekologinen tai kemiallinen </w:t>
      </w:r>
      <w:r w:rsidR="0041388A">
        <w:rPr>
          <w:sz w:val="20"/>
        </w:rPr>
        <w:t>tila sekä hyvälaatuisten vesien tilan heikkenemisen estäminen.</w:t>
      </w:r>
      <w:r w:rsidR="0056695E">
        <w:rPr>
          <w:sz w:val="20"/>
        </w:rPr>
        <w:t xml:space="preserve"> Voimakkaasti muutetuissa vesistöissä tavoitteena on paras saavutettavissa oleva tila. </w:t>
      </w:r>
      <w:r w:rsidR="00D75285" w:rsidRPr="0013102D">
        <w:rPr>
          <w:rFonts w:eastAsiaTheme="minorHAnsi" w:cs="Arial"/>
          <w:sz w:val="20"/>
          <w:lang w:bidi="en-US"/>
        </w:rPr>
        <w:t>Kokonaisvaikutuksessa tulee ottaa huomioon toimenpiteen vaikutus veden laatuun, haitallisiin päästöihin ja hydromorfologiaan.</w:t>
      </w:r>
    </w:p>
    <w:p w:rsidR="0013102D" w:rsidRPr="0013102D" w:rsidRDefault="0013102D" w:rsidP="0013102D">
      <w:pPr>
        <w:rPr>
          <w:sz w:val="20"/>
        </w:rPr>
      </w:pPr>
    </w:p>
    <w:p w:rsidR="0013102D" w:rsidRPr="0013102D" w:rsidRDefault="0013102D" w:rsidP="0013102D">
      <w:pPr>
        <w:rPr>
          <w:sz w:val="20"/>
        </w:rPr>
      </w:pPr>
      <w:r w:rsidRPr="0013102D">
        <w:rPr>
          <w:sz w:val="20"/>
        </w:rPr>
        <w:t>Jos toimenpide-ehdotus voi lisätä v</w:t>
      </w:r>
      <w:r w:rsidR="00DD4E70">
        <w:rPr>
          <w:sz w:val="20"/>
        </w:rPr>
        <w:t>esimuodostumien muuttuneisuutta</w:t>
      </w:r>
      <w:r w:rsidRPr="0013102D">
        <w:rPr>
          <w:sz w:val="20"/>
        </w:rPr>
        <w:t xml:space="preserve"> </w:t>
      </w:r>
      <w:r w:rsidR="00DD4E70">
        <w:rPr>
          <w:sz w:val="20"/>
        </w:rPr>
        <w:t>(</w:t>
      </w:r>
      <w:r w:rsidRPr="0013102D">
        <w:rPr>
          <w:sz w:val="20"/>
        </w:rPr>
        <w:t>mutta kyseessä olevaa vesimuodostumaa ei ole n</w:t>
      </w:r>
      <w:r w:rsidR="00DD4E70">
        <w:rPr>
          <w:sz w:val="20"/>
        </w:rPr>
        <w:t>imetty voimakkaasti muutetuiksi</w:t>
      </w:r>
      <w:r w:rsidR="00DD4E70">
        <w:rPr>
          <w:rStyle w:val="Alaviitteenviite"/>
          <w:sz w:val="20"/>
        </w:rPr>
        <w:footnoteReference w:id="2"/>
      </w:r>
      <w:r w:rsidR="00DD4E70">
        <w:rPr>
          <w:sz w:val="20"/>
        </w:rPr>
        <w:t>)</w:t>
      </w:r>
      <w:r w:rsidRPr="0013102D">
        <w:rPr>
          <w:sz w:val="20"/>
        </w:rPr>
        <w:t xml:space="preserve"> on kyseinen vesimuodostuma otettava erityisesti huomioon tulvariskien hallinnan suunnittelussa. Tällaiset toimenpiteet voidaan luokitella haitallisiksi tai erityisen haitallisiksi vesienhoidon suunnittelun asiantuntijoiden kanssa keskustelemisen jälkeen.</w:t>
      </w:r>
      <w:r w:rsidRPr="0013102D">
        <w:rPr>
          <w:sz w:val="18"/>
        </w:rPr>
        <w:t xml:space="preserve"> </w:t>
      </w:r>
      <w:r w:rsidRPr="0013102D">
        <w:rPr>
          <w:sz w:val="20"/>
        </w:rPr>
        <w:t xml:space="preserve"> </w:t>
      </w:r>
    </w:p>
    <w:p w:rsidR="0013102D" w:rsidRPr="0013102D" w:rsidRDefault="0013102D" w:rsidP="0013102D">
      <w:pPr>
        <w:rPr>
          <w:sz w:val="20"/>
        </w:rPr>
      </w:pPr>
    </w:p>
    <w:p w:rsidR="0013102D" w:rsidRPr="0013102D" w:rsidRDefault="0013102D" w:rsidP="0013102D">
      <w:pPr>
        <w:rPr>
          <w:sz w:val="20"/>
        </w:rPr>
      </w:pPr>
    </w:p>
    <w:p w:rsidR="0013102D" w:rsidRPr="0013102D" w:rsidRDefault="0013102D" w:rsidP="0013102D">
      <w:pPr>
        <w:rPr>
          <w:sz w:val="20"/>
        </w:rPr>
      </w:pPr>
      <w:r w:rsidRPr="0013102D">
        <w:rPr>
          <w:sz w:val="20"/>
        </w:rPr>
        <w:t>taulukko 1. Tulvariskien hallinnan toimenpiteiden vaikutusten arviointi vesienhoidon tavoitteisiin.</w:t>
      </w:r>
    </w:p>
    <w:p w:rsidR="0013102D" w:rsidRPr="0013102D" w:rsidRDefault="0013102D" w:rsidP="0013102D">
      <w:pPr>
        <w:rPr>
          <w:sz w:val="20"/>
        </w:rPr>
      </w:pPr>
      <w:r w:rsidRPr="0013102D">
        <w:rPr>
          <w:noProof/>
          <w:lang w:eastAsia="fi-FI"/>
        </w:rPr>
        <w:drawing>
          <wp:inline distT="0" distB="0" distL="0" distR="0" wp14:anchorId="078CD41B" wp14:editId="40B1C0E3">
            <wp:extent cx="5667375" cy="1633003"/>
            <wp:effectExtent l="0" t="0" r="0" b="571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7375" cy="1633003"/>
                    </a:xfrm>
                    <a:prstGeom prst="rect">
                      <a:avLst/>
                    </a:prstGeom>
                    <a:noFill/>
                    <a:ln>
                      <a:noFill/>
                    </a:ln>
                    <a:effectLst/>
                    <a:extLst/>
                  </pic:spPr>
                </pic:pic>
              </a:graphicData>
            </a:graphic>
          </wp:inline>
        </w:drawing>
      </w:r>
    </w:p>
    <w:p w:rsidR="00E97B5C" w:rsidRDefault="00E97B5C" w:rsidP="0013102D">
      <w:pPr>
        <w:spacing w:before="120"/>
        <w:rPr>
          <w:rFonts w:eastAsiaTheme="minorHAnsi" w:cs="Arial"/>
          <w:sz w:val="20"/>
          <w:lang w:bidi="en-US"/>
        </w:rPr>
      </w:pPr>
    </w:p>
    <w:p w:rsidR="0013102D" w:rsidRDefault="0013102D" w:rsidP="0013102D">
      <w:pPr>
        <w:spacing w:before="120"/>
        <w:rPr>
          <w:rFonts w:eastAsiaTheme="minorHAnsi" w:cs="Arial"/>
          <w:sz w:val="20"/>
          <w:lang w:bidi="en-US"/>
        </w:rPr>
      </w:pPr>
      <w:r w:rsidRPr="0013102D">
        <w:rPr>
          <w:rFonts w:eastAsiaTheme="minorHAnsi" w:cs="Arial"/>
          <w:sz w:val="20"/>
          <w:lang w:bidi="en-US"/>
        </w:rPr>
        <w:t xml:space="preserve">Vaikutuksissa tulisi ottaa huomioon lähinnä vain toimenpiteen suorat vaikutukset sekä pitkäaikaiset mahdollisesta tulvasta johtuvat vaikutukset. Kaikkien tulvariskien hallinnan toimenpiteiden tavoitteena on vähentää tulvariskiä, ja tulvariskin vähentyessä myös </w:t>
      </w:r>
      <w:r w:rsidR="0056695E">
        <w:rPr>
          <w:rFonts w:eastAsiaTheme="minorHAnsi" w:cs="Arial"/>
          <w:sz w:val="20"/>
          <w:lang w:bidi="en-US"/>
        </w:rPr>
        <w:t xml:space="preserve">riski </w:t>
      </w:r>
      <w:r w:rsidRPr="0013102D">
        <w:rPr>
          <w:rFonts w:eastAsiaTheme="minorHAnsi" w:cs="Arial"/>
          <w:sz w:val="20"/>
          <w:lang w:bidi="en-US"/>
        </w:rPr>
        <w:t xml:space="preserve">veden laadun </w:t>
      </w:r>
      <w:r w:rsidR="0056695E">
        <w:rPr>
          <w:rFonts w:eastAsiaTheme="minorHAnsi" w:cs="Arial"/>
          <w:sz w:val="20"/>
          <w:lang w:bidi="en-US"/>
        </w:rPr>
        <w:t>heikkenemiselle</w:t>
      </w:r>
      <w:r w:rsidRPr="0013102D">
        <w:rPr>
          <w:rFonts w:eastAsiaTheme="minorHAnsi" w:cs="Arial"/>
          <w:sz w:val="20"/>
          <w:lang w:bidi="en-US"/>
        </w:rPr>
        <w:t xml:space="preserve"> yleensä pienenee koska tulvavesi kuljettaa mukanaan normaalia enemmän haitallisia aineita. Tällaisia välillisiä vaikutuksia ei tulisi arvioida. Jos toimenpide suoraan vähentää haitallisia päästöjä vesistöön (esim. viemärikapasiteetin lisääminen / ylivuotojen estäminen), voi sillä olla positiivinen vaikutus vesienhoidon tavoitteiden saavuttamiseen. Tulvariskin vähenemisen kautta välillisesti vesimuodostuman heikkenemisriskiä ehkäisevät toimenpiteet katsottaisiin lähtökohtaisesti neutraaleiksi. Suurin osa tulvariskien hallinnan toimenpiteistä kuuluisi neutraaliin (0) tai hieman myönteiseen (+) luokkaan.</w:t>
      </w:r>
    </w:p>
    <w:p w:rsidR="007B2D12" w:rsidRPr="0013102D" w:rsidRDefault="007B2D12" w:rsidP="0013102D">
      <w:pPr>
        <w:spacing w:before="120"/>
        <w:rPr>
          <w:rFonts w:eastAsiaTheme="minorHAnsi" w:cs="Arial"/>
          <w:sz w:val="20"/>
          <w:lang w:bidi="en-US"/>
        </w:rPr>
      </w:pPr>
    </w:p>
    <w:p w:rsidR="0013102D" w:rsidRPr="00551BDE" w:rsidRDefault="0013102D" w:rsidP="00551BDE">
      <w:pPr>
        <w:spacing w:before="120"/>
        <w:rPr>
          <w:rFonts w:eastAsiaTheme="minorHAnsi" w:cs="Arial"/>
          <w:sz w:val="20"/>
          <w:lang w:bidi="en-US"/>
        </w:rPr>
      </w:pPr>
      <w:r w:rsidRPr="004A4800">
        <w:rPr>
          <w:rFonts w:eastAsiaTheme="minorHAnsi" w:cs="Arial"/>
          <w:sz w:val="20"/>
          <w:u w:val="single"/>
          <w:lang w:bidi="en-US"/>
        </w:rPr>
        <w:t>Erittäin haitalliseksi (--)</w:t>
      </w:r>
      <w:r w:rsidRPr="0013102D">
        <w:rPr>
          <w:rFonts w:eastAsiaTheme="minorHAnsi" w:cs="Arial"/>
          <w:sz w:val="20"/>
          <w:lang w:bidi="en-US"/>
        </w:rPr>
        <w:t xml:space="preserve"> eli merkittävästi vesienhoidon tavoitteiden saavuttamista vaarantavaksi voitaisiin arvioida tulvariskien hallinnan toimenpide, joka heikentää vesimuodostuman nykytilaa </w:t>
      </w:r>
      <w:r w:rsidR="0056695E">
        <w:rPr>
          <w:rFonts w:eastAsiaTheme="minorHAnsi" w:cs="Arial"/>
          <w:sz w:val="20"/>
          <w:lang w:bidi="en-US"/>
        </w:rPr>
        <w:t xml:space="preserve">merkittävästi </w:t>
      </w:r>
      <w:r w:rsidR="00554267">
        <w:rPr>
          <w:rFonts w:eastAsiaTheme="minorHAnsi" w:cs="Arial"/>
          <w:sz w:val="20"/>
          <w:lang w:bidi="en-US"/>
        </w:rPr>
        <w:t xml:space="preserve">(tilaluokan tai sen osatekijän osalta) </w:t>
      </w:r>
      <w:r w:rsidRPr="0013102D">
        <w:rPr>
          <w:rFonts w:eastAsiaTheme="minorHAnsi" w:cs="Arial"/>
          <w:sz w:val="20"/>
          <w:lang w:bidi="en-US"/>
        </w:rPr>
        <w:t>tai joka lähes varmasti estäisi vesienhoidon tavoitteiden mukaisen hyvän ekologisen</w:t>
      </w:r>
      <w:r w:rsidR="00554267">
        <w:rPr>
          <w:rFonts w:eastAsiaTheme="minorHAnsi" w:cs="Arial"/>
          <w:sz w:val="20"/>
          <w:lang w:bidi="en-US"/>
        </w:rPr>
        <w:t xml:space="preserve"> tai kemiallisen</w:t>
      </w:r>
      <w:r w:rsidRPr="0013102D">
        <w:rPr>
          <w:rFonts w:eastAsiaTheme="minorHAnsi" w:cs="Arial"/>
          <w:sz w:val="20"/>
          <w:lang w:bidi="en-US"/>
        </w:rPr>
        <w:t xml:space="preserve"> tilan saavuttamisen. </w:t>
      </w:r>
      <w:r w:rsidR="00A47BC4">
        <w:rPr>
          <w:rFonts w:eastAsiaTheme="minorHAnsi" w:cs="Arial"/>
          <w:sz w:val="20"/>
          <w:lang w:bidi="en-US"/>
        </w:rPr>
        <w:t xml:space="preserve">Samoin jos tulvariskien hallinnan toimenpide yhtenä useista tekijöistä vaikuttaa vesien tilan heikkenemiseen kokonaisuus huomioon ottaen, voidaan toimenpide luokitella vesienhoidon kannalta erittäin haitalliseksi - erityisesti mikäli tila muuttuisi hyvästä heikompaan. </w:t>
      </w:r>
      <w:r w:rsidRPr="0013102D">
        <w:rPr>
          <w:rFonts w:eastAsiaTheme="minorHAnsi" w:cs="Arial"/>
          <w:sz w:val="20"/>
          <w:lang w:bidi="en-US"/>
        </w:rPr>
        <w:t>Täh</w:t>
      </w:r>
      <w:r w:rsidR="00DD4E70">
        <w:rPr>
          <w:rFonts w:eastAsiaTheme="minorHAnsi" w:cs="Arial"/>
          <w:sz w:val="20"/>
          <w:lang w:bidi="en-US"/>
        </w:rPr>
        <w:t>än luokkaan voisivat kuulua</w:t>
      </w:r>
      <w:r w:rsidRPr="0013102D">
        <w:rPr>
          <w:rFonts w:eastAsiaTheme="minorHAnsi" w:cs="Arial"/>
          <w:sz w:val="20"/>
          <w:lang w:bidi="en-US"/>
        </w:rPr>
        <w:t xml:space="preserve"> sellaiset toimenpiteet, joiden toteuttaminen edellyttäisi poikkeamista vesienhoidon ympäristötavoitteista</w:t>
      </w:r>
      <w:r w:rsidR="00551BDE">
        <w:rPr>
          <w:rStyle w:val="Alaviitteenviite"/>
          <w:rFonts w:eastAsiaTheme="minorHAnsi" w:cs="Arial"/>
          <w:sz w:val="20"/>
          <w:lang w:bidi="en-US"/>
        </w:rPr>
        <w:footnoteReference w:id="3"/>
      </w:r>
      <w:r w:rsidRPr="0013102D">
        <w:rPr>
          <w:rFonts w:eastAsiaTheme="minorHAnsi" w:cs="Arial"/>
          <w:sz w:val="20"/>
          <w:lang w:bidi="en-US"/>
        </w:rPr>
        <w:t xml:space="preserve">. </w:t>
      </w:r>
    </w:p>
    <w:p w:rsidR="0013102D" w:rsidRPr="0013102D" w:rsidRDefault="0013102D" w:rsidP="0013102D">
      <w:pPr>
        <w:spacing w:before="120"/>
        <w:rPr>
          <w:rFonts w:eastAsiaTheme="minorHAnsi" w:cs="Arial"/>
          <w:sz w:val="20"/>
          <w:lang w:bidi="en-US"/>
        </w:rPr>
      </w:pPr>
      <w:r w:rsidRPr="004A4800">
        <w:rPr>
          <w:rFonts w:eastAsiaTheme="minorHAnsi" w:cs="Arial"/>
          <w:sz w:val="20"/>
          <w:u w:val="single"/>
          <w:lang w:bidi="en-US"/>
        </w:rPr>
        <w:t>Haitalliseksi (-)</w:t>
      </w:r>
      <w:r w:rsidRPr="0013102D">
        <w:rPr>
          <w:rFonts w:eastAsiaTheme="minorHAnsi" w:cs="Arial"/>
          <w:sz w:val="20"/>
          <w:lang w:bidi="en-US"/>
        </w:rPr>
        <w:t xml:space="preserve"> luokiteltaisiin toimenpide, joka toteutuessaan voisi vaarantaa tavoitteiden saavuttamisen. Toimenpiteellä ei kuitenkaan katsottaisi olevan niin suurta vaikutusta vesimuodostumien tilan muuttumiseen, että se voitaisiin luokitella erittäin haitalliseksi.</w:t>
      </w:r>
    </w:p>
    <w:p w:rsidR="0013102D" w:rsidRPr="0013102D" w:rsidRDefault="0013102D" w:rsidP="0013102D">
      <w:pPr>
        <w:spacing w:before="120"/>
        <w:rPr>
          <w:rFonts w:eastAsiaTheme="minorHAnsi" w:cs="Arial"/>
          <w:sz w:val="20"/>
          <w:lang w:bidi="en-US"/>
        </w:rPr>
      </w:pPr>
      <w:r w:rsidRPr="004A4800">
        <w:rPr>
          <w:rFonts w:eastAsiaTheme="minorHAnsi" w:cs="Arial"/>
          <w:sz w:val="20"/>
          <w:u w:val="single"/>
          <w:lang w:bidi="en-US"/>
        </w:rPr>
        <w:lastRenderedPageBreak/>
        <w:t>Erittäin myönteiseksi (++)</w:t>
      </w:r>
      <w:r w:rsidRPr="0013102D">
        <w:rPr>
          <w:rFonts w:eastAsiaTheme="minorHAnsi" w:cs="Arial"/>
          <w:sz w:val="20"/>
          <w:lang w:bidi="en-US"/>
        </w:rPr>
        <w:t xml:space="preserve"> eli merkittävästi vesienhoidon tavoitteita edistäväksi luokiteltaisiin toimenpide joka lähes varmasti edesauttaisi vesimuodostuman til</w:t>
      </w:r>
      <w:r w:rsidR="00041F54">
        <w:rPr>
          <w:rFonts w:eastAsiaTheme="minorHAnsi" w:cs="Arial"/>
          <w:sz w:val="20"/>
          <w:lang w:bidi="en-US"/>
        </w:rPr>
        <w:t>an paranemista</w:t>
      </w:r>
      <w:r w:rsidR="00554267">
        <w:rPr>
          <w:rFonts w:eastAsiaTheme="minorHAnsi" w:cs="Arial"/>
          <w:sz w:val="20"/>
          <w:lang w:bidi="en-US"/>
        </w:rPr>
        <w:t xml:space="preserve"> </w:t>
      </w:r>
      <w:r w:rsidR="00041F54">
        <w:rPr>
          <w:rFonts w:eastAsiaTheme="minorHAnsi" w:cs="Arial"/>
          <w:sz w:val="20"/>
          <w:lang w:bidi="en-US"/>
        </w:rPr>
        <w:t>– erityisesti mikäli vesien tila paranisi tyydyttävästä hyväksi.</w:t>
      </w:r>
      <w:r w:rsidR="00DD4E70">
        <w:rPr>
          <w:rFonts w:eastAsiaTheme="minorHAnsi" w:cs="Arial"/>
          <w:sz w:val="20"/>
          <w:lang w:bidi="en-US"/>
        </w:rPr>
        <w:t xml:space="preserve"> Tällaista toimenpidettä voitaisiin esittää toteuttavaksi myös vesienhoitosuunnitelmissa.</w:t>
      </w:r>
    </w:p>
    <w:p w:rsidR="0013102D" w:rsidRPr="0013102D" w:rsidRDefault="0013102D" w:rsidP="0013102D">
      <w:pPr>
        <w:spacing w:before="120"/>
        <w:rPr>
          <w:rFonts w:eastAsiaTheme="minorHAnsi" w:cs="Arial"/>
          <w:sz w:val="20"/>
          <w:lang w:bidi="en-US"/>
        </w:rPr>
      </w:pPr>
      <w:r w:rsidRPr="004A4800">
        <w:rPr>
          <w:rFonts w:eastAsiaTheme="minorHAnsi" w:cs="Arial"/>
          <w:sz w:val="20"/>
          <w:u w:val="single"/>
          <w:lang w:bidi="en-US"/>
        </w:rPr>
        <w:t>Myönteiseksi (+)</w:t>
      </w:r>
      <w:r w:rsidRPr="0013102D">
        <w:rPr>
          <w:rFonts w:eastAsiaTheme="minorHAnsi" w:cs="Arial"/>
          <w:sz w:val="20"/>
          <w:lang w:bidi="en-US"/>
        </w:rPr>
        <w:t xml:space="preserve"> luokiteltaisiin toimenpide joka toteutuessaan voisi hieman parantaa vesienhoidon tavoitteiden saavuttamista mutta jonka vaikutus olisi sen verran vähäinen, että toimenpidettä ei esimerkiksi sellaisenaan katsottaisi tarpeelliseksi ehdottaa vesienhoitosuunnitelmissa.</w:t>
      </w:r>
    </w:p>
    <w:p w:rsidR="0013102D" w:rsidRPr="0013102D" w:rsidRDefault="004A4800" w:rsidP="0013102D">
      <w:pPr>
        <w:spacing w:before="120"/>
        <w:rPr>
          <w:rFonts w:eastAsiaTheme="minorHAnsi" w:cs="Arial"/>
          <w:sz w:val="20"/>
          <w:lang w:bidi="en-US"/>
        </w:rPr>
      </w:pPr>
      <w:r w:rsidRPr="004A4800">
        <w:rPr>
          <w:rFonts w:eastAsiaTheme="minorHAnsi" w:cs="Arial"/>
          <w:sz w:val="20"/>
          <w:u w:val="single"/>
          <w:lang w:bidi="en-US"/>
        </w:rPr>
        <w:t>N</w:t>
      </w:r>
      <w:r w:rsidR="0013102D" w:rsidRPr="004A4800">
        <w:rPr>
          <w:rFonts w:eastAsiaTheme="minorHAnsi" w:cs="Arial"/>
          <w:sz w:val="20"/>
          <w:u w:val="single"/>
          <w:lang w:bidi="en-US"/>
        </w:rPr>
        <w:t>eutraaleja (0)</w:t>
      </w:r>
      <w:r w:rsidR="0013102D" w:rsidRPr="0013102D">
        <w:rPr>
          <w:rFonts w:eastAsiaTheme="minorHAnsi" w:cs="Arial"/>
          <w:sz w:val="20"/>
          <w:lang w:bidi="en-US"/>
        </w:rPr>
        <w:t xml:space="preserve"> olisivat ne toimenpiteet jotka eivät vesienhoitovaikutustensa vuoksi tulisi luokiteltua muihin edellä mainittuihin luokkiin. </w:t>
      </w:r>
    </w:p>
    <w:p w:rsidR="00DD4E70" w:rsidRDefault="00DD4E70" w:rsidP="0013102D">
      <w:pPr>
        <w:spacing w:before="120"/>
        <w:rPr>
          <w:rFonts w:eastAsiaTheme="minorHAnsi" w:cs="Arial"/>
          <w:sz w:val="20"/>
          <w:lang w:bidi="en-US"/>
        </w:rPr>
      </w:pPr>
    </w:p>
    <w:p w:rsidR="00DD4E70" w:rsidRPr="0013102D" w:rsidRDefault="0013102D" w:rsidP="0013102D">
      <w:pPr>
        <w:spacing w:before="120"/>
        <w:rPr>
          <w:rFonts w:eastAsiaTheme="minorHAnsi" w:cs="Arial"/>
          <w:sz w:val="20"/>
          <w:lang w:bidi="en-US"/>
        </w:rPr>
      </w:pPr>
      <w:r w:rsidRPr="0013102D">
        <w:rPr>
          <w:rFonts w:eastAsiaTheme="minorHAnsi" w:cs="Arial"/>
          <w:sz w:val="20"/>
          <w:lang w:bidi="en-US"/>
        </w:rPr>
        <w:t>Toimenpide</w:t>
      </w:r>
      <w:r w:rsidR="002951FC">
        <w:rPr>
          <w:rFonts w:eastAsiaTheme="minorHAnsi" w:cs="Arial"/>
          <w:sz w:val="20"/>
          <w:lang w:bidi="en-US"/>
        </w:rPr>
        <w:t>pää</w:t>
      </w:r>
      <w:r w:rsidRPr="0013102D">
        <w:rPr>
          <w:rFonts w:eastAsiaTheme="minorHAnsi" w:cs="Arial"/>
          <w:sz w:val="20"/>
          <w:lang w:bidi="en-US"/>
        </w:rPr>
        <w:t xml:space="preserve">ryhmistä ”tulvariskien vähentäminen”, ”valmiustoimet” ja ”jälkitoimenpiteet”  ovat luonteeltaan sellaisia, joihin luokiteltujen toimenpiteiden ei lähtökohtaisesti voida ajatella aiheuttavan haittaa vesienhoidon tavoitteille. Samoin ei-rakenteelliset toimenpiteet ovat </w:t>
      </w:r>
      <w:r w:rsidR="00FF2570">
        <w:rPr>
          <w:rFonts w:eastAsiaTheme="minorHAnsi" w:cs="Arial"/>
          <w:sz w:val="20"/>
          <w:lang w:bidi="en-US"/>
        </w:rPr>
        <w:t xml:space="preserve">vesienhoitovaikutuksiltaan </w:t>
      </w:r>
      <w:r w:rsidRPr="0013102D">
        <w:rPr>
          <w:rFonts w:eastAsiaTheme="minorHAnsi" w:cs="Arial"/>
          <w:sz w:val="20"/>
          <w:lang w:bidi="en-US"/>
        </w:rPr>
        <w:t>usein neutraaleita tai myönteisiä. Kaikkiin viiteen toimenpidepääryhmään luokitelluilla toimenpiteillä voi olla vesienhoidon tavoitteita edistäviä vaikutuksia.</w:t>
      </w:r>
    </w:p>
    <w:p w:rsidR="0013102D" w:rsidRPr="0013102D" w:rsidRDefault="0013102D" w:rsidP="0013102D">
      <w:pPr>
        <w:spacing w:before="120"/>
        <w:rPr>
          <w:rFonts w:eastAsiaTheme="minorHAnsi" w:cs="Arial"/>
          <w:sz w:val="20"/>
          <w:lang w:bidi="en-US"/>
        </w:rPr>
      </w:pPr>
      <w:r w:rsidRPr="0013102D">
        <w:rPr>
          <w:rFonts w:eastAsiaTheme="minorHAnsi" w:cs="Arial"/>
          <w:sz w:val="20"/>
          <w:lang w:bidi="en-US"/>
        </w:rPr>
        <w:t>Liitteessä 1 on esimerkkejä siitä, mitkä toimenpiteet voisivat kuulua mihinkin luokkaan. Vaikutus riippuu aina tarkastelualueesta ja sen erityispiirteistä. Arviointi on syytä tehdä aina tapauskohtaisesti.</w:t>
      </w:r>
    </w:p>
    <w:p w:rsidR="00F95B25" w:rsidRPr="00423493" w:rsidRDefault="00F95B25" w:rsidP="00423493">
      <w:pPr>
        <w:rPr>
          <w:rFonts w:cs="Arial"/>
          <w:sz w:val="20"/>
        </w:rPr>
      </w:pPr>
    </w:p>
    <w:p w:rsidR="00F003D1" w:rsidRDefault="00F003D1" w:rsidP="00DC0012">
      <w:pPr>
        <w:pStyle w:val="Luettelokappale"/>
        <w:rPr>
          <w:rFonts w:ascii="Arial" w:hAnsi="Arial" w:cs="Arial"/>
          <w:noProof/>
          <w:sz w:val="20"/>
          <w:lang w:val="fi-FI" w:eastAsia="fi-FI" w:bidi="ar-SA"/>
        </w:rPr>
      </w:pPr>
    </w:p>
    <w:p w:rsidR="00F95B25" w:rsidRPr="00F95B25" w:rsidRDefault="00F95B25" w:rsidP="00746276">
      <w:pPr>
        <w:pStyle w:val="Otsikko2"/>
        <w:rPr>
          <w:rFonts w:eastAsia="Times New Roman"/>
          <w:lang w:bidi="en-US"/>
        </w:rPr>
      </w:pPr>
      <w:bookmarkStart w:id="7" w:name="_Toc419803062"/>
      <w:r>
        <w:t>T</w:t>
      </w:r>
      <w:r w:rsidRPr="00F95B25">
        <w:rPr>
          <w:rFonts w:eastAsia="Times New Roman"/>
          <w:lang w:bidi="en-US"/>
        </w:rPr>
        <w:t>oimenpiteiden vaikutusalue (vesimuodostumat)</w:t>
      </w:r>
      <w:bookmarkEnd w:id="7"/>
    </w:p>
    <w:p w:rsidR="0013102D" w:rsidRPr="0013102D" w:rsidRDefault="0013102D" w:rsidP="0013102D">
      <w:pPr>
        <w:spacing w:before="120"/>
        <w:rPr>
          <w:rFonts w:eastAsiaTheme="minorHAnsi" w:cs="Arial"/>
          <w:sz w:val="20"/>
          <w:lang w:bidi="en-US"/>
        </w:rPr>
      </w:pPr>
      <w:r w:rsidRPr="0013102D">
        <w:rPr>
          <w:rFonts w:eastAsiaTheme="minorHAnsi" w:cs="Arial"/>
          <w:sz w:val="20"/>
          <w:lang w:bidi="en-US"/>
        </w:rPr>
        <w:t>Niiden toimenpiteiden osalta, joilla arvioidaan olevan vesienhoidon tavoitteiden kannalta myönteinen (++ / +) tai haitallinen (-- / -) vaikutus, olisi arvioita</w:t>
      </w:r>
      <w:r w:rsidR="005B1059">
        <w:rPr>
          <w:rFonts w:eastAsiaTheme="minorHAnsi" w:cs="Arial"/>
          <w:sz w:val="20"/>
          <w:lang w:bidi="en-US"/>
        </w:rPr>
        <w:t>va</w:t>
      </w:r>
      <w:r w:rsidRPr="0013102D">
        <w:rPr>
          <w:rFonts w:eastAsiaTheme="minorHAnsi" w:cs="Arial"/>
          <w:sz w:val="20"/>
          <w:lang w:bidi="en-US"/>
        </w:rPr>
        <w:t xml:space="preserve"> myös vaikutuksen laajuutta. </w:t>
      </w:r>
      <w:r w:rsidR="00CC1D4E" w:rsidRPr="0013102D">
        <w:rPr>
          <w:rFonts w:eastAsiaTheme="minorHAnsi" w:cs="Arial"/>
          <w:sz w:val="20"/>
          <w:lang w:bidi="en-US"/>
        </w:rPr>
        <w:t xml:space="preserve">Neutraaleille toimenpiteille, joita on suurin osa, vaikutusalueen arviointia ei ole tarpeen tehdä. </w:t>
      </w:r>
      <w:r w:rsidRPr="0013102D">
        <w:rPr>
          <w:rFonts w:eastAsiaTheme="minorHAnsi" w:cs="Arial"/>
          <w:sz w:val="20"/>
          <w:lang w:bidi="en-US"/>
        </w:rPr>
        <w:t>Erityisesti haitallisten vaikutusten laajuus t</w:t>
      </w:r>
      <w:r w:rsidR="00F3194E">
        <w:rPr>
          <w:rFonts w:eastAsiaTheme="minorHAnsi" w:cs="Arial"/>
          <w:sz w:val="20"/>
          <w:lang w:bidi="en-US"/>
        </w:rPr>
        <w:t>ulisi kuvata</w:t>
      </w:r>
      <w:r w:rsidRPr="0013102D">
        <w:rPr>
          <w:rFonts w:eastAsiaTheme="minorHAnsi" w:cs="Arial"/>
          <w:sz w:val="20"/>
          <w:lang w:bidi="en-US"/>
        </w:rPr>
        <w:t xml:space="preserve"> h</w:t>
      </w:r>
      <w:r w:rsidR="00F3194E">
        <w:rPr>
          <w:rFonts w:eastAsiaTheme="minorHAnsi" w:cs="Arial"/>
          <w:sz w:val="20"/>
          <w:lang w:bidi="en-US"/>
        </w:rPr>
        <w:t xml:space="preserve">allintasuunnitelmatekstissä (myös tulvatietojärjestelmässä </w:t>
      </w:r>
      <w:r w:rsidR="002951FC">
        <w:rPr>
          <w:rFonts w:eastAsiaTheme="minorHAnsi" w:cs="Arial"/>
          <w:sz w:val="20"/>
          <w:lang w:bidi="en-US"/>
        </w:rPr>
        <w:t xml:space="preserve">on </w:t>
      </w:r>
      <w:r w:rsidR="00F3194E">
        <w:rPr>
          <w:rFonts w:eastAsiaTheme="minorHAnsi" w:cs="Arial"/>
          <w:sz w:val="20"/>
          <w:lang w:bidi="en-US"/>
        </w:rPr>
        <w:t>kenttä tätä varten)</w:t>
      </w:r>
      <w:r w:rsidRPr="0013102D">
        <w:rPr>
          <w:rFonts w:eastAsiaTheme="minorHAnsi" w:cs="Arial"/>
          <w:sz w:val="20"/>
          <w:lang w:bidi="en-US"/>
        </w:rPr>
        <w:t>. Vaikutusalue määritellään vesimuodostumien avulla. Näin saadaan luotua konkreettinen linkki vesienhoidon ja tulvariskien hallinnan suunnittelun välille.</w:t>
      </w:r>
    </w:p>
    <w:p w:rsidR="005E7D73" w:rsidRPr="00423493" w:rsidRDefault="0013102D" w:rsidP="00423493">
      <w:pPr>
        <w:spacing w:before="120"/>
        <w:rPr>
          <w:rFonts w:eastAsiaTheme="minorHAnsi" w:cs="Arial"/>
          <w:sz w:val="20"/>
          <w:lang w:bidi="en-US"/>
        </w:rPr>
      </w:pPr>
      <w:r w:rsidRPr="0013102D">
        <w:rPr>
          <w:rFonts w:eastAsiaTheme="minorHAnsi" w:cs="Arial"/>
          <w:sz w:val="20"/>
          <w:lang w:bidi="en-US"/>
        </w:rPr>
        <w:t xml:space="preserve">Kullakin myönteisesti tai haitallisesti vesienhoidon tavoitteisiin vaikuttavalla toimenpiteen vaikutukset tulisi kohdistua </w:t>
      </w:r>
      <w:r w:rsidR="005B1059">
        <w:rPr>
          <w:rFonts w:eastAsiaTheme="minorHAnsi" w:cs="Arial"/>
          <w:sz w:val="20"/>
          <w:lang w:bidi="en-US"/>
        </w:rPr>
        <w:t>lähtökohtaisesti toimenpiteen ala</w:t>
      </w:r>
      <w:r w:rsidR="007B2D12">
        <w:rPr>
          <w:rFonts w:eastAsiaTheme="minorHAnsi" w:cs="Arial"/>
          <w:sz w:val="20"/>
          <w:lang w:bidi="en-US"/>
        </w:rPr>
        <w:t>- tai ylä</w:t>
      </w:r>
      <w:r w:rsidR="005B1059">
        <w:rPr>
          <w:rFonts w:eastAsiaTheme="minorHAnsi" w:cs="Arial"/>
          <w:sz w:val="20"/>
          <w:lang w:bidi="en-US"/>
        </w:rPr>
        <w:t xml:space="preserve">puoliseen </w:t>
      </w:r>
      <w:r w:rsidRPr="0013102D">
        <w:rPr>
          <w:rFonts w:eastAsiaTheme="minorHAnsi" w:cs="Arial"/>
          <w:sz w:val="20"/>
          <w:lang w:bidi="en-US"/>
        </w:rPr>
        <w:t xml:space="preserve">vesimuodostumaan. </w:t>
      </w:r>
      <w:r w:rsidR="006104D8">
        <w:rPr>
          <w:rFonts w:eastAsiaTheme="minorHAnsi" w:cs="Arial"/>
          <w:sz w:val="20"/>
          <w:lang w:bidi="en-US"/>
        </w:rPr>
        <w:t>P</w:t>
      </w:r>
      <w:r w:rsidR="005B1059">
        <w:rPr>
          <w:rFonts w:eastAsiaTheme="minorHAnsi" w:cs="Arial"/>
          <w:sz w:val="20"/>
          <w:lang w:bidi="en-US"/>
        </w:rPr>
        <w:t xml:space="preserve">erustelluista syistä </w:t>
      </w:r>
      <w:r w:rsidRPr="0013102D">
        <w:rPr>
          <w:rFonts w:eastAsiaTheme="minorHAnsi" w:cs="Arial"/>
          <w:sz w:val="20"/>
          <w:lang w:bidi="en-US"/>
        </w:rPr>
        <w:t>vaikutusalue</w:t>
      </w:r>
      <w:r w:rsidR="006104D8">
        <w:rPr>
          <w:rFonts w:eastAsiaTheme="minorHAnsi" w:cs="Arial"/>
          <w:sz w:val="20"/>
          <w:lang w:bidi="en-US"/>
        </w:rPr>
        <w:t>eksi</w:t>
      </w:r>
      <w:r w:rsidRPr="0013102D">
        <w:rPr>
          <w:rFonts w:eastAsiaTheme="minorHAnsi" w:cs="Arial"/>
          <w:sz w:val="20"/>
          <w:lang w:bidi="en-US"/>
        </w:rPr>
        <w:t xml:space="preserve"> voi</w:t>
      </w:r>
      <w:r w:rsidR="006104D8">
        <w:rPr>
          <w:rFonts w:eastAsiaTheme="minorHAnsi" w:cs="Arial"/>
          <w:sz w:val="20"/>
          <w:lang w:bidi="en-US"/>
        </w:rPr>
        <w:t>daan kuitenkin määritellä</w:t>
      </w:r>
      <w:r w:rsidRPr="0013102D">
        <w:rPr>
          <w:rFonts w:eastAsiaTheme="minorHAnsi" w:cs="Arial"/>
          <w:sz w:val="20"/>
          <w:lang w:bidi="en-US"/>
        </w:rPr>
        <w:t xml:space="preserve"> </w:t>
      </w:r>
      <w:r w:rsidR="006104D8">
        <w:rPr>
          <w:rFonts w:eastAsiaTheme="minorHAnsi" w:cs="Arial"/>
          <w:sz w:val="20"/>
          <w:lang w:bidi="en-US"/>
        </w:rPr>
        <w:t>useampi vesimuodostuma tai</w:t>
      </w:r>
      <w:r w:rsidR="005B1059">
        <w:rPr>
          <w:rFonts w:eastAsiaTheme="minorHAnsi" w:cs="Arial"/>
          <w:sz w:val="20"/>
          <w:lang w:bidi="en-US"/>
        </w:rPr>
        <w:t xml:space="preserve"> </w:t>
      </w:r>
      <w:r w:rsidR="006104D8">
        <w:rPr>
          <w:rFonts w:eastAsiaTheme="minorHAnsi" w:cs="Arial"/>
          <w:sz w:val="20"/>
          <w:lang w:bidi="en-US"/>
        </w:rPr>
        <w:t>koko alapuoline</w:t>
      </w:r>
      <w:r w:rsidRPr="0013102D">
        <w:rPr>
          <w:rFonts w:eastAsiaTheme="minorHAnsi" w:cs="Arial"/>
          <w:sz w:val="20"/>
          <w:lang w:bidi="en-US"/>
        </w:rPr>
        <w:t>n vesistö</w:t>
      </w:r>
      <w:r w:rsidR="006104D8">
        <w:rPr>
          <w:rFonts w:eastAsiaTheme="minorHAnsi" w:cs="Arial"/>
          <w:sz w:val="20"/>
          <w:lang w:bidi="en-US"/>
        </w:rPr>
        <w:t>alue</w:t>
      </w:r>
      <w:r w:rsidRPr="0013102D">
        <w:rPr>
          <w:rFonts w:eastAsiaTheme="minorHAnsi" w:cs="Arial"/>
          <w:sz w:val="20"/>
          <w:lang w:bidi="en-US"/>
        </w:rPr>
        <w:t xml:space="preserve">. Tarkastelualueiden ja toimenpidetyyppien eroista johtuen yhtenäistä periaatetta vaikutusalueen määrittämiselle ei voida antaa. </w:t>
      </w:r>
      <w:r w:rsidR="005B1059" w:rsidRPr="005B1059">
        <w:rPr>
          <w:rFonts w:eastAsiaTheme="minorHAnsi" w:cs="Arial"/>
          <w:sz w:val="20"/>
          <w:lang w:bidi="en-US"/>
        </w:rPr>
        <w:t xml:space="preserve">Lyhytaikaisia vaikutuksia ei </w:t>
      </w:r>
      <w:r w:rsidR="005B1059">
        <w:rPr>
          <w:rFonts w:eastAsiaTheme="minorHAnsi" w:cs="Arial"/>
          <w:sz w:val="20"/>
          <w:lang w:bidi="en-US"/>
        </w:rPr>
        <w:t xml:space="preserve">kuitenkaan </w:t>
      </w:r>
      <w:r w:rsidR="005B1059" w:rsidRPr="005B1059">
        <w:rPr>
          <w:rFonts w:eastAsiaTheme="minorHAnsi" w:cs="Arial"/>
          <w:sz w:val="20"/>
          <w:lang w:bidi="en-US"/>
        </w:rPr>
        <w:t>otettaisi huomioon kuin äärimmäisissä tapauksissa</w:t>
      </w:r>
      <w:r w:rsidR="007B2D12">
        <w:rPr>
          <w:rFonts w:eastAsiaTheme="minorHAnsi" w:cs="Arial"/>
          <w:sz w:val="20"/>
          <w:lang w:bidi="en-US"/>
        </w:rPr>
        <w:t xml:space="preserve"> (esim. vuosia kestävät rakennusaikaiset vaikutukset)</w:t>
      </w:r>
      <w:r w:rsidR="005B1059" w:rsidRPr="005B1059">
        <w:rPr>
          <w:rFonts w:eastAsiaTheme="minorHAnsi" w:cs="Arial"/>
          <w:sz w:val="20"/>
          <w:lang w:bidi="en-US"/>
        </w:rPr>
        <w:t xml:space="preserve">. </w:t>
      </w:r>
      <w:r w:rsidRPr="0013102D">
        <w:rPr>
          <w:rFonts w:eastAsiaTheme="minorHAnsi" w:cs="Arial"/>
          <w:sz w:val="20"/>
          <w:lang w:bidi="en-US"/>
        </w:rPr>
        <w:t xml:space="preserve">Lisäksi </w:t>
      </w:r>
      <w:r w:rsidR="005B1059">
        <w:rPr>
          <w:rFonts w:eastAsiaTheme="minorHAnsi" w:cs="Arial"/>
          <w:sz w:val="20"/>
          <w:lang w:bidi="en-US"/>
        </w:rPr>
        <w:t xml:space="preserve">tekstissä </w:t>
      </w:r>
      <w:r w:rsidRPr="0013102D">
        <w:rPr>
          <w:rFonts w:eastAsiaTheme="minorHAnsi" w:cs="Arial"/>
          <w:sz w:val="20"/>
          <w:lang w:bidi="en-US"/>
        </w:rPr>
        <w:t xml:space="preserve">olisi hyvä määritellä mihin vaikutus </w:t>
      </w:r>
      <w:r w:rsidR="005B1059">
        <w:rPr>
          <w:rFonts w:eastAsiaTheme="minorHAnsi" w:cs="Arial"/>
          <w:sz w:val="20"/>
          <w:lang w:bidi="en-US"/>
        </w:rPr>
        <w:t xml:space="preserve">pääasiassa </w:t>
      </w:r>
      <w:r w:rsidRPr="0013102D">
        <w:rPr>
          <w:rFonts w:eastAsiaTheme="minorHAnsi" w:cs="Arial"/>
          <w:sz w:val="20"/>
          <w:lang w:bidi="en-US"/>
        </w:rPr>
        <w:t>kohdistuu: vedenlaatuun, vesieliöstöön, vesistön hydro-morfologiaan, pohjavesiin vai johonkin muuhun.</w:t>
      </w:r>
    </w:p>
    <w:p w:rsidR="005E7D73" w:rsidRDefault="005E7D73" w:rsidP="0013102D">
      <w:pPr>
        <w:rPr>
          <w:rFonts w:cs="Arial"/>
          <w:sz w:val="20"/>
        </w:rPr>
      </w:pPr>
    </w:p>
    <w:p w:rsidR="009513C5" w:rsidRDefault="009513C5" w:rsidP="0013102D">
      <w:pPr>
        <w:rPr>
          <w:rFonts w:cs="Arial"/>
          <w:sz w:val="20"/>
        </w:rPr>
      </w:pPr>
    </w:p>
    <w:p w:rsidR="009513C5" w:rsidRDefault="009513C5" w:rsidP="009513C5">
      <w:pPr>
        <w:pStyle w:val="Otsikko2"/>
      </w:pPr>
      <w:bookmarkStart w:id="8" w:name="_Toc419803063"/>
      <w:r>
        <w:t>Toimenpiteiden eri vaiheiden / tilan luokittelu</w:t>
      </w:r>
      <w:bookmarkEnd w:id="8"/>
    </w:p>
    <w:p w:rsidR="009513C5" w:rsidRDefault="009513C5" w:rsidP="009513C5">
      <w:pPr>
        <w:rPr>
          <w:b/>
          <w:u w:val="single"/>
        </w:rPr>
      </w:pPr>
    </w:p>
    <w:p w:rsidR="009513C5" w:rsidRDefault="009513C5" w:rsidP="009513C5">
      <w:pPr>
        <w:rPr>
          <w:rFonts w:cs="Arial"/>
          <w:sz w:val="20"/>
        </w:rPr>
      </w:pPr>
      <w:r>
        <w:rPr>
          <w:rFonts w:cs="Arial"/>
          <w:sz w:val="20"/>
        </w:rPr>
        <w:t>Hallintasuunnitelman toimeenpanon, eli toimenpiteiden aikataulun ja tilan, seurannassa voidaan hyödyntää tulvatietojärjestelmää. Tietojen esittäminen ensimmäisen kierroksen hallintasuunnitelmissa ei ole pakollista, mutta siitä on hyötyä jatkossa tulvaryhmän kokouksissa ja hallintasuunnitelmia uudelleen tarkasteltaessa. Tätä varten toimenpiteiden eri vaiheille on laadittu yhtenevä vaihetyyppiluokittelu.</w:t>
      </w:r>
    </w:p>
    <w:p w:rsidR="009513C5" w:rsidRDefault="009513C5" w:rsidP="009513C5">
      <w:pPr>
        <w:rPr>
          <w:rFonts w:cs="Arial"/>
          <w:sz w:val="20"/>
        </w:rPr>
      </w:pPr>
    </w:p>
    <w:p w:rsidR="009513C5" w:rsidRDefault="009513C5" w:rsidP="009513C5">
      <w:pPr>
        <w:rPr>
          <w:rFonts w:cs="Arial"/>
          <w:sz w:val="20"/>
        </w:rPr>
      </w:pPr>
      <w:r>
        <w:rPr>
          <w:rFonts w:cs="Arial"/>
          <w:sz w:val="20"/>
        </w:rPr>
        <w:t>Toimenpiteen kustakin vaiheesta voidaan tallentaa selite, ns. vaihetyyppi ja päivämäärät. Selitteessä kuvataan vapaamuotoisesti tapahtuma, joka liitetään aina johonkin tiettyyn vaihetyyppiin ja päivämäärään.</w:t>
      </w:r>
    </w:p>
    <w:p w:rsidR="009513C5" w:rsidRDefault="009513C5" w:rsidP="009513C5">
      <w:pPr>
        <w:rPr>
          <w:rFonts w:cs="Arial"/>
          <w:sz w:val="20"/>
        </w:rPr>
      </w:pPr>
      <w:r>
        <w:rPr>
          <w:rFonts w:cs="Arial"/>
          <w:sz w:val="20"/>
        </w:rPr>
        <w:t>Vaihetyyppejä ovat:</w:t>
      </w:r>
    </w:p>
    <w:p w:rsidR="009513C5" w:rsidRPr="001D2C31" w:rsidRDefault="009513C5" w:rsidP="009513C5">
      <w:pPr>
        <w:pStyle w:val="Luettelokappale"/>
        <w:numPr>
          <w:ilvl w:val="0"/>
          <w:numId w:val="9"/>
        </w:numPr>
        <w:rPr>
          <w:rFonts w:ascii="Arial" w:hAnsi="Arial" w:cs="Arial"/>
          <w:sz w:val="20"/>
          <w:lang w:val="fi-FI"/>
        </w:rPr>
      </w:pPr>
      <w:r w:rsidRPr="001D2C31">
        <w:rPr>
          <w:rFonts w:ascii="Arial" w:hAnsi="Arial" w:cs="Arial"/>
          <w:sz w:val="20"/>
          <w:lang w:val="fi-FI"/>
        </w:rPr>
        <w:t>toimenpidettä ehdotettu</w:t>
      </w:r>
    </w:p>
    <w:p w:rsidR="009513C5" w:rsidRPr="001D2C31" w:rsidRDefault="009513C5" w:rsidP="009513C5">
      <w:pPr>
        <w:pStyle w:val="Luettelokappale"/>
        <w:numPr>
          <w:ilvl w:val="0"/>
          <w:numId w:val="9"/>
        </w:numPr>
        <w:rPr>
          <w:rFonts w:ascii="Arial" w:hAnsi="Arial" w:cs="Arial"/>
          <w:sz w:val="20"/>
        </w:rPr>
      </w:pPr>
      <w:r w:rsidRPr="001D2C31">
        <w:rPr>
          <w:rFonts w:ascii="Arial" w:hAnsi="Arial" w:cs="Arial"/>
          <w:sz w:val="20"/>
          <w:lang w:val="fi-FI"/>
        </w:rPr>
        <w:t>valmistelu / selvit</w:t>
      </w:r>
      <w:r w:rsidRPr="00B41364">
        <w:rPr>
          <w:rFonts w:ascii="Arial" w:hAnsi="Arial" w:cs="Arial"/>
          <w:sz w:val="20"/>
          <w:lang w:val="fi-FI"/>
        </w:rPr>
        <w:t>ys</w:t>
      </w:r>
    </w:p>
    <w:p w:rsidR="009513C5" w:rsidRPr="00B41364" w:rsidRDefault="009513C5" w:rsidP="009513C5">
      <w:pPr>
        <w:pStyle w:val="Luettelokappale"/>
        <w:numPr>
          <w:ilvl w:val="0"/>
          <w:numId w:val="9"/>
        </w:numPr>
        <w:rPr>
          <w:rFonts w:ascii="Arial" w:hAnsi="Arial" w:cs="Arial"/>
          <w:sz w:val="20"/>
          <w:lang w:val="fi-FI"/>
        </w:rPr>
      </w:pPr>
      <w:r w:rsidRPr="00B41364">
        <w:rPr>
          <w:rFonts w:ascii="Arial" w:hAnsi="Arial" w:cs="Arial"/>
          <w:sz w:val="20"/>
          <w:lang w:val="fi-FI"/>
        </w:rPr>
        <w:t>toimenpide todettu toteuttamiskelpoiseksi</w:t>
      </w:r>
    </w:p>
    <w:p w:rsidR="009513C5" w:rsidRPr="00B41364" w:rsidRDefault="009513C5" w:rsidP="009513C5">
      <w:pPr>
        <w:pStyle w:val="Luettelokappale"/>
        <w:numPr>
          <w:ilvl w:val="0"/>
          <w:numId w:val="9"/>
        </w:numPr>
        <w:rPr>
          <w:rFonts w:ascii="Arial" w:hAnsi="Arial" w:cs="Arial"/>
          <w:sz w:val="20"/>
          <w:lang w:val="fi-FI"/>
        </w:rPr>
      </w:pPr>
      <w:r w:rsidRPr="00B41364">
        <w:rPr>
          <w:rFonts w:ascii="Arial" w:hAnsi="Arial" w:cs="Arial"/>
          <w:sz w:val="20"/>
          <w:lang w:val="fi-FI"/>
        </w:rPr>
        <w:t>toteutus (ei rakenteellinen)</w:t>
      </w:r>
    </w:p>
    <w:p w:rsidR="009513C5" w:rsidRPr="00B41364" w:rsidRDefault="009513C5" w:rsidP="009513C5">
      <w:pPr>
        <w:pStyle w:val="Luettelokappale"/>
        <w:numPr>
          <w:ilvl w:val="0"/>
          <w:numId w:val="9"/>
        </w:numPr>
        <w:rPr>
          <w:rFonts w:ascii="Arial" w:hAnsi="Arial" w:cs="Arial"/>
          <w:sz w:val="20"/>
          <w:lang w:val="fi-FI"/>
        </w:rPr>
      </w:pPr>
      <w:r w:rsidRPr="00B41364">
        <w:rPr>
          <w:rFonts w:ascii="Arial" w:hAnsi="Arial" w:cs="Arial"/>
          <w:sz w:val="20"/>
          <w:lang w:val="fi-FI"/>
        </w:rPr>
        <w:t>rakentaminen</w:t>
      </w:r>
    </w:p>
    <w:p w:rsidR="009513C5" w:rsidRPr="00B41364" w:rsidRDefault="009513C5" w:rsidP="009513C5">
      <w:pPr>
        <w:pStyle w:val="Luettelokappale"/>
        <w:numPr>
          <w:ilvl w:val="0"/>
          <w:numId w:val="9"/>
        </w:numPr>
        <w:rPr>
          <w:rFonts w:ascii="Arial" w:hAnsi="Arial" w:cs="Arial"/>
          <w:sz w:val="20"/>
          <w:lang w:val="fi-FI"/>
        </w:rPr>
      </w:pPr>
      <w:r w:rsidRPr="00B41364">
        <w:rPr>
          <w:rFonts w:ascii="Arial" w:hAnsi="Arial" w:cs="Arial"/>
          <w:sz w:val="20"/>
          <w:lang w:val="fi-FI"/>
        </w:rPr>
        <w:t>toimenpide valmis</w:t>
      </w:r>
    </w:p>
    <w:p w:rsidR="009513C5" w:rsidRPr="00B41364" w:rsidRDefault="009513C5" w:rsidP="009513C5">
      <w:pPr>
        <w:pStyle w:val="Luettelokappale"/>
        <w:numPr>
          <w:ilvl w:val="0"/>
          <w:numId w:val="9"/>
        </w:numPr>
        <w:rPr>
          <w:rFonts w:ascii="Arial" w:hAnsi="Arial" w:cs="Arial"/>
          <w:sz w:val="20"/>
          <w:lang w:val="fi-FI"/>
        </w:rPr>
      </w:pPr>
      <w:r w:rsidRPr="00B41364">
        <w:rPr>
          <w:rFonts w:ascii="Arial" w:hAnsi="Arial" w:cs="Arial"/>
          <w:sz w:val="20"/>
          <w:lang w:val="fi-FI"/>
        </w:rPr>
        <w:t>jatkuva työ</w:t>
      </w:r>
    </w:p>
    <w:p w:rsidR="009513C5" w:rsidRPr="00B41364" w:rsidRDefault="009513C5" w:rsidP="009513C5">
      <w:pPr>
        <w:pStyle w:val="Luettelokappale"/>
        <w:numPr>
          <w:ilvl w:val="0"/>
          <w:numId w:val="9"/>
        </w:numPr>
        <w:rPr>
          <w:rFonts w:ascii="Arial" w:hAnsi="Arial" w:cs="Arial"/>
          <w:sz w:val="20"/>
          <w:lang w:val="fi-FI"/>
        </w:rPr>
      </w:pPr>
      <w:r w:rsidRPr="00B41364">
        <w:rPr>
          <w:rFonts w:ascii="Arial" w:hAnsi="Arial" w:cs="Arial"/>
          <w:sz w:val="20"/>
          <w:lang w:val="fi-FI"/>
        </w:rPr>
        <w:t>toimenpiteestä luovuttu</w:t>
      </w:r>
    </w:p>
    <w:p w:rsidR="009513C5" w:rsidRDefault="009513C5" w:rsidP="009513C5">
      <w:pPr>
        <w:rPr>
          <w:rFonts w:cs="Arial"/>
          <w:sz w:val="20"/>
        </w:rPr>
      </w:pPr>
    </w:p>
    <w:p w:rsidR="009513C5" w:rsidRDefault="009513C5" w:rsidP="009513C5">
      <w:pPr>
        <w:rPr>
          <w:rFonts w:cs="Arial"/>
          <w:sz w:val="20"/>
        </w:rPr>
      </w:pPr>
      <w:r>
        <w:rPr>
          <w:rFonts w:cs="Arial"/>
          <w:sz w:val="20"/>
        </w:rPr>
        <w:t>Toimenpiteen tyypistä riippuen siihen voi liittyä yksi tai useampia vaiheita. Kaikista toimenpiteistä tulisi löytyä tieto toimenpiteen alusta (toimenpidettä ehdotettu) sekä toimenpiteen päätyttyä sen loppumisesta (toimenpide valmis / toimenpiteestä luovuttu). Myös ”jatkuva työ” voi päättää toimenpiteen toteutusketjun (toimenpiteet jotka ovat luonteeltaan jatkuvia, esim. maankäytön suunnittelu tai toiminta tulvatilanteessa). Vaihetyyppeihin ”valmistelu / selvitys”, toimenpide todettu toteuttamiskelpoiseksi”, ”toteutus” ja ”rakentaminen” voidaan tarvittaessa liittää useita tapahtumia (vaiheita / selitteitä).</w:t>
      </w:r>
    </w:p>
    <w:p w:rsidR="009513C5" w:rsidRDefault="009513C5" w:rsidP="009513C5">
      <w:pPr>
        <w:rPr>
          <w:rFonts w:cs="Arial"/>
          <w:sz w:val="20"/>
        </w:rPr>
      </w:pPr>
    </w:p>
    <w:p w:rsidR="009513C5" w:rsidRDefault="009513C5" w:rsidP="009513C5">
      <w:pPr>
        <w:rPr>
          <w:rFonts w:cs="Arial"/>
          <w:sz w:val="20"/>
        </w:rPr>
      </w:pPr>
      <w:r>
        <w:rPr>
          <w:rFonts w:cs="Arial"/>
          <w:sz w:val="20"/>
        </w:rPr>
        <w:lastRenderedPageBreak/>
        <w:t>Perusajatuksena on se, että toteutusvaiheet etenisivät luonnollisessa kronologisessa järjestyksessä ja jokaisen vaiheen ajankohdan / aikataulun määrittäminen tapahtuisi päivämäärien avulla (vähintään tapahtumapäivä tai jakson loppupäivä).</w:t>
      </w:r>
    </w:p>
    <w:p w:rsidR="009513C5" w:rsidRDefault="009513C5" w:rsidP="009513C5">
      <w:pPr>
        <w:rPr>
          <w:rFonts w:cs="Arial"/>
          <w:sz w:val="20"/>
        </w:rPr>
      </w:pPr>
    </w:p>
    <w:p w:rsidR="009513C5" w:rsidRPr="007B2D12" w:rsidRDefault="009513C5" w:rsidP="007B2D12">
      <w:pPr>
        <w:rPr>
          <w:rFonts w:cs="Arial"/>
          <w:sz w:val="20"/>
        </w:rPr>
      </w:pPr>
      <w:r>
        <w:rPr>
          <w:rFonts w:cs="Arial"/>
          <w:sz w:val="20"/>
        </w:rPr>
        <w:t>Toimenpiteelle voidaan määritellä suunniteltu vaiheittainen toteutusaikataulu, jota voidaan prosessin edistyessä verrata toteutuneeseen aikatauluun. Tällä tavoin järjestelmä palvelee toimenpiteiden toteutumisen seurantaa ja tulvaryhmän toimintaa. Vaiheiden tallentamisesta on hyötyä myös seuraavan kierroksen hallintasuunnitelmia laadittaessa (tarkistetuissa suunnitelmissa on esitettävä arvio miten toimenpiteiden toteuttamisessa on edistytty). Myös ensimmäisen kierroksen suunnitelmissa olisi hyvä esittää siinä ehdotettujen toimenpiteiden tila suunnitelman hyväksymishetkellä. Aikataulusta ja tilasta saadaan tehtyä tulvatietojärjestelmästä käsin esim. aikajanakaavio.</w:t>
      </w:r>
    </w:p>
    <w:p w:rsidR="009513C5" w:rsidRDefault="009513C5" w:rsidP="009513C5">
      <w:pPr>
        <w:pStyle w:val="Luettelokappale"/>
        <w:spacing w:before="120"/>
        <w:ind w:left="0"/>
        <w:rPr>
          <w:rFonts w:ascii="Arial" w:hAnsi="Arial" w:cs="Arial"/>
          <w:b/>
          <w:sz w:val="20"/>
          <w:szCs w:val="20"/>
          <w:lang w:val="fi-FI"/>
        </w:rPr>
      </w:pPr>
    </w:p>
    <w:p w:rsidR="009513C5" w:rsidRDefault="009513C5" w:rsidP="009513C5">
      <w:pPr>
        <w:pStyle w:val="Luettelokappale"/>
        <w:spacing w:before="120"/>
        <w:ind w:left="0"/>
        <w:rPr>
          <w:rFonts w:ascii="Arial" w:hAnsi="Arial" w:cs="Arial"/>
          <w:b/>
          <w:sz w:val="20"/>
          <w:szCs w:val="20"/>
          <w:lang w:val="fi-FI"/>
        </w:rPr>
      </w:pPr>
      <w:r>
        <w:rPr>
          <w:rFonts w:ascii="Arial" w:hAnsi="Arial" w:cs="Arial"/>
          <w:b/>
          <w:sz w:val="20"/>
          <w:szCs w:val="20"/>
          <w:lang w:val="fi-FI"/>
        </w:rPr>
        <w:t>Tarkempi kuvaus vaihe</w:t>
      </w:r>
      <w:r w:rsidRPr="001D2C31">
        <w:rPr>
          <w:rFonts w:ascii="Arial" w:hAnsi="Arial" w:cs="Arial"/>
          <w:b/>
          <w:sz w:val="20"/>
          <w:szCs w:val="20"/>
          <w:lang w:val="fi-FI"/>
        </w:rPr>
        <w:t>tyypeistä:</w:t>
      </w:r>
    </w:p>
    <w:p w:rsidR="009513C5" w:rsidRPr="001D2C31" w:rsidRDefault="009513C5" w:rsidP="009513C5">
      <w:pPr>
        <w:pStyle w:val="Luettelokappale"/>
        <w:spacing w:before="120"/>
        <w:ind w:left="0"/>
        <w:rPr>
          <w:rFonts w:ascii="Arial" w:hAnsi="Arial" w:cs="Arial"/>
          <w:b/>
          <w:sz w:val="20"/>
          <w:szCs w:val="20"/>
          <w:lang w:val="fi-FI"/>
        </w:rPr>
      </w:pPr>
    </w:p>
    <w:p w:rsidR="009513C5" w:rsidRPr="001D2C31" w:rsidRDefault="009513C5" w:rsidP="009513C5">
      <w:pPr>
        <w:pStyle w:val="Luettelokappale"/>
        <w:numPr>
          <w:ilvl w:val="0"/>
          <w:numId w:val="11"/>
        </w:numPr>
        <w:rPr>
          <w:rFonts w:ascii="Arial" w:hAnsi="Arial" w:cs="Arial"/>
          <w:sz w:val="20"/>
          <w:u w:val="single"/>
          <w:lang w:val="fi-FI"/>
        </w:rPr>
      </w:pPr>
      <w:r>
        <w:rPr>
          <w:rFonts w:ascii="Arial" w:hAnsi="Arial" w:cs="Arial"/>
          <w:sz w:val="20"/>
          <w:u w:val="single"/>
          <w:lang w:val="fi-FI"/>
        </w:rPr>
        <w:t>T</w:t>
      </w:r>
      <w:r w:rsidRPr="001D2C31">
        <w:rPr>
          <w:rFonts w:ascii="Arial" w:hAnsi="Arial" w:cs="Arial"/>
          <w:sz w:val="20"/>
          <w:u w:val="single"/>
          <w:lang w:val="fi-FI"/>
        </w:rPr>
        <w:t>oimenpidettä ehdotettu</w:t>
      </w:r>
    </w:p>
    <w:p w:rsidR="009513C5" w:rsidRDefault="009513C5" w:rsidP="009513C5">
      <w:pPr>
        <w:pStyle w:val="Luettelokappale"/>
        <w:rPr>
          <w:rFonts w:ascii="Arial" w:hAnsi="Arial" w:cs="Arial"/>
          <w:sz w:val="20"/>
          <w:lang w:val="fi-FI"/>
        </w:rPr>
      </w:pPr>
      <w:r>
        <w:rPr>
          <w:rFonts w:ascii="Arial" w:hAnsi="Arial" w:cs="Arial"/>
          <w:sz w:val="20"/>
          <w:lang w:val="fi-FI"/>
        </w:rPr>
        <w:t>Päivämääräksi t</w:t>
      </w:r>
      <w:r w:rsidRPr="00984DB0">
        <w:rPr>
          <w:rFonts w:ascii="Arial" w:hAnsi="Arial" w:cs="Arial"/>
          <w:sz w:val="20"/>
          <w:lang w:val="fi-FI"/>
        </w:rPr>
        <w:t>ulvaryhmän kokous, jossa toime</w:t>
      </w:r>
      <w:r>
        <w:rPr>
          <w:rFonts w:ascii="Arial" w:hAnsi="Arial" w:cs="Arial"/>
          <w:sz w:val="20"/>
          <w:lang w:val="fi-FI"/>
        </w:rPr>
        <w:t>npiteen ehdottamisesta on päätetty (oletuksena sama kuin tulvaryhmän hallintasuunnitelman hyväksymispäivämäärä. Käyttäjän tarvitsee tallentaa päivämäärä tietojärjestelmän hallintasuunnitelman tietoihin vain kerran josta se kopioituu toimenpidekohtaisiin tietoihin. Käyttäjän ei tarvitse kuin tarvittaessa muuttaa päivämäärää tai selitettä).</w:t>
      </w:r>
    </w:p>
    <w:p w:rsidR="009513C5" w:rsidRPr="001D2C31" w:rsidRDefault="009513C5" w:rsidP="009513C5">
      <w:pPr>
        <w:pStyle w:val="Luettelokappale"/>
        <w:rPr>
          <w:rFonts w:ascii="Arial" w:hAnsi="Arial" w:cs="Arial"/>
          <w:sz w:val="20"/>
          <w:lang w:val="fi-FI"/>
        </w:rPr>
      </w:pPr>
    </w:p>
    <w:p w:rsidR="009513C5" w:rsidRPr="00984DB0" w:rsidRDefault="009513C5" w:rsidP="009513C5">
      <w:pPr>
        <w:pStyle w:val="Luettelokappale"/>
        <w:numPr>
          <w:ilvl w:val="0"/>
          <w:numId w:val="11"/>
        </w:numPr>
        <w:rPr>
          <w:rFonts w:ascii="Arial" w:hAnsi="Arial" w:cs="Arial"/>
          <w:sz w:val="20"/>
          <w:u w:val="single"/>
          <w:lang w:val="fi-FI"/>
        </w:rPr>
      </w:pPr>
      <w:r>
        <w:rPr>
          <w:rFonts w:ascii="Arial" w:hAnsi="Arial" w:cs="Arial"/>
          <w:sz w:val="20"/>
          <w:u w:val="single"/>
          <w:lang w:val="fi-FI"/>
        </w:rPr>
        <w:t>V</w:t>
      </w:r>
      <w:r w:rsidRPr="001D2C31">
        <w:rPr>
          <w:rFonts w:ascii="Arial" w:hAnsi="Arial" w:cs="Arial"/>
          <w:sz w:val="20"/>
          <w:u w:val="single"/>
          <w:lang w:val="fi-FI"/>
        </w:rPr>
        <w:t>almistelu / selvit</w:t>
      </w:r>
      <w:r w:rsidRPr="00984DB0">
        <w:rPr>
          <w:rFonts w:ascii="Arial" w:hAnsi="Arial" w:cs="Arial"/>
          <w:sz w:val="20"/>
          <w:u w:val="single"/>
          <w:lang w:val="fi-FI"/>
        </w:rPr>
        <w:t>ys</w:t>
      </w:r>
    </w:p>
    <w:p w:rsidR="009513C5" w:rsidRPr="00984DB0" w:rsidRDefault="009513C5" w:rsidP="009513C5">
      <w:pPr>
        <w:pStyle w:val="Luettelokappale"/>
        <w:rPr>
          <w:rFonts w:ascii="Arial" w:hAnsi="Arial" w:cs="Arial"/>
          <w:sz w:val="20"/>
          <w:lang w:val="fi-FI"/>
        </w:rPr>
      </w:pPr>
      <w:r>
        <w:rPr>
          <w:rFonts w:ascii="Arial" w:hAnsi="Arial" w:cs="Arial"/>
          <w:sz w:val="20"/>
          <w:lang w:val="fi-FI"/>
        </w:rPr>
        <w:t xml:space="preserve">Kaikki toimenpiteen valmisteluun tai selvityksiin liittyvät vaiheet siihen asti kunnes toimenpiteen toteuttamisesta on päätetty, rahoitus ja lupa yms. asiat ovat kunnossa (toimenpide todettu toteuttamiskelpoiseksi). Tähän voidaan kirjata useita vaiheita / tapahtumia eri päivämäärille. Valmistelu / selvitysvaihe loppuu tyypillisesti toimenpiteen toteuttamiskelpoiseksi toteamiseen. Kuitenkin myös toteutusvaihe voi sisältää valmistelu- tai selvitysvaiheita. </w:t>
      </w:r>
    </w:p>
    <w:p w:rsidR="009513C5" w:rsidRPr="00984DB0" w:rsidRDefault="009513C5" w:rsidP="009513C5">
      <w:pPr>
        <w:pStyle w:val="Luettelokappale"/>
        <w:rPr>
          <w:rFonts w:ascii="Arial" w:hAnsi="Arial" w:cs="Arial"/>
          <w:sz w:val="20"/>
          <w:lang w:val="fi-FI"/>
        </w:rPr>
      </w:pPr>
    </w:p>
    <w:p w:rsidR="009513C5" w:rsidRPr="00984DB0" w:rsidRDefault="009513C5" w:rsidP="009513C5">
      <w:pPr>
        <w:pStyle w:val="Luettelokappale"/>
        <w:numPr>
          <w:ilvl w:val="0"/>
          <w:numId w:val="11"/>
        </w:numPr>
        <w:rPr>
          <w:rFonts w:ascii="Arial" w:hAnsi="Arial" w:cs="Arial"/>
          <w:sz w:val="20"/>
          <w:u w:val="single"/>
          <w:lang w:val="fi-FI"/>
        </w:rPr>
      </w:pPr>
      <w:r>
        <w:rPr>
          <w:rFonts w:ascii="Arial" w:hAnsi="Arial" w:cs="Arial"/>
          <w:sz w:val="20"/>
          <w:u w:val="single"/>
          <w:lang w:val="fi-FI"/>
        </w:rPr>
        <w:t>T</w:t>
      </w:r>
      <w:r w:rsidRPr="00984DB0">
        <w:rPr>
          <w:rFonts w:ascii="Arial" w:hAnsi="Arial" w:cs="Arial"/>
          <w:sz w:val="20"/>
          <w:u w:val="single"/>
          <w:lang w:val="fi-FI"/>
        </w:rPr>
        <w:t>oimenpide todettu toteuttamiskelpoiseksi</w:t>
      </w:r>
    </w:p>
    <w:p w:rsidR="009513C5" w:rsidRPr="00984DB0" w:rsidRDefault="009513C5" w:rsidP="009513C5">
      <w:pPr>
        <w:pStyle w:val="Luettelokappale"/>
        <w:rPr>
          <w:rFonts w:ascii="Arial" w:hAnsi="Arial" w:cs="Arial"/>
          <w:sz w:val="20"/>
          <w:lang w:val="fi-FI"/>
        </w:rPr>
      </w:pPr>
      <w:r>
        <w:rPr>
          <w:rFonts w:ascii="Arial" w:hAnsi="Arial" w:cs="Arial"/>
          <w:sz w:val="20"/>
          <w:lang w:val="fi-FI"/>
        </w:rPr>
        <w:t>Toimenpiteellä ei ole esim. lainsäädännöllisiä tai rahoituksellisia esteitä ja tarvittavat esiselvitykset ja –suunnitelmat on tehty. Tyypillisesti tämä toimenpidetyyppi merkitään vain kerran yhdelle päivämäärälle, mutta joissakin tapauksissa näitä vaiheita voidaan kirjata useampia (esim. jos toimenpide palautuu takaisin lupavaiheeseen)</w:t>
      </w:r>
    </w:p>
    <w:p w:rsidR="009513C5" w:rsidRPr="00984DB0" w:rsidRDefault="009513C5" w:rsidP="009513C5">
      <w:pPr>
        <w:pStyle w:val="Luettelokappale"/>
        <w:rPr>
          <w:rFonts w:ascii="Arial" w:hAnsi="Arial" w:cs="Arial"/>
          <w:sz w:val="20"/>
          <w:lang w:val="fi-FI"/>
        </w:rPr>
      </w:pPr>
    </w:p>
    <w:p w:rsidR="009513C5" w:rsidRPr="00984DB0" w:rsidRDefault="009513C5" w:rsidP="009513C5">
      <w:pPr>
        <w:pStyle w:val="Luettelokappale"/>
        <w:numPr>
          <w:ilvl w:val="0"/>
          <w:numId w:val="11"/>
        </w:numPr>
        <w:rPr>
          <w:rFonts w:ascii="Arial" w:hAnsi="Arial" w:cs="Arial"/>
          <w:sz w:val="20"/>
          <w:u w:val="single"/>
          <w:lang w:val="fi-FI"/>
        </w:rPr>
      </w:pPr>
      <w:r>
        <w:rPr>
          <w:rFonts w:ascii="Arial" w:hAnsi="Arial" w:cs="Arial"/>
          <w:sz w:val="20"/>
          <w:u w:val="single"/>
          <w:lang w:val="fi-FI"/>
        </w:rPr>
        <w:t>T</w:t>
      </w:r>
      <w:r w:rsidRPr="00984DB0">
        <w:rPr>
          <w:rFonts w:ascii="Arial" w:hAnsi="Arial" w:cs="Arial"/>
          <w:sz w:val="20"/>
          <w:u w:val="single"/>
          <w:lang w:val="fi-FI"/>
        </w:rPr>
        <w:t>oteutus (ei rakenteellinen)</w:t>
      </w:r>
    </w:p>
    <w:p w:rsidR="009513C5" w:rsidRPr="00984DB0" w:rsidRDefault="009513C5" w:rsidP="009513C5">
      <w:pPr>
        <w:pStyle w:val="Luettelokappale"/>
        <w:rPr>
          <w:rFonts w:ascii="Arial" w:hAnsi="Arial" w:cs="Arial"/>
          <w:sz w:val="20"/>
          <w:lang w:val="fi-FI"/>
        </w:rPr>
      </w:pPr>
      <w:r>
        <w:rPr>
          <w:rFonts w:ascii="Arial" w:hAnsi="Arial" w:cs="Arial"/>
          <w:sz w:val="20"/>
          <w:lang w:val="fi-FI"/>
        </w:rPr>
        <w:t>Tähän kuuluvat kaikki toimenpiteen toteutukseen liittyvät vaiheet ja tapahtumat ei-rakenteellisilta toimenpiteiltä, samoin rakenteellisilta toimenpiteiltä toteutusvaiheet jotka eivät liity varsinaiseen rakentamiseen (esim. yleis- ja hankesuunnitelmat sekä kehittäminen). Vaiheita / tapahtumia voi olla useita. Toteutusvaihe päättyy yleensä toimenpidetyyppiin / merkintään ”toimenpide valmis” tai ”jatkuva työ”.</w:t>
      </w:r>
    </w:p>
    <w:p w:rsidR="009513C5" w:rsidRPr="00984DB0" w:rsidRDefault="009513C5" w:rsidP="009513C5">
      <w:pPr>
        <w:pStyle w:val="Luettelokappale"/>
        <w:rPr>
          <w:rFonts w:ascii="Arial" w:hAnsi="Arial" w:cs="Arial"/>
          <w:sz w:val="20"/>
          <w:lang w:val="fi-FI"/>
        </w:rPr>
      </w:pPr>
    </w:p>
    <w:p w:rsidR="009513C5" w:rsidRPr="00984DB0" w:rsidRDefault="009513C5" w:rsidP="009513C5">
      <w:pPr>
        <w:pStyle w:val="Luettelokappale"/>
        <w:numPr>
          <w:ilvl w:val="0"/>
          <w:numId w:val="11"/>
        </w:numPr>
        <w:rPr>
          <w:rFonts w:ascii="Arial" w:hAnsi="Arial" w:cs="Arial"/>
          <w:sz w:val="20"/>
          <w:u w:val="single"/>
          <w:lang w:val="fi-FI"/>
        </w:rPr>
      </w:pPr>
      <w:r>
        <w:rPr>
          <w:rFonts w:ascii="Arial" w:hAnsi="Arial" w:cs="Arial"/>
          <w:sz w:val="20"/>
          <w:u w:val="single"/>
          <w:lang w:val="fi-FI"/>
        </w:rPr>
        <w:t>R</w:t>
      </w:r>
      <w:r w:rsidRPr="00984DB0">
        <w:rPr>
          <w:rFonts w:ascii="Arial" w:hAnsi="Arial" w:cs="Arial"/>
          <w:sz w:val="20"/>
          <w:u w:val="single"/>
          <w:lang w:val="fi-FI"/>
        </w:rPr>
        <w:t>akentaminen</w:t>
      </w:r>
    </w:p>
    <w:p w:rsidR="009513C5" w:rsidRPr="00984DB0" w:rsidRDefault="009513C5" w:rsidP="009513C5">
      <w:pPr>
        <w:pStyle w:val="Luettelokappale"/>
        <w:rPr>
          <w:rFonts w:ascii="Arial" w:hAnsi="Arial" w:cs="Arial"/>
          <w:sz w:val="20"/>
          <w:lang w:val="fi-FI"/>
        </w:rPr>
      </w:pPr>
      <w:r>
        <w:rPr>
          <w:rFonts w:ascii="Arial" w:hAnsi="Arial" w:cs="Arial"/>
          <w:sz w:val="20"/>
          <w:lang w:val="fi-FI"/>
        </w:rPr>
        <w:t>Rakenteellisilla toimenpiteillä kaikki varsinaiseen rakentamiseen liittyvät vaiheet. Vaiheita / tapahtumia voi olla useita. Toteutusvaihe päättyy yleensä toimenpidetyyppiin / merkintään ”toimenpide valmis” tai ”jatkuva työ”. Tämä on erillisenä vaihetyyppinä jo EU-raportoinninkin vuoksi.</w:t>
      </w:r>
    </w:p>
    <w:p w:rsidR="009513C5" w:rsidRPr="00984DB0" w:rsidRDefault="009513C5" w:rsidP="009513C5">
      <w:pPr>
        <w:pStyle w:val="Luettelokappale"/>
        <w:rPr>
          <w:rFonts w:ascii="Arial" w:hAnsi="Arial" w:cs="Arial"/>
          <w:sz w:val="20"/>
          <w:lang w:val="fi-FI"/>
        </w:rPr>
      </w:pPr>
    </w:p>
    <w:p w:rsidR="009513C5" w:rsidRPr="00DD6881" w:rsidRDefault="009513C5" w:rsidP="009513C5">
      <w:pPr>
        <w:pStyle w:val="Luettelokappale"/>
        <w:numPr>
          <w:ilvl w:val="0"/>
          <w:numId w:val="11"/>
        </w:numPr>
        <w:rPr>
          <w:rFonts w:ascii="Arial" w:hAnsi="Arial" w:cs="Arial"/>
          <w:sz w:val="20"/>
          <w:u w:val="single"/>
          <w:lang w:val="fi-FI"/>
        </w:rPr>
      </w:pPr>
      <w:r w:rsidRPr="00DD6881">
        <w:rPr>
          <w:rFonts w:ascii="Arial" w:hAnsi="Arial" w:cs="Arial"/>
          <w:sz w:val="20"/>
          <w:u w:val="single"/>
          <w:lang w:val="fi-FI"/>
        </w:rPr>
        <w:t>Toimenpide valmis</w:t>
      </w:r>
    </w:p>
    <w:p w:rsidR="009513C5" w:rsidRPr="00A25BF9" w:rsidRDefault="009513C5" w:rsidP="009513C5">
      <w:pPr>
        <w:pStyle w:val="Luettelokappale"/>
        <w:rPr>
          <w:rFonts w:ascii="Arial" w:hAnsi="Arial" w:cs="Arial"/>
          <w:sz w:val="20"/>
          <w:lang w:val="fi-FI"/>
        </w:rPr>
      </w:pPr>
      <w:r w:rsidRPr="00A25BF9">
        <w:rPr>
          <w:rFonts w:ascii="Arial" w:hAnsi="Arial" w:cs="Arial"/>
          <w:sz w:val="20"/>
          <w:lang w:val="fi-FI"/>
        </w:rPr>
        <w:t>Esimerkiksi tulvaryhmän kokous, jossa toimenp</w:t>
      </w:r>
      <w:r>
        <w:rPr>
          <w:rFonts w:ascii="Arial" w:hAnsi="Arial" w:cs="Arial"/>
          <w:sz w:val="20"/>
          <w:lang w:val="fi-FI"/>
        </w:rPr>
        <w:t>i</w:t>
      </w:r>
      <w:r w:rsidRPr="00A25BF9">
        <w:rPr>
          <w:rFonts w:ascii="Arial" w:hAnsi="Arial" w:cs="Arial"/>
          <w:sz w:val="20"/>
          <w:lang w:val="fi-FI"/>
        </w:rPr>
        <w:t xml:space="preserve">de </w:t>
      </w:r>
      <w:r>
        <w:rPr>
          <w:rFonts w:ascii="Arial" w:hAnsi="Arial" w:cs="Arial"/>
          <w:sz w:val="20"/>
          <w:lang w:val="fi-FI"/>
        </w:rPr>
        <w:t xml:space="preserve">on </w:t>
      </w:r>
      <w:r w:rsidRPr="00A25BF9">
        <w:rPr>
          <w:rFonts w:ascii="Arial" w:hAnsi="Arial" w:cs="Arial"/>
          <w:sz w:val="20"/>
          <w:lang w:val="fi-FI"/>
        </w:rPr>
        <w:t>todettu valmiiksi</w:t>
      </w:r>
      <w:r>
        <w:rPr>
          <w:rFonts w:ascii="Arial" w:hAnsi="Arial" w:cs="Arial"/>
          <w:sz w:val="20"/>
          <w:lang w:val="fi-FI"/>
        </w:rPr>
        <w:t xml:space="preserve"> tai rakenteellisilla toimenpiteillä lopputarkastuksen päivämäärä. Tämä merkintä päättää toimenpiteen toteutusketjun ja toimenpide katsotaan toteutuneeksi.</w:t>
      </w:r>
    </w:p>
    <w:p w:rsidR="009513C5" w:rsidRPr="00A25BF9" w:rsidRDefault="009513C5" w:rsidP="009513C5">
      <w:pPr>
        <w:pStyle w:val="Luettelokappale"/>
        <w:rPr>
          <w:rFonts w:ascii="Arial" w:hAnsi="Arial" w:cs="Arial"/>
          <w:sz w:val="20"/>
          <w:lang w:val="fi-FI"/>
        </w:rPr>
      </w:pPr>
    </w:p>
    <w:p w:rsidR="009513C5" w:rsidRPr="00A25BF9" w:rsidRDefault="009513C5" w:rsidP="009513C5">
      <w:pPr>
        <w:pStyle w:val="Luettelokappale"/>
        <w:numPr>
          <w:ilvl w:val="0"/>
          <w:numId w:val="11"/>
        </w:numPr>
        <w:rPr>
          <w:rFonts w:ascii="Arial" w:hAnsi="Arial" w:cs="Arial"/>
          <w:sz w:val="20"/>
          <w:u w:val="single"/>
          <w:lang w:val="fi-FI"/>
        </w:rPr>
      </w:pPr>
      <w:r>
        <w:rPr>
          <w:rFonts w:ascii="Arial" w:hAnsi="Arial" w:cs="Arial"/>
          <w:sz w:val="20"/>
          <w:u w:val="single"/>
          <w:lang w:val="fi-FI"/>
        </w:rPr>
        <w:t>J</w:t>
      </w:r>
      <w:r w:rsidRPr="00A25BF9">
        <w:rPr>
          <w:rFonts w:ascii="Arial" w:hAnsi="Arial" w:cs="Arial"/>
          <w:sz w:val="20"/>
          <w:u w:val="single"/>
          <w:lang w:val="fi-FI"/>
        </w:rPr>
        <w:t>atkuva työ</w:t>
      </w:r>
    </w:p>
    <w:p w:rsidR="009513C5" w:rsidRPr="00A25BF9" w:rsidRDefault="009513C5" w:rsidP="009513C5">
      <w:pPr>
        <w:pStyle w:val="Luettelokappale"/>
        <w:rPr>
          <w:rFonts w:ascii="Arial" w:hAnsi="Arial" w:cs="Arial"/>
          <w:sz w:val="20"/>
          <w:lang w:val="fi-FI"/>
        </w:rPr>
      </w:pPr>
      <w:r>
        <w:rPr>
          <w:rFonts w:ascii="Arial" w:hAnsi="Arial" w:cs="Arial"/>
          <w:sz w:val="20"/>
          <w:lang w:val="fi-FI"/>
        </w:rPr>
        <w:t xml:space="preserve">Tähän kuuluvat toimenpiteet jotka eivät luonteensa vuoksi valmistu ikinä. Tällaisia toimenpiteitä voivat olla virkatyö eri muodoissaan, </w:t>
      </w:r>
      <w:r w:rsidRPr="00A25BF9">
        <w:rPr>
          <w:rFonts w:ascii="Arial" w:hAnsi="Arial" w:cs="Arial"/>
          <w:sz w:val="20"/>
          <w:lang w:val="fi-FI"/>
        </w:rPr>
        <w:t>käyttö, ylläpito ja seuranta</w:t>
      </w:r>
      <w:r>
        <w:rPr>
          <w:rFonts w:ascii="Arial" w:hAnsi="Arial" w:cs="Arial"/>
          <w:sz w:val="20"/>
          <w:lang w:val="fi-FI"/>
        </w:rPr>
        <w:t xml:space="preserve"> sekä mahdollisen tulvan aikana toteutettavat toimenpiteet (joiden ajankohtaa tai esiintymistiheyttä ei voida ennakoida). Tähän toimenpidetyyppiin liittyy tyypillisesti ainoastaan alkupäivämäärä (ei loppupäivää). Mikäli toimenpiteelle on merkitty aloituspäivämäärä kohtaan ”jatkuva työ” tulkitaan ko. toimenpide olevan toteutuksessa. </w:t>
      </w:r>
      <w:r w:rsidRPr="001B4001">
        <w:rPr>
          <w:rFonts w:ascii="Arial" w:hAnsi="Arial" w:cs="Arial"/>
          <w:sz w:val="20"/>
          <w:lang w:val="fi-FI"/>
        </w:rPr>
        <w:t>Jos toimenpiteelle on tallennettu sekä tyypit ´”toimenpide valmis” ja ”jatkuva työ”, tulkitaan toimenpide silti olevan vielä toteutuksessa (esim. penkereiden rakentaminen ja ylläpito: penkereen valmistuminen ei vielä päätä toimenpidettä vaan se edellyttää valmistumisen jälkeistä ylläpitoa).</w:t>
      </w:r>
      <w:r>
        <w:rPr>
          <w:rFonts w:ascii="Arial" w:hAnsi="Arial" w:cs="Arial"/>
          <w:sz w:val="20"/>
          <w:lang w:val="fi-FI"/>
        </w:rPr>
        <w:t xml:space="preserve"> Selitteessä on hyvä täsmentää mikä osa toimenpiteestä on jatkuvaa työtä. Jatkuvien toimenpiteiden seurannassa toimenpidekohtaisten mittareiden merkitys korostuu.</w:t>
      </w:r>
    </w:p>
    <w:p w:rsidR="009513C5" w:rsidRPr="00A25BF9" w:rsidRDefault="009513C5" w:rsidP="009513C5">
      <w:pPr>
        <w:pStyle w:val="Luettelokappale"/>
        <w:rPr>
          <w:rFonts w:ascii="Arial" w:hAnsi="Arial" w:cs="Arial"/>
          <w:sz w:val="20"/>
          <w:lang w:val="fi-FI"/>
        </w:rPr>
      </w:pPr>
    </w:p>
    <w:p w:rsidR="009513C5" w:rsidRDefault="009513C5" w:rsidP="009513C5">
      <w:pPr>
        <w:pStyle w:val="Luettelokappale"/>
        <w:numPr>
          <w:ilvl w:val="0"/>
          <w:numId w:val="11"/>
        </w:numPr>
        <w:rPr>
          <w:rFonts w:ascii="Arial" w:hAnsi="Arial" w:cs="Arial"/>
          <w:sz w:val="20"/>
          <w:u w:val="single"/>
          <w:lang w:val="fi-FI"/>
        </w:rPr>
      </w:pPr>
      <w:r>
        <w:rPr>
          <w:rFonts w:ascii="Arial" w:hAnsi="Arial" w:cs="Arial"/>
          <w:sz w:val="20"/>
          <w:u w:val="single"/>
          <w:lang w:val="fi-FI"/>
        </w:rPr>
        <w:t>T</w:t>
      </w:r>
      <w:r w:rsidRPr="00A25BF9">
        <w:rPr>
          <w:rFonts w:ascii="Arial" w:hAnsi="Arial" w:cs="Arial"/>
          <w:sz w:val="20"/>
          <w:u w:val="single"/>
          <w:lang w:val="fi-FI"/>
        </w:rPr>
        <w:t>oimenpiteestä luovuttu</w:t>
      </w:r>
    </w:p>
    <w:p w:rsidR="009513C5" w:rsidRDefault="009513C5" w:rsidP="009513C5">
      <w:pPr>
        <w:pStyle w:val="Luettelokappale"/>
        <w:rPr>
          <w:rFonts w:ascii="Arial" w:hAnsi="Arial" w:cs="Arial"/>
          <w:sz w:val="20"/>
          <w:lang w:val="fi-FI"/>
        </w:rPr>
      </w:pPr>
      <w:r>
        <w:rPr>
          <w:rFonts w:ascii="Arial" w:hAnsi="Arial" w:cs="Arial"/>
          <w:sz w:val="20"/>
          <w:lang w:val="fi-FI"/>
        </w:rPr>
        <w:t>Päivämääräksi voidaan merkitä esim. tulvaryhmän kokouspäivä jolloin toimenpiteestä on luovuttu tai päivä jolloin toimenpidelupa on hylätty. Selitteessä on hyvä täsmentää mistä päivästä on kyse ja perustella miksi toimenpiteestä on luovuttu (tämä tieto täytyy esittää hallintasuunnitelmia tarkistettaessa seuraavalla suunnittelukierroksella).</w:t>
      </w:r>
    </w:p>
    <w:p w:rsidR="009513C5" w:rsidRDefault="009513C5" w:rsidP="0013102D">
      <w:pPr>
        <w:rPr>
          <w:rFonts w:cs="Arial"/>
          <w:sz w:val="20"/>
        </w:rPr>
      </w:pPr>
    </w:p>
    <w:p w:rsidR="0013102D" w:rsidRPr="000C459A" w:rsidRDefault="006D05F7" w:rsidP="000C459A">
      <w:pPr>
        <w:pStyle w:val="Otsikko1"/>
      </w:pPr>
      <w:bookmarkStart w:id="9" w:name="_Toc419803064"/>
      <w:r>
        <w:t>Hallintasuunnitelmien viime hetken tarkistuslista</w:t>
      </w:r>
      <w:bookmarkEnd w:id="9"/>
    </w:p>
    <w:p w:rsidR="0026018B" w:rsidRDefault="004A4358" w:rsidP="004A4358">
      <w:pPr>
        <w:pStyle w:val="Otsikko2"/>
      </w:pPr>
      <w:bookmarkStart w:id="10" w:name="_Toc419803065"/>
      <w:r>
        <w:t>sisällölliset</w:t>
      </w:r>
      <w:bookmarkEnd w:id="10"/>
    </w:p>
    <w:p w:rsidR="003F7130" w:rsidRDefault="003F7130" w:rsidP="003F7130">
      <w:pPr>
        <w:pStyle w:val="Luettelokappale"/>
        <w:numPr>
          <w:ilvl w:val="0"/>
          <w:numId w:val="15"/>
        </w:numPr>
        <w:rPr>
          <w:rFonts w:ascii="Arial" w:hAnsi="Arial" w:cs="Arial"/>
          <w:sz w:val="20"/>
          <w:lang w:val="fi-FI"/>
        </w:rPr>
      </w:pPr>
      <w:r w:rsidRPr="003F7130">
        <w:rPr>
          <w:rFonts w:ascii="Arial" w:hAnsi="Arial" w:cs="Arial"/>
          <w:sz w:val="20"/>
          <w:lang w:val="fi-FI"/>
        </w:rPr>
        <w:t>Kuulemispalaute:</w:t>
      </w:r>
      <w:r>
        <w:rPr>
          <w:rFonts w:ascii="Arial" w:hAnsi="Arial" w:cs="Arial"/>
          <w:sz w:val="20"/>
          <w:lang w:val="fi-FI"/>
        </w:rPr>
        <w:t xml:space="preserve"> Tekstin muokkaaminen ja täydentäminen kuulemispalautteen perusteella</w:t>
      </w:r>
      <w:r w:rsidRPr="003F7130">
        <w:rPr>
          <w:rFonts w:ascii="Arial" w:hAnsi="Arial" w:cs="Arial"/>
          <w:sz w:val="20"/>
          <w:lang w:val="fi-FI"/>
        </w:rPr>
        <w:t>,</w:t>
      </w:r>
      <w:r>
        <w:rPr>
          <w:rFonts w:ascii="Arial" w:hAnsi="Arial" w:cs="Arial"/>
          <w:sz w:val="20"/>
          <w:lang w:val="fi-FI"/>
        </w:rPr>
        <w:t xml:space="preserve"> ainakin suunnitelmarungon luku</w:t>
      </w:r>
      <w:r w:rsidRPr="003F7130">
        <w:rPr>
          <w:rFonts w:ascii="Arial" w:hAnsi="Arial" w:cs="Arial"/>
          <w:sz w:val="20"/>
          <w:lang w:val="fi-FI"/>
        </w:rPr>
        <w:t xml:space="preserve"> 3 (keskeinen palaute + miten kannanotot on otettu huomioon).</w:t>
      </w:r>
    </w:p>
    <w:p w:rsidR="00936D43" w:rsidRDefault="00975F7E" w:rsidP="00975F7E">
      <w:pPr>
        <w:pStyle w:val="Luettelokappale"/>
        <w:numPr>
          <w:ilvl w:val="0"/>
          <w:numId w:val="15"/>
        </w:numPr>
        <w:rPr>
          <w:rFonts w:ascii="Arial" w:hAnsi="Arial" w:cs="Arial"/>
          <w:sz w:val="20"/>
          <w:lang w:val="fi-FI"/>
        </w:rPr>
      </w:pPr>
      <w:r>
        <w:rPr>
          <w:rFonts w:ascii="Arial" w:hAnsi="Arial" w:cs="Arial"/>
          <w:sz w:val="20"/>
          <w:lang w:val="fi-FI"/>
        </w:rPr>
        <w:t>täydennys suunnitelmarungon patoturvallisuuslakia koskevaan tekstiin</w:t>
      </w:r>
      <w:r w:rsidR="00936D43">
        <w:rPr>
          <w:rFonts w:ascii="Arial" w:hAnsi="Arial" w:cs="Arial"/>
          <w:sz w:val="20"/>
          <w:lang w:val="fi-FI"/>
        </w:rPr>
        <w:t xml:space="preserve"> ja terveydensuojelulakiin.</w:t>
      </w:r>
    </w:p>
    <w:p w:rsidR="00936D43" w:rsidRPr="00936D43" w:rsidRDefault="007B2D12" w:rsidP="00936D43">
      <w:pPr>
        <w:pStyle w:val="Luettelokappale"/>
        <w:rPr>
          <w:rFonts w:ascii="Arial" w:hAnsi="Arial" w:cs="Arial"/>
          <w:sz w:val="18"/>
          <w:szCs w:val="18"/>
          <w:lang w:val="fi-FI"/>
        </w:rPr>
      </w:pPr>
      <w:hyperlink r:id="rId13" w:history="1">
        <w:r w:rsidRPr="007B2D12">
          <w:rPr>
            <w:rStyle w:val="Hyperlinkki"/>
            <w:rFonts w:ascii="Arial" w:hAnsi="Arial" w:cs="Arial"/>
            <w:sz w:val="18"/>
            <w:lang w:val="fi-FI"/>
          </w:rPr>
          <w:t xml:space="preserve">\\kk20.ymparisto.fi\ryhma\gtrhs\09_Kuuleminen_ehdotuksesta_tulvariskien_hallintasuunnitelmaksi\palautteet </w:t>
        </w:r>
      </w:hyperlink>
      <w:r>
        <w:rPr>
          <w:rFonts w:ascii="Arial" w:hAnsi="Arial" w:cs="Arial"/>
          <w:sz w:val="18"/>
          <w:lang w:val="fi-FI"/>
        </w:rPr>
        <w:t xml:space="preserve"> </w:t>
      </w:r>
      <w:r w:rsidR="00936D43" w:rsidRPr="00936D43">
        <w:rPr>
          <w:rFonts w:ascii="Arial" w:hAnsi="Arial" w:cs="Arial"/>
          <w:sz w:val="18"/>
          <w:lang w:val="fi-FI"/>
        </w:rPr>
        <w:t>(</w:t>
      </w:r>
      <w:proofErr w:type="spellStart"/>
      <w:r w:rsidR="00936D43" w:rsidRPr="00936D43">
        <w:rPr>
          <w:rFonts w:ascii="Arial" w:hAnsi="Arial" w:cs="Arial"/>
          <w:sz w:val="18"/>
          <w:lang w:val="fi-FI"/>
        </w:rPr>
        <w:t>ELYt</w:t>
      </w:r>
      <w:proofErr w:type="spellEnd"/>
      <w:r w:rsidR="00936D43" w:rsidRPr="00936D43">
        <w:rPr>
          <w:rFonts w:ascii="Arial" w:hAnsi="Arial" w:cs="Arial"/>
          <w:sz w:val="18"/>
          <w:lang w:val="fi-FI"/>
        </w:rPr>
        <w:t>)</w:t>
      </w:r>
    </w:p>
    <w:p w:rsidR="003F7130" w:rsidRPr="003F7130" w:rsidRDefault="003F7130" w:rsidP="003F7130">
      <w:pPr>
        <w:pStyle w:val="Luettelokappale"/>
        <w:numPr>
          <w:ilvl w:val="0"/>
          <w:numId w:val="15"/>
        </w:numPr>
        <w:rPr>
          <w:rFonts w:ascii="Arial" w:hAnsi="Arial" w:cs="Arial"/>
          <w:sz w:val="20"/>
          <w:lang w:val="fi-FI"/>
        </w:rPr>
      </w:pPr>
      <w:r w:rsidRPr="003F7130">
        <w:rPr>
          <w:rFonts w:ascii="Arial" w:hAnsi="Arial" w:cs="Arial"/>
          <w:sz w:val="20"/>
          <w:lang w:val="fi-FI"/>
        </w:rPr>
        <w:t xml:space="preserve">MMM:n laatimasta muistiosta </w:t>
      </w:r>
      <w:hyperlink r:id="rId14" w:tgtFrame="_blank" w:history="1">
        <w:r w:rsidRPr="003F7130">
          <w:rPr>
            <w:rStyle w:val="Hyperlinkki"/>
            <w:rFonts w:ascii="Arial" w:hAnsi="Arial" w:cs="Arial"/>
            <w:color w:val="1F497D" w:themeColor="text2"/>
            <w:sz w:val="20"/>
            <w:lang w:val="fi-FI"/>
          </w:rPr>
          <w:t>Tulvariskien hal</w:t>
        </w:r>
        <w:r w:rsidRPr="003F7130">
          <w:rPr>
            <w:rStyle w:val="Hyperlinkki"/>
            <w:rFonts w:ascii="Arial" w:hAnsi="Arial" w:cs="Arial"/>
            <w:color w:val="1F497D" w:themeColor="text2"/>
            <w:sz w:val="20"/>
            <w:lang w:val="fi-FI"/>
          </w:rPr>
          <w:t>l</w:t>
        </w:r>
        <w:r w:rsidRPr="003F7130">
          <w:rPr>
            <w:rStyle w:val="Hyperlinkki"/>
            <w:rFonts w:ascii="Arial" w:hAnsi="Arial" w:cs="Arial"/>
            <w:color w:val="1F497D" w:themeColor="text2"/>
            <w:sz w:val="20"/>
            <w:lang w:val="fi-FI"/>
          </w:rPr>
          <w:t>innan toimenpiteiden suunnittelu oikeudellisesta näkökulmasta</w:t>
        </w:r>
      </w:hyperlink>
      <w:r w:rsidRPr="003F7130">
        <w:rPr>
          <w:rFonts w:ascii="Arial" w:hAnsi="Arial" w:cs="Arial"/>
          <w:sz w:val="20"/>
          <w:lang w:val="fi-FI"/>
        </w:rPr>
        <w:t xml:space="preserve"> saatavilla </w:t>
      </w:r>
      <w:r w:rsidRPr="003F7130">
        <w:rPr>
          <w:rFonts w:ascii="Arial" w:hAnsi="Arial" w:cs="Arial"/>
          <w:sz w:val="20"/>
          <w:szCs w:val="20"/>
          <w:lang w:val="fi-FI"/>
        </w:rPr>
        <w:t xml:space="preserve">täydennystekstiä </w:t>
      </w:r>
      <w:r w:rsidRPr="003F7130">
        <w:rPr>
          <w:rFonts w:ascii="Arial" w:hAnsi="Arial" w:cs="Arial"/>
          <w:sz w:val="20"/>
          <w:lang w:val="fi-FI"/>
        </w:rPr>
        <w:t xml:space="preserve">hallintasuunnitelmiin </w:t>
      </w:r>
      <w:r w:rsidRPr="003F7130">
        <w:rPr>
          <w:rFonts w:ascii="Arial" w:hAnsi="Arial" w:cs="Arial"/>
          <w:sz w:val="20"/>
          <w:szCs w:val="20"/>
          <w:lang w:val="fi-FI"/>
        </w:rPr>
        <w:t xml:space="preserve">jos suunnitelmassa esitetään toimenpiteitä joilla </w:t>
      </w:r>
      <w:r w:rsidRPr="003F7130">
        <w:rPr>
          <w:rFonts w:ascii="Arial" w:hAnsi="Arial" w:cs="Arial"/>
          <w:sz w:val="20"/>
          <w:lang w:val="fi-FI"/>
        </w:rPr>
        <w:t xml:space="preserve">on </w:t>
      </w:r>
      <w:r w:rsidRPr="003F7130">
        <w:rPr>
          <w:rFonts w:ascii="Arial" w:hAnsi="Arial" w:cs="Arial"/>
          <w:sz w:val="20"/>
          <w:szCs w:val="20"/>
          <w:lang w:val="fi-FI"/>
        </w:rPr>
        <w:t>vaikutuksia Natura-alueisiin tai jotka edellyttävät vesilain mukaista lupaa tai joilla on vaikutusta alueidenkäytön suunnitteluun</w:t>
      </w:r>
      <w:r w:rsidRPr="003F7130">
        <w:rPr>
          <w:rFonts w:ascii="Arial" w:hAnsi="Arial" w:cs="Arial"/>
          <w:sz w:val="20"/>
          <w:lang w:val="fi-FI"/>
        </w:rPr>
        <w:t>.</w:t>
      </w:r>
    </w:p>
    <w:p w:rsidR="003F7130" w:rsidRDefault="003F7130" w:rsidP="003F7130">
      <w:pPr>
        <w:pStyle w:val="Luettelokappale"/>
        <w:numPr>
          <w:ilvl w:val="0"/>
          <w:numId w:val="15"/>
        </w:numPr>
        <w:rPr>
          <w:rFonts w:ascii="Arial" w:hAnsi="Arial" w:cs="Arial"/>
          <w:sz w:val="20"/>
          <w:lang w:val="fi-FI"/>
        </w:rPr>
      </w:pPr>
      <w:r>
        <w:rPr>
          <w:rFonts w:ascii="Arial" w:hAnsi="Arial" w:cs="Arial"/>
          <w:sz w:val="20"/>
          <w:lang w:val="fi-FI"/>
        </w:rPr>
        <w:t>Ei-rakenteelliset toimenpiteet ja luonnonmukainen vesien pidättäminen:</w:t>
      </w:r>
      <w:r w:rsidRPr="003F7130">
        <w:rPr>
          <w:rFonts w:ascii="Arial" w:hAnsi="Arial" w:cs="Arial"/>
          <w:sz w:val="20"/>
          <w:lang w:val="fi-FI"/>
        </w:rPr>
        <w:t xml:space="preserve"> </w:t>
      </w:r>
      <w:r>
        <w:rPr>
          <w:rFonts w:ascii="Arial" w:hAnsi="Arial" w:cs="Arial"/>
          <w:sz w:val="20"/>
          <w:lang w:val="fi-FI"/>
        </w:rPr>
        <w:t>tekstissä tuotava esiin että sellaisia toimenpiteitä</w:t>
      </w:r>
      <w:r w:rsidRPr="003F7130">
        <w:rPr>
          <w:rFonts w:ascii="Arial" w:hAnsi="Arial" w:cs="Arial"/>
          <w:sz w:val="20"/>
          <w:lang w:val="fi-FI"/>
        </w:rPr>
        <w:t xml:space="preserve"> on tarkasteltu </w:t>
      </w:r>
      <w:r>
        <w:rPr>
          <w:rFonts w:ascii="Arial" w:hAnsi="Arial" w:cs="Arial"/>
          <w:sz w:val="20"/>
          <w:lang w:val="fi-FI"/>
        </w:rPr>
        <w:t xml:space="preserve">vähintään alustavina </w:t>
      </w:r>
      <w:r w:rsidRPr="003F7130">
        <w:rPr>
          <w:rFonts w:ascii="Arial" w:hAnsi="Arial" w:cs="Arial"/>
          <w:sz w:val="20"/>
          <w:lang w:val="fi-FI"/>
        </w:rPr>
        <w:t>toimenpidevaihtoehto</w:t>
      </w:r>
      <w:r>
        <w:rPr>
          <w:rFonts w:ascii="Arial" w:hAnsi="Arial" w:cs="Arial"/>
          <w:sz w:val="20"/>
          <w:lang w:val="fi-FI"/>
        </w:rPr>
        <w:t>i</w:t>
      </w:r>
      <w:r w:rsidRPr="003F7130">
        <w:rPr>
          <w:rFonts w:ascii="Arial" w:hAnsi="Arial" w:cs="Arial"/>
          <w:sz w:val="20"/>
          <w:lang w:val="fi-FI"/>
        </w:rPr>
        <w:t xml:space="preserve">na vaikka </w:t>
      </w:r>
      <w:r>
        <w:rPr>
          <w:rFonts w:ascii="Arial" w:hAnsi="Arial" w:cs="Arial"/>
          <w:sz w:val="20"/>
          <w:lang w:val="fi-FI"/>
        </w:rPr>
        <w:t xml:space="preserve">ne </w:t>
      </w:r>
      <w:r w:rsidRPr="003F7130">
        <w:rPr>
          <w:rFonts w:ascii="Arial" w:hAnsi="Arial" w:cs="Arial"/>
          <w:sz w:val="20"/>
          <w:lang w:val="fi-FI"/>
        </w:rPr>
        <w:t>ei</w:t>
      </w:r>
      <w:r>
        <w:rPr>
          <w:rFonts w:ascii="Arial" w:hAnsi="Arial" w:cs="Arial"/>
          <w:sz w:val="20"/>
          <w:lang w:val="fi-FI"/>
        </w:rPr>
        <w:t>vät olisi päätyneet lopullisiksi</w:t>
      </w:r>
      <w:r w:rsidRPr="003F7130">
        <w:rPr>
          <w:rFonts w:ascii="Arial" w:hAnsi="Arial" w:cs="Arial"/>
          <w:sz w:val="20"/>
          <w:lang w:val="fi-FI"/>
        </w:rPr>
        <w:t xml:space="preserve"> toimenpide</w:t>
      </w:r>
      <w:r>
        <w:rPr>
          <w:rFonts w:ascii="Arial" w:hAnsi="Arial" w:cs="Arial"/>
          <w:sz w:val="20"/>
          <w:lang w:val="fi-FI"/>
        </w:rPr>
        <w:t>-ehdotuksiksi</w:t>
      </w:r>
      <w:r w:rsidRPr="003F7130">
        <w:rPr>
          <w:rFonts w:ascii="Arial" w:hAnsi="Arial" w:cs="Arial"/>
          <w:sz w:val="20"/>
          <w:lang w:val="fi-FI"/>
        </w:rPr>
        <w:t>.</w:t>
      </w:r>
      <w:r>
        <w:rPr>
          <w:rFonts w:ascii="Arial" w:hAnsi="Arial" w:cs="Arial"/>
          <w:sz w:val="20"/>
          <w:lang w:val="fi-FI"/>
        </w:rPr>
        <w:t xml:space="preserve"> Esim. lyhyt kuvaus miten on </w:t>
      </w:r>
      <w:r w:rsidRPr="003F7130">
        <w:rPr>
          <w:rFonts w:ascii="Arial" w:hAnsi="Arial" w:cs="Arial"/>
          <w:sz w:val="20"/>
          <w:lang w:val="fi-FI"/>
        </w:rPr>
        <w:t xml:space="preserve">selvitetty niiden </w:t>
      </w:r>
      <w:r>
        <w:rPr>
          <w:rFonts w:ascii="Arial" w:hAnsi="Arial" w:cs="Arial"/>
          <w:sz w:val="20"/>
          <w:lang w:val="fi-FI"/>
        </w:rPr>
        <w:t>hyödyntämis</w:t>
      </w:r>
      <w:r w:rsidRPr="003F7130">
        <w:rPr>
          <w:rFonts w:ascii="Arial" w:hAnsi="Arial" w:cs="Arial"/>
          <w:sz w:val="20"/>
          <w:lang w:val="fi-FI"/>
        </w:rPr>
        <w:t>mahdollisuuksia.</w:t>
      </w:r>
    </w:p>
    <w:p w:rsidR="003F7130" w:rsidRPr="003F7130" w:rsidRDefault="003F7130" w:rsidP="003F7130">
      <w:pPr>
        <w:pStyle w:val="Luettelokappale"/>
        <w:numPr>
          <w:ilvl w:val="0"/>
          <w:numId w:val="15"/>
        </w:numPr>
        <w:rPr>
          <w:rFonts w:ascii="Arial" w:hAnsi="Arial" w:cs="Arial"/>
          <w:sz w:val="20"/>
          <w:lang w:val="fi-FI"/>
        </w:rPr>
      </w:pPr>
      <w:r>
        <w:rPr>
          <w:rFonts w:ascii="Arial" w:hAnsi="Arial" w:cs="Arial"/>
          <w:sz w:val="20"/>
          <w:lang w:val="fi-FI"/>
        </w:rPr>
        <w:t>Tulvatyypit: Suunnitelmatekstistä löytyy lyhyt kuvaus miten eri tulvatyypit ja niiden yhteisvaikutukset on otettu huomioon. Mikäli muiden tulvatyyppien tai erilaisten tulvien yhteisvaikutuksesta ei arvioida syntyvän tulvavahinkoja, on sekin hyvä kertoa tekstissä.</w:t>
      </w:r>
    </w:p>
    <w:p w:rsidR="003F7130" w:rsidRPr="000C459A" w:rsidRDefault="003F7130" w:rsidP="003F7130">
      <w:pPr>
        <w:pStyle w:val="Luettelokappale"/>
        <w:numPr>
          <w:ilvl w:val="0"/>
          <w:numId w:val="15"/>
        </w:numPr>
        <w:rPr>
          <w:rFonts w:ascii="Arial" w:hAnsi="Arial" w:cs="Arial"/>
          <w:sz w:val="20"/>
          <w:lang w:val="fi-FI"/>
        </w:rPr>
      </w:pPr>
      <w:r>
        <w:rPr>
          <w:rFonts w:ascii="Arial" w:hAnsi="Arial" w:cs="Arial"/>
          <w:sz w:val="20"/>
          <w:lang w:val="fi-FI"/>
        </w:rPr>
        <w:t>Ilmastonmuutos: tekstissä on kerrottu, että tarkistetuissa tulvariskien hallintasuunnitelmissa ilmastonmuutos otetaan nykyistä selkeämmin huomioon.</w:t>
      </w:r>
      <w:r w:rsidRPr="003F7130">
        <w:rPr>
          <w:rFonts w:ascii="Arial" w:hAnsi="Arial" w:cs="Arial"/>
          <w:sz w:val="20"/>
          <w:lang w:val="fi-FI"/>
        </w:rPr>
        <w:t xml:space="preserve"> </w:t>
      </w:r>
      <w:r w:rsidR="000C459A">
        <w:rPr>
          <w:rFonts w:ascii="Arial" w:hAnsi="Arial" w:cs="Arial"/>
          <w:sz w:val="20"/>
          <w:lang w:val="fi-FI"/>
        </w:rPr>
        <w:t>Toimenpiteen sopeutuvuutta ilmastonmuutokseen on kuitenkin jo nyt käytetty</w:t>
      </w:r>
      <w:r w:rsidRPr="003F7130">
        <w:rPr>
          <w:rFonts w:ascii="Arial" w:hAnsi="Arial" w:cs="Arial"/>
          <w:sz w:val="20"/>
          <w:lang w:val="fi-FI"/>
        </w:rPr>
        <w:t xml:space="preserve"> yhtenä toimenpiteiden priorisointitekijänä.</w:t>
      </w:r>
    </w:p>
    <w:p w:rsidR="00615427" w:rsidRPr="00615427" w:rsidRDefault="0026018B" w:rsidP="00615427">
      <w:pPr>
        <w:pStyle w:val="Luettelokappale"/>
        <w:numPr>
          <w:ilvl w:val="0"/>
          <w:numId w:val="15"/>
        </w:numPr>
        <w:rPr>
          <w:rFonts w:ascii="Arial" w:hAnsi="Arial" w:cs="Arial"/>
          <w:sz w:val="20"/>
          <w:szCs w:val="20"/>
          <w:lang w:val="fi-FI"/>
        </w:rPr>
      </w:pPr>
      <w:r>
        <w:rPr>
          <w:rFonts w:ascii="Arial" w:hAnsi="Arial" w:cs="Arial"/>
          <w:sz w:val="20"/>
          <w:szCs w:val="20"/>
          <w:lang w:val="fi-FI"/>
        </w:rPr>
        <w:t>tulvaturvallisuusoppaiden kuvie</w:t>
      </w:r>
      <w:r w:rsidRPr="006D05F7">
        <w:rPr>
          <w:rFonts w:ascii="Arial" w:hAnsi="Arial" w:cs="Arial"/>
          <w:sz w:val="20"/>
          <w:szCs w:val="20"/>
          <w:lang w:val="fi-FI"/>
        </w:rPr>
        <w:t>n</w:t>
      </w:r>
      <w:r>
        <w:rPr>
          <w:rFonts w:ascii="Arial" w:hAnsi="Arial" w:cs="Arial"/>
          <w:sz w:val="20"/>
          <w:szCs w:val="20"/>
          <w:lang w:val="fi-FI"/>
        </w:rPr>
        <w:t xml:space="preserve"> mahdollinen hyödyntäminen</w:t>
      </w:r>
      <w:r w:rsidRPr="006D05F7">
        <w:rPr>
          <w:rFonts w:ascii="Arial" w:hAnsi="Arial" w:cs="Arial"/>
          <w:sz w:val="20"/>
          <w:szCs w:val="20"/>
          <w:lang w:val="fi-FI"/>
        </w:rPr>
        <w:t xml:space="preserve"> </w:t>
      </w:r>
      <w:r>
        <w:rPr>
          <w:rFonts w:ascii="Arial" w:hAnsi="Arial" w:cs="Arial"/>
          <w:sz w:val="20"/>
          <w:szCs w:val="20"/>
          <w:lang w:val="fi-FI"/>
        </w:rPr>
        <w:t>(</w:t>
      </w:r>
      <w:r w:rsidRPr="006D05F7">
        <w:rPr>
          <w:rFonts w:ascii="Arial" w:hAnsi="Arial" w:cs="Arial"/>
          <w:sz w:val="20"/>
          <w:szCs w:val="20"/>
          <w:lang w:val="fi-FI"/>
        </w:rPr>
        <w:t xml:space="preserve">käyttöoikeudet sovittu koko hallinnolle. </w:t>
      </w:r>
      <w:proofErr w:type="spellStart"/>
      <w:r w:rsidRPr="006D05F7">
        <w:rPr>
          <w:rFonts w:ascii="Arial" w:hAnsi="Arial" w:cs="Arial"/>
          <w:sz w:val="20"/>
          <w:szCs w:val="20"/>
          <w:lang w:val="fi-FI"/>
        </w:rPr>
        <w:t>kts</w:t>
      </w:r>
      <w:proofErr w:type="spellEnd"/>
      <w:r w:rsidRPr="006D05F7">
        <w:rPr>
          <w:rFonts w:ascii="Arial" w:hAnsi="Arial" w:cs="Arial"/>
          <w:sz w:val="20"/>
          <w:szCs w:val="20"/>
          <w:lang w:val="fi-FI"/>
        </w:rPr>
        <w:t xml:space="preserve">. </w:t>
      </w:r>
      <w:hyperlink r:id="rId15" w:history="1">
        <w:r w:rsidRPr="0023757B">
          <w:rPr>
            <w:rStyle w:val="Hyperlinkki"/>
            <w:rFonts w:ascii="Arial" w:hAnsi="Arial" w:cs="Arial"/>
            <w:sz w:val="20"/>
            <w:szCs w:val="20"/>
            <w:lang w:val="fi-FI"/>
          </w:rPr>
          <w:t>\\kk20.ymparisto.fi\ryhma\gtrhs\08_Tulvariskien_hallintasuunnitelma\kuvat_taulukot_kaaviot_yms_hallintasuunnitelmiin\tulvaturvallisuusoppaan_kuvia</w:t>
        </w:r>
      </w:hyperlink>
      <w:r>
        <w:rPr>
          <w:rFonts w:ascii="Arial" w:hAnsi="Arial" w:cs="Arial"/>
          <w:sz w:val="20"/>
          <w:szCs w:val="20"/>
          <w:lang w:val="fi-FI"/>
        </w:rPr>
        <w:t>,</w:t>
      </w:r>
      <w:r w:rsidR="00A42791">
        <w:rPr>
          <w:rFonts w:ascii="Arial" w:hAnsi="Arial" w:cs="Arial"/>
          <w:sz w:val="20"/>
          <w:szCs w:val="20"/>
          <w:lang w:val="fi-FI"/>
        </w:rPr>
        <w:t>ELYt</w:t>
      </w:r>
      <w:r w:rsidRPr="006D05F7">
        <w:rPr>
          <w:rFonts w:ascii="Arial" w:hAnsi="Arial" w:cs="Arial"/>
          <w:sz w:val="20"/>
          <w:szCs w:val="20"/>
          <w:lang w:val="fi-FI"/>
        </w:rPr>
        <w:t>)</w:t>
      </w:r>
    </w:p>
    <w:p w:rsidR="00615427" w:rsidRPr="00045EB8" w:rsidRDefault="00045EB8" w:rsidP="00615427">
      <w:pPr>
        <w:numPr>
          <w:ilvl w:val="0"/>
          <w:numId w:val="15"/>
        </w:numPr>
        <w:rPr>
          <w:rFonts w:cs="Arial"/>
          <w:sz w:val="20"/>
        </w:rPr>
      </w:pPr>
      <w:r>
        <w:rPr>
          <w:rFonts w:cs="Arial"/>
          <w:sz w:val="20"/>
        </w:rPr>
        <w:t>vesitilanteen ennustamisen</w:t>
      </w:r>
      <w:r w:rsidRPr="00045EB8">
        <w:rPr>
          <w:rFonts w:cs="Arial"/>
          <w:sz w:val="20"/>
        </w:rPr>
        <w:t xml:space="preserve"> ja</w:t>
      </w:r>
      <w:r>
        <w:rPr>
          <w:rFonts w:cs="Arial"/>
          <w:sz w:val="20"/>
        </w:rPr>
        <w:t xml:space="preserve"> tiedottamisen nykytilaa</w:t>
      </w:r>
      <w:r w:rsidRPr="00045EB8">
        <w:rPr>
          <w:rFonts w:cs="Arial"/>
          <w:sz w:val="20"/>
        </w:rPr>
        <w:t xml:space="preserve"> kuvattu riittävästi suunnitelmassa (rungon luku 4.2.)</w:t>
      </w:r>
      <w:r w:rsidR="00615427" w:rsidRPr="00045EB8">
        <w:rPr>
          <w:rFonts w:cs="Arial"/>
          <w:sz w:val="20"/>
        </w:rPr>
        <w:t xml:space="preserve"> (kuitenkin suosittu toimenpide-ehdotus!)</w:t>
      </w:r>
    </w:p>
    <w:p w:rsidR="00615427" w:rsidRPr="00071579" w:rsidRDefault="00615427" w:rsidP="00615427">
      <w:pPr>
        <w:numPr>
          <w:ilvl w:val="0"/>
          <w:numId w:val="15"/>
        </w:numPr>
        <w:rPr>
          <w:rFonts w:cs="Arial"/>
          <w:sz w:val="20"/>
        </w:rPr>
      </w:pPr>
      <w:r w:rsidRPr="00071579">
        <w:rPr>
          <w:rFonts w:cs="Arial"/>
          <w:sz w:val="20"/>
        </w:rPr>
        <w:t xml:space="preserve">vahingolliset seuraukset ja päätelmät niistä </w:t>
      </w:r>
      <w:r w:rsidR="00071579" w:rsidRPr="00071579">
        <w:rPr>
          <w:rFonts w:cs="Arial"/>
          <w:sz w:val="20"/>
        </w:rPr>
        <w:t xml:space="preserve">kuvattu suunnitelmatekstissä </w:t>
      </w:r>
      <w:r w:rsidRPr="00071579">
        <w:rPr>
          <w:rFonts w:cs="Arial"/>
          <w:sz w:val="20"/>
        </w:rPr>
        <w:t xml:space="preserve">(lain 620/2010 </w:t>
      </w:r>
      <w:r w:rsidR="00071579" w:rsidRPr="00071579">
        <w:rPr>
          <w:rFonts w:cs="Arial"/>
          <w:sz w:val="20"/>
        </w:rPr>
        <w:t>8§ huomioiminen) (rungon luvut 8 ja 6)</w:t>
      </w:r>
    </w:p>
    <w:p w:rsidR="00615427" w:rsidRPr="00071579" w:rsidRDefault="00615427" w:rsidP="00615427">
      <w:pPr>
        <w:numPr>
          <w:ilvl w:val="0"/>
          <w:numId w:val="15"/>
        </w:numPr>
        <w:rPr>
          <w:rFonts w:cs="Arial"/>
          <w:sz w:val="20"/>
        </w:rPr>
      </w:pPr>
      <w:r w:rsidRPr="00071579">
        <w:rPr>
          <w:rFonts w:cs="Arial"/>
          <w:sz w:val="20"/>
        </w:rPr>
        <w:t>tavoit</w:t>
      </w:r>
      <w:r w:rsidR="00071579" w:rsidRPr="00071579">
        <w:rPr>
          <w:rFonts w:cs="Arial"/>
          <w:sz w:val="20"/>
        </w:rPr>
        <w:t>teiden määrittely alueellisesti:</w:t>
      </w:r>
      <w:r w:rsidRPr="00071579">
        <w:rPr>
          <w:rFonts w:cs="Arial"/>
          <w:sz w:val="20"/>
        </w:rPr>
        <w:t xml:space="preserve"> kuvaus siitä miten niihin päädytty ja miksi. (luku 8)</w:t>
      </w:r>
    </w:p>
    <w:p w:rsidR="00615427" w:rsidRPr="00071579" w:rsidRDefault="00615427" w:rsidP="00615427">
      <w:pPr>
        <w:numPr>
          <w:ilvl w:val="0"/>
          <w:numId w:val="15"/>
        </w:numPr>
        <w:rPr>
          <w:rFonts w:cs="Arial"/>
          <w:sz w:val="20"/>
        </w:rPr>
      </w:pPr>
      <w:r w:rsidRPr="00071579">
        <w:rPr>
          <w:rFonts w:cs="Arial"/>
          <w:sz w:val="20"/>
        </w:rPr>
        <w:t xml:space="preserve">Olemassa olevat käytännöt </w:t>
      </w:r>
      <w:r w:rsidR="00071579" w:rsidRPr="00071579">
        <w:rPr>
          <w:rFonts w:cs="Arial"/>
          <w:sz w:val="20"/>
        </w:rPr>
        <w:t xml:space="preserve">kuvataan </w:t>
      </w:r>
      <w:r w:rsidRPr="00071579">
        <w:rPr>
          <w:rFonts w:cs="Arial"/>
          <w:sz w:val="20"/>
        </w:rPr>
        <w:t>toimenpide-ehdotusten yhteydessä</w:t>
      </w:r>
      <w:r w:rsidR="00071579" w:rsidRPr="00071579">
        <w:rPr>
          <w:rFonts w:cs="Arial"/>
          <w:sz w:val="20"/>
        </w:rPr>
        <w:t xml:space="preserve"> jos ei muualla suunnitelmassa</w:t>
      </w:r>
      <w:r w:rsidRPr="00071579">
        <w:rPr>
          <w:rFonts w:cs="Arial"/>
          <w:sz w:val="20"/>
        </w:rPr>
        <w:t>.</w:t>
      </w:r>
    </w:p>
    <w:p w:rsidR="00615427" w:rsidRPr="00071579" w:rsidRDefault="00615427" w:rsidP="00615427">
      <w:pPr>
        <w:numPr>
          <w:ilvl w:val="0"/>
          <w:numId w:val="15"/>
        </w:numPr>
        <w:rPr>
          <w:rFonts w:cs="Arial"/>
          <w:sz w:val="20"/>
        </w:rPr>
      </w:pPr>
      <w:r w:rsidRPr="00071579">
        <w:rPr>
          <w:rFonts w:cs="Arial"/>
          <w:sz w:val="20"/>
        </w:rPr>
        <w:t>kuvaus ja perustelut toimenpiteiden priorisoinnista (luku 11 (ja 9))</w:t>
      </w:r>
    </w:p>
    <w:p w:rsidR="00615427" w:rsidRPr="00071579" w:rsidRDefault="00615427" w:rsidP="00615427">
      <w:pPr>
        <w:numPr>
          <w:ilvl w:val="0"/>
          <w:numId w:val="15"/>
        </w:numPr>
        <w:rPr>
          <w:rFonts w:cs="Arial"/>
          <w:sz w:val="20"/>
        </w:rPr>
      </w:pPr>
      <w:r w:rsidRPr="00071579">
        <w:rPr>
          <w:rFonts w:cs="Arial"/>
          <w:sz w:val="20"/>
        </w:rPr>
        <w:t>kuvaus toimeenpanosta seurannasta ja viittaus seurantaohjeistukseen (luku 11)</w:t>
      </w:r>
    </w:p>
    <w:p w:rsidR="00615427" w:rsidRPr="005218FD" w:rsidRDefault="00615427" w:rsidP="00615427">
      <w:pPr>
        <w:numPr>
          <w:ilvl w:val="0"/>
          <w:numId w:val="15"/>
        </w:numPr>
        <w:rPr>
          <w:rFonts w:cs="Arial"/>
          <w:sz w:val="20"/>
        </w:rPr>
      </w:pPr>
      <w:r w:rsidRPr="00071579">
        <w:rPr>
          <w:rFonts w:cs="Arial"/>
          <w:sz w:val="20"/>
        </w:rPr>
        <w:t xml:space="preserve">ympäristöselostus </w:t>
      </w:r>
      <w:r w:rsidR="00071579" w:rsidRPr="00071579">
        <w:rPr>
          <w:rFonts w:cs="Arial"/>
          <w:sz w:val="20"/>
        </w:rPr>
        <w:t xml:space="preserve">on </w:t>
      </w:r>
      <w:proofErr w:type="spellStart"/>
      <w:r w:rsidRPr="00071579">
        <w:rPr>
          <w:rFonts w:cs="Arial"/>
          <w:sz w:val="20"/>
        </w:rPr>
        <w:t>SOVA-asetuksen</w:t>
      </w:r>
      <w:proofErr w:type="spellEnd"/>
      <w:r w:rsidRPr="00071579">
        <w:rPr>
          <w:rFonts w:cs="Arial"/>
          <w:sz w:val="20"/>
        </w:rPr>
        <w:t xml:space="preserve"> mukainen</w:t>
      </w:r>
    </w:p>
    <w:p w:rsidR="00615427" w:rsidRPr="00071579" w:rsidRDefault="00615427" w:rsidP="00071579">
      <w:pPr>
        <w:numPr>
          <w:ilvl w:val="0"/>
          <w:numId w:val="15"/>
        </w:numPr>
        <w:rPr>
          <w:rFonts w:cs="Arial"/>
          <w:sz w:val="20"/>
        </w:rPr>
      </w:pPr>
      <w:r w:rsidRPr="00071579">
        <w:rPr>
          <w:rFonts w:cs="Arial"/>
          <w:sz w:val="20"/>
        </w:rPr>
        <w:t>suunnitelman hyväksymisen jäl</w:t>
      </w:r>
      <w:r w:rsidR="00071579" w:rsidRPr="00071579">
        <w:rPr>
          <w:rFonts w:cs="Arial"/>
          <w:sz w:val="20"/>
        </w:rPr>
        <w:t>keen ainakin johdantoon</w:t>
      </w:r>
      <w:r w:rsidRPr="00071579">
        <w:rPr>
          <w:rFonts w:cs="Arial"/>
          <w:sz w:val="20"/>
        </w:rPr>
        <w:t xml:space="preserve"> lisätä</w:t>
      </w:r>
      <w:r w:rsidR="00071579" w:rsidRPr="00071579">
        <w:rPr>
          <w:rFonts w:cs="Arial"/>
          <w:sz w:val="20"/>
        </w:rPr>
        <w:t>än</w:t>
      </w:r>
      <w:r w:rsidRPr="00071579">
        <w:rPr>
          <w:rFonts w:cs="Arial"/>
          <w:sz w:val="20"/>
        </w:rPr>
        <w:t xml:space="preserve"> teksti, että MMM on hyväksynyt suunnitelman 22.12.2015? (tämän jälkeen vasta mahdollinen painatus?)</w:t>
      </w:r>
    </w:p>
    <w:p w:rsidR="0026018B" w:rsidRDefault="0026018B" w:rsidP="0013102D">
      <w:pPr>
        <w:rPr>
          <w:rFonts w:cs="Arial"/>
          <w:b/>
          <w:sz w:val="20"/>
          <w:u w:val="single"/>
        </w:rPr>
      </w:pPr>
    </w:p>
    <w:p w:rsidR="0026018B" w:rsidRPr="0026018B" w:rsidRDefault="004A4358" w:rsidP="004A4358">
      <w:pPr>
        <w:pStyle w:val="Otsikko2"/>
      </w:pPr>
      <w:bookmarkStart w:id="11" w:name="_Toc419803066"/>
      <w:r>
        <w:t>tekniset</w:t>
      </w:r>
      <w:bookmarkEnd w:id="11"/>
    </w:p>
    <w:p w:rsidR="0026018B" w:rsidRDefault="0026018B" w:rsidP="0026018B">
      <w:pPr>
        <w:pStyle w:val="Luettelokappale"/>
        <w:numPr>
          <w:ilvl w:val="0"/>
          <w:numId w:val="15"/>
        </w:numPr>
        <w:rPr>
          <w:rFonts w:ascii="Arial" w:hAnsi="Arial" w:cs="Arial"/>
          <w:sz w:val="20"/>
          <w:szCs w:val="20"/>
          <w:lang w:val="fi-FI"/>
        </w:rPr>
      </w:pPr>
      <w:r w:rsidRPr="006D05F7">
        <w:rPr>
          <w:rFonts w:ascii="Arial" w:hAnsi="Arial" w:cs="Arial"/>
          <w:sz w:val="20"/>
          <w:szCs w:val="20"/>
          <w:lang w:val="fi-FI"/>
        </w:rPr>
        <w:t xml:space="preserve">meren rannikolla voisi kaikkien suunnitelmien osalta tehdä </w:t>
      </w:r>
      <w:proofErr w:type="spellStart"/>
      <w:r w:rsidRPr="006D05F7">
        <w:rPr>
          <w:rFonts w:ascii="Arial" w:hAnsi="Arial" w:cs="Arial"/>
          <w:sz w:val="20"/>
          <w:szCs w:val="20"/>
          <w:lang w:val="fi-FI"/>
        </w:rPr>
        <w:t>ctrl+f</w:t>
      </w:r>
      <w:proofErr w:type="spellEnd"/>
      <w:r w:rsidRPr="006D05F7">
        <w:rPr>
          <w:rFonts w:ascii="Arial" w:hAnsi="Arial" w:cs="Arial"/>
          <w:sz w:val="20"/>
          <w:szCs w:val="20"/>
          <w:lang w:val="fi-FI"/>
        </w:rPr>
        <w:t xml:space="preserve"> -haun "vesistö" ja poistaa kaikki tarpeettomat kohdat. </w:t>
      </w:r>
      <w:r w:rsidRPr="0026018B">
        <w:rPr>
          <w:rFonts w:ascii="Arial" w:hAnsi="Arial" w:cs="Arial"/>
          <w:sz w:val="20"/>
          <w:szCs w:val="20"/>
          <w:lang w:val="fi-FI"/>
        </w:rPr>
        <w:t>Ja vesistöjen osalta vastaava haku esim. "</w:t>
      </w:r>
      <w:proofErr w:type="spellStart"/>
      <w:r w:rsidRPr="0026018B">
        <w:rPr>
          <w:rFonts w:ascii="Arial" w:hAnsi="Arial" w:cs="Arial"/>
          <w:sz w:val="20"/>
          <w:szCs w:val="20"/>
          <w:lang w:val="fi-FI"/>
        </w:rPr>
        <w:t>mer</w:t>
      </w:r>
      <w:proofErr w:type="spellEnd"/>
      <w:r w:rsidRPr="0026018B">
        <w:rPr>
          <w:rFonts w:ascii="Arial" w:hAnsi="Arial" w:cs="Arial"/>
          <w:sz w:val="20"/>
          <w:szCs w:val="20"/>
          <w:lang w:val="fi-FI"/>
        </w:rPr>
        <w:t>" tai "</w:t>
      </w:r>
      <w:proofErr w:type="spellStart"/>
      <w:r w:rsidRPr="0026018B">
        <w:rPr>
          <w:rFonts w:ascii="Arial" w:hAnsi="Arial" w:cs="Arial"/>
          <w:sz w:val="20"/>
          <w:szCs w:val="20"/>
          <w:lang w:val="fi-FI"/>
        </w:rPr>
        <w:t>ranni</w:t>
      </w:r>
      <w:proofErr w:type="spellEnd"/>
      <w:r w:rsidRPr="0026018B">
        <w:rPr>
          <w:rFonts w:ascii="Arial" w:hAnsi="Arial" w:cs="Arial"/>
          <w:sz w:val="20"/>
          <w:szCs w:val="20"/>
          <w:lang w:val="fi-FI"/>
        </w:rPr>
        <w:t>".</w:t>
      </w:r>
    </w:p>
    <w:p w:rsidR="0026018B" w:rsidRPr="0026018B" w:rsidRDefault="0026018B" w:rsidP="0026018B">
      <w:pPr>
        <w:pStyle w:val="Luettelokappale"/>
        <w:numPr>
          <w:ilvl w:val="0"/>
          <w:numId w:val="15"/>
        </w:numPr>
        <w:rPr>
          <w:rFonts w:ascii="Arial" w:hAnsi="Arial" w:cs="Arial"/>
          <w:sz w:val="20"/>
          <w:szCs w:val="20"/>
        </w:rPr>
      </w:pPr>
      <w:proofErr w:type="spellStart"/>
      <w:r w:rsidRPr="006D05F7">
        <w:rPr>
          <w:rFonts w:ascii="Arial" w:hAnsi="Arial" w:cs="Arial"/>
          <w:sz w:val="20"/>
          <w:szCs w:val="20"/>
        </w:rPr>
        <w:t>tekstissä</w:t>
      </w:r>
      <w:proofErr w:type="spellEnd"/>
      <w:r w:rsidRPr="006D05F7">
        <w:rPr>
          <w:rFonts w:ascii="Arial" w:hAnsi="Arial" w:cs="Arial"/>
          <w:sz w:val="20"/>
          <w:szCs w:val="20"/>
        </w:rPr>
        <w:t xml:space="preserve"> </w:t>
      </w:r>
      <w:proofErr w:type="spellStart"/>
      <w:r w:rsidRPr="006D05F7">
        <w:rPr>
          <w:rFonts w:ascii="Arial" w:hAnsi="Arial" w:cs="Arial"/>
          <w:sz w:val="20"/>
          <w:szCs w:val="20"/>
        </w:rPr>
        <w:t>oikeat</w:t>
      </w:r>
      <w:proofErr w:type="spellEnd"/>
      <w:r w:rsidRPr="006D05F7">
        <w:rPr>
          <w:rFonts w:ascii="Arial" w:hAnsi="Arial" w:cs="Arial"/>
          <w:sz w:val="20"/>
          <w:szCs w:val="20"/>
        </w:rPr>
        <w:t xml:space="preserve"> </w:t>
      </w:r>
      <w:proofErr w:type="spellStart"/>
      <w:r w:rsidRPr="006D05F7">
        <w:rPr>
          <w:rFonts w:ascii="Arial" w:hAnsi="Arial" w:cs="Arial"/>
          <w:sz w:val="20"/>
          <w:szCs w:val="20"/>
        </w:rPr>
        <w:t>aikamuodot</w:t>
      </w:r>
      <w:proofErr w:type="spellEnd"/>
    </w:p>
    <w:p w:rsidR="006D05F7" w:rsidRPr="006D05F7" w:rsidRDefault="006D05F7" w:rsidP="006D05F7">
      <w:pPr>
        <w:pStyle w:val="Luettelokappale"/>
        <w:numPr>
          <w:ilvl w:val="0"/>
          <w:numId w:val="15"/>
        </w:numPr>
        <w:rPr>
          <w:rFonts w:ascii="Arial" w:hAnsi="Arial" w:cs="Arial"/>
          <w:sz w:val="20"/>
          <w:szCs w:val="20"/>
        </w:rPr>
      </w:pPr>
      <w:proofErr w:type="spellStart"/>
      <w:r w:rsidRPr="006D05F7">
        <w:rPr>
          <w:rFonts w:ascii="Arial" w:hAnsi="Arial" w:cs="Arial"/>
          <w:sz w:val="20"/>
          <w:szCs w:val="20"/>
        </w:rPr>
        <w:t>kartoissa</w:t>
      </w:r>
      <w:proofErr w:type="spellEnd"/>
      <w:r w:rsidRPr="006D05F7">
        <w:rPr>
          <w:rFonts w:ascii="Arial" w:hAnsi="Arial" w:cs="Arial"/>
          <w:sz w:val="20"/>
          <w:szCs w:val="20"/>
        </w:rPr>
        <w:t xml:space="preserve"> </w:t>
      </w:r>
      <w:proofErr w:type="spellStart"/>
      <w:r w:rsidRPr="006D05F7">
        <w:rPr>
          <w:rFonts w:ascii="Arial" w:hAnsi="Arial" w:cs="Arial"/>
          <w:sz w:val="20"/>
          <w:szCs w:val="20"/>
        </w:rPr>
        <w:t>copyrightit</w:t>
      </w:r>
      <w:proofErr w:type="spellEnd"/>
    </w:p>
    <w:p w:rsidR="006D05F7" w:rsidRPr="006D05F7" w:rsidRDefault="006D05F7" w:rsidP="006D05F7">
      <w:pPr>
        <w:pStyle w:val="Luettelokappale"/>
        <w:numPr>
          <w:ilvl w:val="0"/>
          <w:numId w:val="15"/>
        </w:numPr>
        <w:rPr>
          <w:rFonts w:ascii="Arial" w:hAnsi="Arial" w:cs="Arial"/>
          <w:sz w:val="20"/>
          <w:szCs w:val="20"/>
          <w:lang w:val="fi-FI"/>
        </w:rPr>
      </w:pPr>
      <w:r w:rsidRPr="006D05F7">
        <w:rPr>
          <w:rFonts w:ascii="Arial" w:hAnsi="Arial" w:cs="Arial"/>
          <w:sz w:val="20"/>
          <w:szCs w:val="20"/>
          <w:lang w:val="fi-FI"/>
        </w:rPr>
        <w:t>kuvatekstit</w:t>
      </w:r>
      <w:r w:rsidR="008E0CCE">
        <w:rPr>
          <w:rFonts w:ascii="Arial" w:hAnsi="Arial" w:cs="Arial"/>
          <w:sz w:val="20"/>
          <w:szCs w:val="20"/>
          <w:lang w:val="fi-FI"/>
        </w:rPr>
        <w:t xml:space="preserve"> (ja kuvien oikeudet esim. nimiö</w:t>
      </w:r>
      <w:r w:rsidRPr="006D05F7">
        <w:rPr>
          <w:rFonts w:ascii="Arial" w:hAnsi="Arial" w:cs="Arial"/>
          <w:sz w:val="20"/>
          <w:szCs w:val="20"/>
          <w:lang w:val="fi-FI"/>
        </w:rPr>
        <w:t xml:space="preserve">sivulla </w:t>
      </w:r>
      <w:proofErr w:type="spellStart"/>
      <w:r w:rsidRPr="006D05F7">
        <w:rPr>
          <w:rFonts w:ascii="Arial" w:hAnsi="Arial" w:cs="Arial"/>
          <w:sz w:val="20"/>
          <w:szCs w:val="20"/>
          <w:lang w:val="fi-FI"/>
        </w:rPr>
        <w:t>tms</w:t>
      </w:r>
      <w:proofErr w:type="spellEnd"/>
      <w:r w:rsidRPr="006D05F7">
        <w:rPr>
          <w:rFonts w:ascii="Arial" w:hAnsi="Arial" w:cs="Arial"/>
          <w:sz w:val="20"/>
          <w:szCs w:val="20"/>
          <w:lang w:val="fi-FI"/>
        </w:rPr>
        <w:t>)</w:t>
      </w:r>
    </w:p>
    <w:p w:rsidR="006D05F7" w:rsidRPr="006D05F7" w:rsidRDefault="006D05F7" w:rsidP="006D05F7">
      <w:pPr>
        <w:pStyle w:val="Luettelokappale"/>
        <w:numPr>
          <w:ilvl w:val="0"/>
          <w:numId w:val="15"/>
        </w:numPr>
        <w:rPr>
          <w:rFonts w:ascii="Arial" w:hAnsi="Arial" w:cs="Arial"/>
          <w:sz w:val="20"/>
          <w:szCs w:val="20"/>
          <w:lang w:val="fi-FI"/>
        </w:rPr>
      </w:pPr>
      <w:r w:rsidRPr="006D05F7">
        <w:rPr>
          <w:rFonts w:ascii="Arial" w:hAnsi="Arial" w:cs="Arial"/>
          <w:sz w:val="20"/>
          <w:szCs w:val="20"/>
          <w:lang w:val="fi-FI"/>
        </w:rPr>
        <w:t>korkeuslukemissa järjestelmä, mielellään aina vähintään N2000</w:t>
      </w:r>
    </w:p>
    <w:p w:rsidR="006D05F7" w:rsidRPr="006D05F7" w:rsidRDefault="006D05F7" w:rsidP="006D05F7">
      <w:pPr>
        <w:pStyle w:val="Luettelokappale"/>
        <w:numPr>
          <w:ilvl w:val="0"/>
          <w:numId w:val="15"/>
        </w:numPr>
        <w:rPr>
          <w:rFonts w:ascii="Arial" w:hAnsi="Arial" w:cs="Arial"/>
          <w:sz w:val="20"/>
          <w:szCs w:val="20"/>
          <w:lang w:val="fi-FI"/>
        </w:rPr>
      </w:pPr>
      <w:r w:rsidRPr="006D05F7">
        <w:rPr>
          <w:rFonts w:ascii="Arial" w:hAnsi="Arial" w:cs="Arial"/>
          <w:sz w:val="20"/>
          <w:szCs w:val="20"/>
          <w:lang w:val="fi-FI"/>
        </w:rPr>
        <w:t>lukujen järjestys luonteva ja numerointi juokseva</w:t>
      </w:r>
    </w:p>
    <w:p w:rsidR="006D05F7" w:rsidRPr="006D05F7" w:rsidRDefault="006D05F7" w:rsidP="006D05F7">
      <w:pPr>
        <w:pStyle w:val="Luettelokappale"/>
        <w:numPr>
          <w:ilvl w:val="0"/>
          <w:numId w:val="15"/>
        </w:numPr>
        <w:rPr>
          <w:rFonts w:ascii="Arial" w:hAnsi="Arial" w:cs="Arial"/>
          <w:sz w:val="20"/>
          <w:szCs w:val="20"/>
          <w:lang w:val="fi-FI"/>
        </w:rPr>
      </w:pPr>
      <w:r w:rsidRPr="006D05F7">
        <w:rPr>
          <w:rFonts w:ascii="Arial" w:hAnsi="Arial" w:cs="Arial"/>
          <w:sz w:val="20"/>
          <w:szCs w:val="20"/>
          <w:lang w:val="fi-FI"/>
        </w:rPr>
        <w:t xml:space="preserve">kaikkiin suunnitelman karttoihin, taulukoihin tai kuviin </w:t>
      </w:r>
      <w:r w:rsidR="008E0CCE">
        <w:rPr>
          <w:rFonts w:ascii="Arial" w:hAnsi="Arial" w:cs="Arial"/>
          <w:sz w:val="20"/>
          <w:szCs w:val="20"/>
          <w:lang w:val="fi-FI"/>
        </w:rPr>
        <w:t xml:space="preserve">on </w:t>
      </w:r>
      <w:r w:rsidRPr="006D05F7">
        <w:rPr>
          <w:rFonts w:ascii="Arial" w:hAnsi="Arial" w:cs="Arial"/>
          <w:sz w:val="20"/>
          <w:szCs w:val="20"/>
          <w:lang w:val="fi-FI"/>
        </w:rPr>
        <w:t>viitattu tekstissä.</w:t>
      </w:r>
    </w:p>
    <w:p w:rsidR="006D05F7" w:rsidRPr="008E0CCE" w:rsidRDefault="006D05F7" w:rsidP="006D05F7">
      <w:pPr>
        <w:pStyle w:val="Luettelokappale"/>
        <w:numPr>
          <w:ilvl w:val="0"/>
          <w:numId w:val="15"/>
        </w:numPr>
        <w:rPr>
          <w:rFonts w:ascii="Arial" w:hAnsi="Arial" w:cs="Arial"/>
          <w:sz w:val="20"/>
          <w:szCs w:val="20"/>
          <w:lang w:val="fi-FI"/>
        </w:rPr>
      </w:pPr>
      <w:r w:rsidRPr="006D05F7">
        <w:rPr>
          <w:rFonts w:ascii="Arial" w:hAnsi="Arial" w:cs="Arial"/>
          <w:sz w:val="20"/>
          <w:szCs w:val="20"/>
          <w:lang w:val="fi-FI"/>
        </w:rPr>
        <w:t>kuvien ja taulukoiden numerointi vastaamaan lukujen numeroi</w:t>
      </w:r>
      <w:r w:rsidR="008E0CCE">
        <w:rPr>
          <w:rFonts w:ascii="Arial" w:hAnsi="Arial" w:cs="Arial"/>
          <w:sz w:val="20"/>
          <w:szCs w:val="20"/>
          <w:lang w:val="fi-FI"/>
        </w:rPr>
        <w:t>ntia (ei juoksevaa numerointia ?)</w:t>
      </w:r>
    </w:p>
    <w:p w:rsidR="006D05F7" w:rsidRPr="0026018B" w:rsidRDefault="006D05F7" w:rsidP="006D05F7">
      <w:pPr>
        <w:pStyle w:val="Luettelokappale"/>
        <w:numPr>
          <w:ilvl w:val="0"/>
          <w:numId w:val="15"/>
        </w:numPr>
        <w:rPr>
          <w:rFonts w:ascii="Arial" w:hAnsi="Arial" w:cs="Arial"/>
          <w:sz w:val="20"/>
          <w:szCs w:val="20"/>
          <w:lang w:val="fi-FI"/>
        </w:rPr>
      </w:pPr>
      <w:r w:rsidRPr="0026018B">
        <w:rPr>
          <w:rFonts w:ascii="Arial" w:hAnsi="Arial" w:cs="Arial"/>
          <w:sz w:val="20"/>
          <w:szCs w:val="20"/>
          <w:lang w:val="fi-FI"/>
        </w:rPr>
        <w:t>linkit toimivia ja ajan tasalla</w:t>
      </w:r>
    </w:p>
    <w:p w:rsidR="006D05F7" w:rsidRDefault="006D05F7" w:rsidP="006D05F7">
      <w:pPr>
        <w:pStyle w:val="Luettelokappale"/>
        <w:numPr>
          <w:ilvl w:val="0"/>
          <w:numId w:val="15"/>
        </w:numPr>
        <w:rPr>
          <w:rFonts w:ascii="Arial" w:hAnsi="Arial" w:cs="Arial"/>
          <w:sz w:val="20"/>
          <w:szCs w:val="20"/>
          <w:lang w:val="fi-FI"/>
        </w:rPr>
      </w:pPr>
      <w:r w:rsidRPr="006D05F7">
        <w:rPr>
          <w:rFonts w:ascii="Arial" w:hAnsi="Arial" w:cs="Arial"/>
          <w:sz w:val="20"/>
          <w:szCs w:val="20"/>
          <w:lang w:val="fi-FI"/>
        </w:rPr>
        <w:t xml:space="preserve">suositaan linkeissä lyhytosoitteita tai linkkejä auki kirjoitettuna </w:t>
      </w:r>
      <w:proofErr w:type="spellStart"/>
      <w:r w:rsidRPr="006D05F7">
        <w:rPr>
          <w:rFonts w:ascii="Arial" w:hAnsi="Arial" w:cs="Arial"/>
          <w:sz w:val="20"/>
          <w:szCs w:val="20"/>
          <w:lang w:val="fi-FI"/>
        </w:rPr>
        <w:t>URL-muodossa</w:t>
      </w:r>
      <w:proofErr w:type="spellEnd"/>
      <w:r w:rsidRPr="006D05F7">
        <w:rPr>
          <w:rFonts w:ascii="Arial" w:hAnsi="Arial" w:cs="Arial"/>
          <w:sz w:val="20"/>
          <w:szCs w:val="20"/>
          <w:lang w:val="fi-FI"/>
        </w:rPr>
        <w:t xml:space="preserve">. </w:t>
      </w:r>
      <w:proofErr w:type="spellStart"/>
      <w:r w:rsidRPr="006D05F7">
        <w:rPr>
          <w:rFonts w:ascii="Arial" w:hAnsi="Arial" w:cs="Arial"/>
          <w:sz w:val="20"/>
          <w:szCs w:val="20"/>
          <w:lang w:val="fi-FI"/>
        </w:rPr>
        <w:t>digiversiossa</w:t>
      </w:r>
      <w:proofErr w:type="spellEnd"/>
      <w:r w:rsidRPr="006D05F7">
        <w:rPr>
          <w:rFonts w:ascii="Arial" w:hAnsi="Arial" w:cs="Arial"/>
          <w:sz w:val="20"/>
          <w:szCs w:val="20"/>
          <w:lang w:val="fi-FI"/>
        </w:rPr>
        <w:t xml:space="preserve"> linkkien olisi kuitenkin hyvä olla toimivia eli myös hyperlinkkeinä.</w:t>
      </w:r>
    </w:p>
    <w:p w:rsidR="00D21866" w:rsidRPr="00D21866" w:rsidRDefault="00D21866" w:rsidP="00D21866">
      <w:pPr>
        <w:numPr>
          <w:ilvl w:val="0"/>
          <w:numId w:val="15"/>
        </w:numPr>
        <w:rPr>
          <w:rFonts w:cs="Arial"/>
          <w:sz w:val="20"/>
        </w:rPr>
      </w:pPr>
      <w:r>
        <w:rPr>
          <w:rFonts w:cs="Arial"/>
          <w:sz w:val="20"/>
        </w:rPr>
        <w:t>s</w:t>
      </w:r>
      <w:r w:rsidRPr="00D21866">
        <w:rPr>
          <w:rFonts w:cs="Arial"/>
          <w:sz w:val="20"/>
        </w:rPr>
        <w:t>uunnitelman sisäiset viittaukset luvusta toiseen helpottavat lukijaa</w:t>
      </w:r>
    </w:p>
    <w:p w:rsidR="006D05F7" w:rsidRPr="006D05F7" w:rsidRDefault="006D05F7" w:rsidP="006D05F7">
      <w:pPr>
        <w:pStyle w:val="Luettelokappale"/>
        <w:numPr>
          <w:ilvl w:val="0"/>
          <w:numId w:val="15"/>
        </w:numPr>
        <w:rPr>
          <w:rFonts w:ascii="Arial" w:hAnsi="Arial" w:cs="Arial"/>
          <w:sz w:val="20"/>
          <w:szCs w:val="20"/>
          <w:lang w:val="fi-FI"/>
        </w:rPr>
      </w:pPr>
      <w:r w:rsidRPr="006D05F7">
        <w:rPr>
          <w:rFonts w:ascii="Arial" w:hAnsi="Arial" w:cs="Arial"/>
          <w:sz w:val="20"/>
          <w:szCs w:val="20"/>
          <w:lang w:val="fi-FI"/>
        </w:rPr>
        <w:t>valokuvia elävöittämään sisältöä? erityisesti tapahtuneisiin tulvatilanteisiin liittyen (YHA kuvapankki?)</w:t>
      </w:r>
    </w:p>
    <w:p w:rsidR="006D05F7" w:rsidRPr="006D05F7" w:rsidRDefault="006D05F7" w:rsidP="006D05F7">
      <w:pPr>
        <w:pStyle w:val="Luettelokappale"/>
        <w:numPr>
          <w:ilvl w:val="0"/>
          <w:numId w:val="15"/>
        </w:numPr>
        <w:rPr>
          <w:rFonts w:ascii="Arial" w:hAnsi="Arial" w:cs="Arial"/>
          <w:sz w:val="20"/>
          <w:szCs w:val="20"/>
          <w:lang w:val="fi-FI"/>
        </w:rPr>
      </w:pPr>
      <w:r w:rsidRPr="006D05F7">
        <w:rPr>
          <w:rFonts w:ascii="Arial" w:hAnsi="Arial" w:cs="Arial"/>
          <w:sz w:val="20"/>
          <w:szCs w:val="20"/>
          <w:lang w:val="fi-FI"/>
        </w:rPr>
        <w:t>hankalat termit kursivoitu ensi kertaa tekstissä esiintyessä ja ne esitetään erillisenä terminologia-liitteenä</w:t>
      </w:r>
      <w:r w:rsidRPr="008E0CCE">
        <w:rPr>
          <w:rFonts w:ascii="Arial" w:hAnsi="Arial" w:cs="Arial"/>
          <w:sz w:val="20"/>
          <w:szCs w:val="20"/>
          <w:lang w:val="fi-FI"/>
        </w:rPr>
        <w:t>(?)</w:t>
      </w:r>
    </w:p>
    <w:p w:rsidR="006D05F7" w:rsidRPr="006D05F7" w:rsidRDefault="006D05F7" w:rsidP="006D05F7">
      <w:pPr>
        <w:pStyle w:val="Luettelokappale"/>
        <w:numPr>
          <w:ilvl w:val="0"/>
          <w:numId w:val="15"/>
        </w:numPr>
        <w:rPr>
          <w:rFonts w:ascii="Arial" w:hAnsi="Arial" w:cs="Arial"/>
          <w:sz w:val="20"/>
          <w:szCs w:val="20"/>
          <w:lang w:val="fi-FI"/>
        </w:rPr>
      </w:pPr>
      <w:r w:rsidRPr="006D05F7">
        <w:rPr>
          <w:rFonts w:ascii="Arial" w:hAnsi="Arial" w:cs="Arial"/>
          <w:sz w:val="20"/>
          <w:szCs w:val="20"/>
          <w:lang w:val="fi-FI"/>
        </w:rPr>
        <w:t xml:space="preserve">hankalien termien ja lyhenteiden käyttöä tulisi välttää (esim. VHS-&gt;vesienhoidon suunnittelu, katso lisää </w:t>
      </w:r>
      <w:hyperlink r:id="rId16" w:history="1">
        <w:r w:rsidRPr="008E0CCE">
          <w:rPr>
            <w:rStyle w:val="Hyperlinkki"/>
            <w:rFonts w:ascii="Arial" w:hAnsi="Arial" w:cs="Arial"/>
            <w:sz w:val="20"/>
            <w:szCs w:val="20"/>
            <w:lang w:val="fi-FI"/>
          </w:rPr>
          <w:t>tausta-ohjeistuksesta</w:t>
        </w:r>
      </w:hyperlink>
      <w:r w:rsidRPr="006D05F7">
        <w:rPr>
          <w:rFonts w:ascii="Arial" w:hAnsi="Arial" w:cs="Arial"/>
          <w:sz w:val="20"/>
          <w:szCs w:val="20"/>
          <w:lang w:val="fi-FI"/>
        </w:rPr>
        <w:t>.)</w:t>
      </w:r>
    </w:p>
    <w:p w:rsidR="006D05F7" w:rsidRPr="006D05F7" w:rsidRDefault="006D05F7" w:rsidP="006D05F7">
      <w:pPr>
        <w:pStyle w:val="Luettelokappale"/>
        <w:numPr>
          <w:ilvl w:val="0"/>
          <w:numId w:val="15"/>
        </w:numPr>
        <w:rPr>
          <w:rFonts w:ascii="Arial" w:hAnsi="Arial" w:cs="Arial"/>
          <w:sz w:val="20"/>
          <w:szCs w:val="20"/>
        </w:rPr>
      </w:pPr>
      <w:proofErr w:type="spellStart"/>
      <w:r w:rsidRPr="006D05F7">
        <w:rPr>
          <w:rFonts w:ascii="Arial" w:hAnsi="Arial" w:cs="Arial"/>
          <w:sz w:val="20"/>
          <w:szCs w:val="20"/>
        </w:rPr>
        <w:t>sisällysluettelo</w:t>
      </w:r>
      <w:proofErr w:type="spellEnd"/>
      <w:r w:rsidRPr="006D05F7">
        <w:rPr>
          <w:rFonts w:ascii="Arial" w:hAnsi="Arial" w:cs="Arial"/>
          <w:sz w:val="20"/>
          <w:szCs w:val="20"/>
        </w:rPr>
        <w:t xml:space="preserve"> </w:t>
      </w:r>
      <w:proofErr w:type="spellStart"/>
      <w:r w:rsidRPr="006D05F7">
        <w:rPr>
          <w:rFonts w:ascii="Arial" w:hAnsi="Arial" w:cs="Arial"/>
          <w:sz w:val="20"/>
          <w:szCs w:val="20"/>
        </w:rPr>
        <w:t>ajan</w:t>
      </w:r>
      <w:proofErr w:type="spellEnd"/>
      <w:r w:rsidRPr="006D05F7">
        <w:rPr>
          <w:rFonts w:ascii="Arial" w:hAnsi="Arial" w:cs="Arial"/>
          <w:sz w:val="20"/>
          <w:szCs w:val="20"/>
        </w:rPr>
        <w:t xml:space="preserve"> </w:t>
      </w:r>
      <w:proofErr w:type="spellStart"/>
      <w:r w:rsidRPr="006D05F7">
        <w:rPr>
          <w:rFonts w:ascii="Arial" w:hAnsi="Arial" w:cs="Arial"/>
          <w:sz w:val="20"/>
          <w:szCs w:val="20"/>
        </w:rPr>
        <w:t>tasalla</w:t>
      </w:r>
      <w:proofErr w:type="spellEnd"/>
    </w:p>
    <w:p w:rsidR="006D05F7" w:rsidRPr="006D05F7" w:rsidRDefault="006D05F7" w:rsidP="006D05F7">
      <w:pPr>
        <w:pStyle w:val="Luettelokappale"/>
        <w:numPr>
          <w:ilvl w:val="0"/>
          <w:numId w:val="15"/>
        </w:numPr>
        <w:rPr>
          <w:rFonts w:ascii="Arial" w:hAnsi="Arial" w:cs="Arial"/>
          <w:sz w:val="20"/>
          <w:szCs w:val="20"/>
          <w:lang w:val="fi-FI"/>
        </w:rPr>
      </w:pPr>
      <w:r w:rsidRPr="006D05F7">
        <w:rPr>
          <w:rFonts w:ascii="Arial" w:hAnsi="Arial" w:cs="Arial"/>
          <w:sz w:val="20"/>
          <w:szCs w:val="20"/>
          <w:lang w:val="fi-FI"/>
        </w:rPr>
        <w:t>lähdeluettelossa mainittu kaikki tarpeellinen, muttei turhia viitteitä</w:t>
      </w:r>
    </w:p>
    <w:p w:rsidR="00F04304" w:rsidRDefault="00F04304" w:rsidP="0013102D">
      <w:pPr>
        <w:rPr>
          <w:color w:val="1F497D" w:themeColor="text2"/>
          <w:sz w:val="20"/>
        </w:rPr>
      </w:pPr>
    </w:p>
    <w:p w:rsidR="00F04304" w:rsidRPr="004B6829" w:rsidRDefault="00F04304" w:rsidP="0013102D">
      <w:pPr>
        <w:rPr>
          <w:sz w:val="20"/>
        </w:rPr>
      </w:pPr>
      <w:r w:rsidRPr="004B6829">
        <w:rPr>
          <w:sz w:val="20"/>
        </w:rPr>
        <w:t>LISÄKSI</w:t>
      </w:r>
      <w:r w:rsidR="00476E62">
        <w:rPr>
          <w:sz w:val="20"/>
        </w:rPr>
        <w:t xml:space="preserve"> TULOSSA</w:t>
      </w:r>
      <w:r w:rsidRPr="004B6829">
        <w:rPr>
          <w:sz w:val="20"/>
        </w:rPr>
        <w:t>:</w:t>
      </w:r>
    </w:p>
    <w:p w:rsidR="00F04304" w:rsidRPr="00F61A22" w:rsidRDefault="00F61A22" w:rsidP="00624C60">
      <w:pPr>
        <w:pStyle w:val="Luettelokappale"/>
        <w:numPr>
          <w:ilvl w:val="0"/>
          <w:numId w:val="15"/>
        </w:numPr>
        <w:rPr>
          <w:sz w:val="20"/>
          <w:lang w:val="fi-FI"/>
        </w:rPr>
      </w:pPr>
      <w:r w:rsidRPr="00F61A22">
        <w:rPr>
          <w:sz w:val="20"/>
          <w:lang w:val="fi-FI"/>
        </w:rPr>
        <w:t>ulkoasu- ja</w:t>
      </w:r>
      <w:r w:rsidR="00F04304" w:rsidRPr="00F61A22">
        <w:rPr>
          <w:sz w:val="20"/>
          <w:lang w:val="fi-FI"/>
        </w:rPr>
        <w:t xml:space="preserve"> ju</w:t>
      </w:r>
      <w:r w:rsidR="00497B8A" w:rsidRPr="00F61A22">
        <w:rPr>
          <w:sz w:val="20"/>
          <w:lang w:val="fi-FI"/>
        </w:rPr>
        <w:t>lkaisumuistio</w:t>
      </w:r>
      <w:r w:rsidRPr="00F61A22">
        <w:rPr>
          <w:sz w:val="20"/>
          <w:lang w:val="fi-FI"/>
        </w:rPr>
        <w:t xml:space="preserve"> </w:t>
      </w:r>
      <w:r w:rsidR="006104D8" w:rsidRPr="00F61A22">
        <w:rPr>
          <w:sz w:val="20"/>
          <w:lang w:val="fi-FI"/>
        </w:rPr>
        <w:t>(5/2015)</w:t>
      </w:r>
    </w:p>
    <w:p w:rsidR="00624C60" w:rsidRPr="004B6829" w:rsidRDefault="00624C60" w:rsidP="00624C60">
      <w:pPr>
        <w:pStyle w:val="Luettelokappale"/>
        <w:numPr>
          <w:ilvl w:val="0"/>
          <w:numId w:val="15"/>
        </w:numPr>
        <w:rPr>
          <w:rFonts w:cs="Times New Roman"/>
          <w:sz w:val="20"/>
          <w:lang w:val="fi-FI"/>
        </w:rPr>
        <w:sectPr w:rsidR="00624C60" w:rsidRPr="004B6829" w:rsidSect="00D52A1F">
          <w:headerReference w:type="default" r:id="rId17"/>
          <w:pgSz w:w="11906" w:h="16838" w:code="9"/>
          <w:pgMar w:top="567" w:right="567" w:bottom="567" w:left="1134" w:header="567" w:footer="567" w:gutter="0"/>
          <w:cols w:space="708"/>
          <w:docGrid w:linePitch="360"/>
        </w:sectPr>
      </w:pPr>
      <w:r w:rsidRPr="004B6829">
        <w:rPr>
          <w:sz w:val="20"/>
          <w:lang w:val="fi-FI"/>
        </w:rPr>
        <w:t>seurantaohjeistus</w:t>
      </w:r>
      <w:r w:rsidR="006104D8" w:rsidRPr="004B6829">
        <w:rPr>
          <w:sz w:val="20"/>
          <w:lang w:val="fi-FI"/>
        </w:rPr>
        <w:t xml:space="preserve"> (luonnos 6/2015, lopullinen 12/2015)</w:t>
      </w:r>
    </w:p>
    <w:p w:rsidR="004B6829" w:rsidRDefault="004B6829" w:rsidP="00590628">
      <w:pPr>
        <w:pStyle w:val="Luettelokappale"/>
        <w:spacing w:before="120"/>
        <w:ind w:left="0"/>
        <w:contextualSpacing w:val="0"/>
        <w:rPr>
          <w:rFonts w:ascii="Arial" w:hAnsi="Arial" w:cs="Arial"/>
          <w:sz w:val="20"/>
          <w:szCs w:val="20"/>
          <w:lang w:val="fi-FI"/>
        </w:rPr>
      </w:pPr>
    </w:p>
    <w:p w:rsidR="00590628" w:rsidRPr="00590628" w:rsidRDefault="00590628" w:rsidP="00590628">
      <w:pPr>
        <w:pStyle w:val="Luettelokappale"/>
        <w:spacing w:before="120"/>
        <w:ind w:left="0"/>
        <w:contextualSpacing w:val="0"/>
        <w:rPr>
          <w:rFonts w:ascii="Arial" w:hAnsi="Arial" w:cs="Arial"/>
          <w:sz w:val="20"/>
          <w:szCs w:val="20"/>
          <w:lang w:val="fi-FI"/>
        </w:rPr>
      </w:pPr>
      <w:r>
        <w:rPr>
          <w:rFonts w:ascii="Arial" w:hAnsi="Arial" w:cs="Arial"/>
          <w:sz w:val="20"/>
          <w:szCs w:val="20"/>
          <w:lang w:val="fi-FI"/>
        </w:rPr>
        <w:t>Liite 1</w:t>
      </w:r>
      <w:r w:rsidRPr="008629F8">
        <w:rPr>
          <w:rFonts w:ascii="Arial" w:hAnsi="Arial" w:cs="Arial"/>
          <w:sz w:val="20"/>
          <w:szCs w:val="20"/>
          <w:lang w:val="fi-FI"/>
        </w:rPr>
        <w:t>. Tulvariskien hallinnan toimenpiteiden mahdollisia vaikutu</w:t>
      </w:r>
      <w:r>
        <w:rPr>
          <w:rFonts w:ascii="Arial" w:hAnsi="Arial" w:cs="Arial"/>
          <w:sz w:val="20"/>
          <w:szCs w:val="20"/>
          <w:lang w:val="fi-FI"/>
        </w:rPr>
        <w:t>ksia vesienhoidon tavoitteisiin (</w:t>
      </w:r>
      <w:proofErr w:type="spellStart"/>
      <w:r>
        <w:rPr>
          <w:rFonts w:ascii="Arial" w:hAnsi="Arial" w:cs="Arial"/>
          <w:sz w:val="20"/>
          <w:szCs w:val="20"/>
          <w:lang w:val="fi-FI"/>
        </w:rPr>
        <w:t>VEHOTULVA-projektin</w:t>
      </w:r>
      <w:proofErr w:type="spellEnd"/>
      <w:r>
        <w:rPr>
          <w:rFonts w:ascii="Arial" w:hAnsi="Arial" w:cs="Arial"/>
          <w:sz w:val="20"/>
          <w:szCs w:val="20"/>
          <w:lang w:val="fi-FI"/>
        </w:rPr>
        <w:t xml:space="preserve"> sekä hallintasuunnitelmaluonnosten pohjalta).</w:t>
      </w:r>
    </w:p>
    <w:tbl>
      <w:tblPr>
        <w:tblW w:w="10363" w:type="dxa"/>
        <w:tblInd w:w="55" w:type="dxa"/>
        <w:tblCellMar>
          <w:left w:w="70" w:type="dxa"/>
          <w:right w:w="70" w:type="dxa"/>
        </w:tblCellMar>
        <w:tblLook w:val="04A0" w:firstRow="1" w:lastRow="0" w:firstColumn="1" w:lastColumn="0" w:noHBand="0" w:noVBand="1"/>
      </w:tblPr>
      <w:tblGrid>
        <w:gridCol w:w="4560"/>
        <w:gridCol w:w="558"/>
        <w:gridCol w:w="567"/>
        <w:gridCol w:w="567"/>
        <w:gridCol w:w="567"/>
        <w:gridCol w:w="567"/>
        <w:gridCol w:w="2977"/>
      </w:tblGrid>
      <w:tr w:rsidR="00590628" w:rsidRPr="00A16270" w:rsidTr="00B024E7">
        <w:trPr>
          <w:trHeight w:val="300"/>
        </w:trPr>
        <w:tc>
          <w:tcPr>
            <w:tcW w:w="45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90628" w:rsidRPr="00A16270" w:rsidRDefault="00590628" w:rsidP="00B024E7">
            <w:pPr>
              <w:rPr>
                <w:rFonts w:cs="Arial"/>
                <w:b/>
                <w:bCs/>
                <w:color w:val="000000"/>
                <w:sz w:val="20"/>
                <w:szCs w:val="22"/>
                <w:lang w:eastAsia="fi-FI"/>
              </w:rPr>
            </w:pPr>
            <w:r w:rsidRPr="00A16270">
              <w:rPr>
                <w:rFonts w:cs="Arial"/>
                <w:b/>
                <w:bCs/>
                <w:color w:val="000000"/>
                <w:sz w:val="20"/>
                <w:szCs w:val="22"/>
                <w:lang w:eastAsia="fi-FI"/>
              </w:rPr>
              <w:t>Toimenpide</w:t>
            </w:r>
          </w:p>
        </w:tc>
        <w:tc>
          <w:tcPr>
            <w:tcW w:w="558" w:type="dxa"/>
            <w:tcBorders>
              <w:top w:val="single" w:sz="8" w:space="0" w:color="auto"/>
              <w:left w:val="nil"/>
              <w:bottom w:val="single" w:sz="4" w:space="0" w:color="auto"/>
              <w:right w:val="single" w:sz="4" w:space="0" w:color="auto"/>
            </w:tcBorders>
            <w:shd w:val="clear" w:color="auto" w:fill="auto"/>
            <w:vAlign w:val="center"/>
            <w:hideMark/>
          </w:tcPr>
          <w:p w:rsidR="00590628" w:rsidRPr="00A16270" w:rsidRDefault="00590628" w:rsidP="00B024E7">
            <w:pPr>
              <w:jc w:val="center"/>
              <w:rPr>
                <w:rFonts w:cs="Arial"/>
                <w:b/>
                <w:bCs/>
                <w:color w:val="000000"/>
                <w:szCs w:val="22"/>
                <w:lang w:eastAsia="fi-FI"/>
              </w:rPr>
            </w:pPr>
            <w:r w:rsidRPr="00A16270">
              <w:rPr>
                <w:rFonts w:cs="Arial"/>
                <w:b/>
                <w:bCs/>
                <w:color w:val="000000"/>
                <w:szCs w:val="22"/>
                <w:lang w:eastAsia="fi-FI"/>
              </w:rPr>
              <w:t>++</w:t>
            </w:r>
          </w:p>
        </w:tc>
        <w:tc>
          <w:tcPr>
            <w:tcW w:w="567" w:type="dxa"/>
            <w:tcBorders>
              <w:top w:val="single" w:sz="8" w:space="0" w:color="auto"/>
              <w:left w:val="nil"/>
              <w:bottom w:val="single" w:sz="4" w:space="0" w:color="auto"/>
              <w:right w:val="single" w:sz="4" w:space="0" w:color="auto"/>
            </w:tcBorders>
            <w:shd w:val="clear" w:color="auto" w:fill="auto"/>
            <w:vAlign w:val="center"/>
            <w:hideMark/>
          </w:tcPr>
          <w:p w:rsidR="00590628" w:rsidRPr="00A16270" w:rsidRDefault="00590628" w:rsidP="00B024E7">
            <w:pPr>
              <w:jc w:val="center"/>
              <w:rPr>
                <w:rFonts w:cs="Arial"/>
                <w:b/>
                <w:bCs/>
                <w:color w:val="000000"/>
                <w:szCs w:val="22"/>
                <w:lang w:eastAsia="fi-FI"/>
              </w:rPr>
            </w:pPr>
            <w:r w:rsidRPr="00A16270">
              <w:rPr>
                <w:rFonts w:cs="Arial"/>
                <w:b/>
                <w:bCs/>
                <w:color w:val="000000"/>
                <w:szCs w:val="22"/>
                <w:lang w:eastAsia="fi-FI"/>
              </w:rPr>
              <w:t>+</w:t>
            </w:r>
          </w:p>
        </w:tc>
        <w:tc>
          <w:tcPr>
            <w:tcW w:w="567" w:type="dxa"/>
            <w:tcBorders>
              <w:top w:val="single" w:sz="8" w:space="0" w:color="auto"/>
              <w:left w:val="nil"/>
              <w:bottom w:val="single" w:sz="4" w:space="0" w:color="auto"/>
              <w:right w:val="single" w:sz="4" w:space="0" w:color="auto"/>
            </w:tcBorders>
            <w:shd w:val="clear" w:color="auto" w:fill="auto"/>
            <w:vAlign w:val="center"/>
            <w:hideMark/>
          </w:tcPr>
          <w:p w:rsidR="00590628" w:rsidRPr="00A16270" w:rsidRDefault="00590628" w:rsidP="00B024E7">
            <w:pPr>
              <w:jc w:val="center"/>
              <w:rPr>
                <w:rFonts w:cs="Arial"/>
                <w:b/>
                <w:bCs/>
                <w:color w:val="000000"/>
                <w:szCs w:val="22"/>
                <w:lang w:eastAsia="fi-FI"/>
              </w:rPr>
            </w:pPr>
            <w:r w:rsidRPr="00A16270">
              <w:rPr>
                <w:rFonts w:cs="Arial"/>
                <w:b/>
                <w:bCs/>
                <w:color w:val="000000"/>
                <w:szCs w:val="22"/>
                <w:lang w:eastAsia="fi-FI"/>
              </w:rPr>
              <w:t>0</w:t>
            </w:r>
          </w:p>
        </w:tc>
        <w:tc>
          <w:tcPr>
            <w:tcW w:w="567" w:type="dxa"/>
            <w:tcBorders>
              <w:top w:val="single" w:sz="8" w:space="0" w:color="auto"/>
              <w:left w:val="nil"/>
              <w:bottom w:val="single" w:sz="4" w:space="0" w:color="auto"/>
              <w:right w:val="single" w:sz="4" w:space="0" w:color="auto"/>
            </w:tcBorders>
            <w:shd w:val="clear" w:color="auto" w:fill="auto"/>
            <w:vAlign w:val="center"/>
            <w:hideMark/>
          </w:tcPr>
          <w:p w:rsidR="00590628" w:rsidRPr="00A16270" w:rsidRDefault="00590628" w:rsidP="00B024E7">
            <w:pPr>
              <w:jc w:val="center"/>
              <w:rPr>
                <w:rFonts w:cs="Arial"/>
                <w:b/>
                <w:bCs/>
                <w:color w:val="000000"/>
                <w:szCs w:val="22"/>
                <w:lang w:eastAsia="fi-FI"/>
              </w:rPr>
            </w:pPr>
            <w:r w:rsidRPr="00A16270">
              <w:rPr>
                <w:rFonts w:cs="Arial"/>
                <w:b/>
                <w:bCs/>
                <w:color w:val="000000"/>
                <w:szCs w:val="22"/>
                <w:lang w:eastAsia="fi-FI"/>
              </w:rPr>
              <w:t>-</w:t>
            </w:r>
          </w:p>
        </w:tc>
        <w:tc>
          <w:tcPr>
            <w:tcW w:w="567" w:type="dxa"/>
            <w:tcBorders>
              <w:top w:val="single" w:sz="8" w:space="0" w:color="auto"/>
              <w:left w:val="nil"/>
              <w:bottom w:val="single" w:sz="4" w:space="0" w:color="auto"/>
              <w:right w:val="single" w:sz="4" w:space="0" w:color="auto"/>
            </w:tcBorders>
            <w:shd w:val="clear" w:color="auto" w:fill="auto"/>
            <w:vAlign w:val="center"/>
            <w:hideMark/>
          </w:tcPr>
          <w:p w:rsidR="00590628" w:rsidRPr="00A16270" w:rsidRDefault="00590628" w:rsidP="00B024E7">
            <w:pPr>
              <w:jc w:val="center"/>
              <w:rPr>
                <w:rFonts w:cs="Arial"/>
                <w:b/>
                <w:bCs/>
                <w:color w:val="000000"/>
                <w:szCs w:val="22"/>
                <w:lang w:eastAsia="fi-FI"/>
              </w:rPr>
            </w:pPr>
            <w:r w:rsidRPr="00A16270">
              <w:rPr>
                <w:rFonts w:cs="Arial"/>
                <w:b/>
                <w:bCs/>
                <w:color w:val="000000"/>
                <w:szCs w:val="22"/>
                <w:lang w:eastAsia="fi-FI"/>
              </w:rPr>
              <w:t>--</w:t>
            </w:r>
          </w:p>
        </w:tc>
        <w:tc>
          <w:tcPr>
            <w:tcW w:w="2977" w:type="dxa"/>
            <w:tcBorders>
              <w:top w:val="single" w:sz="8" w:space="0" w:color="auto"/>
              <w:left w:val="nil"/>
              <w:bottom w:val="single" w:sz="4" w:space="0" w:color="auto"/>
              <w:right w:val="single" w:sz="8" w:space="0" w:color="auto"/>
            </w:tcBorders>
            <w:shd w:val="clear" w:color="auto" w:fill="auto"/>
            <w:hideMark/>
          </w:tcPr>
          <w:p w:rsidR="00590628" w:rsidRPr="00A16270" w:rsidRDefault="00590628" w:rsidP="00B024E7">
            <w:pPr>
              <w:rPr>
                <w:rFonts w:cs="Arial"/>
                <w:b/>
                <w:bCs/>
                <w:color w:val="000000"/>
                <w:sz w:val="20"/>
                <w:szCs w:val="22"/>
                <w:lang w:eastAsia="fi-FI"/>
              </w:rPr>
            </w:pPr>
            <w:r w:rsidRPr="00A16270">
              <w:rPr>
                <w:rFonts w:cs="Arial"/>
                <w:b/>
                <w:bCs/>
                <w:color w:val="000000"/>
                <w:sz w:val="20"/>
                <w:szCs w:val="22"/>
                <w:lang w:eastAsia="fi-FI"/>
              </w:rPr>
              <w:t xml:space="preserve">Kuvaus vaikutuksesta </w:t>
            </w:r>
            <w:proofErr w:type="spellStart"/>
            <w:r w:rsidRPr="00A16270">
              <w:rPr>
                <w:rFonts w:cs="Arial"/>
                <w:b/>
                <w:bCs/>
                <w:color w:val="000000"/>
                <w:sz w:val="20"/>
                <w:szCs w:val="22"/>
                <w:lang w:eastAsia="fi-FI"/>
              </w:rPr>
              <w:t>ekolog</w:t>
            </w:r>
            <w:proofErr w:type="spellEnd"/>
            <w:r w:rsidRPr="00A16270">
              <w:rPr>
                <w:rFonts w:cs="Arial"/>
                <w:b/>
                <w:bCs/>
                <w:color w:val="000000"/>
                <w:sz w:val="20"/>
                <w:szCs w:val="22"/>
                <w:lang w:eastAsia="fi-FI"/>
              </w:rPr>
              <w:t>. tilaan tai laatuun</w:t>
            </w:r>
          </w:p>
        </w:tc>
      </w:tr>
      <w:tr w:rsidR="00590628" w:rsidRPr="00A16270" w:rsidTr="00B024E7">
        <w:trPr>
          <w:trHeight w:val="300"/>
        </w:trPr>
        <w:tc>
          <w:tcPr>
            <w:tcW w:w="4560" w:type="dxa"/>
            <w:tcBorders>
              <w:top w:val="nil"/>
              <w:left w:val="single" w:sz="8" w:space="0" w:color="auto"/>
              <w:bottom w:val="single" w:sz="4" w:space="0" w:color="auto"/>
              <w:right w:val="nil"/>
            </w:tcBorders>
            <w:shd w:val="clear" w:color="000000" w:fill="538DD5"/>
            <w:hideMark/>
          </w:tcPr>
          <w:p w:rsidR="00590628" w:rsidRPr="00A16270" w:rsidRDefault="00590628" w:rsidP="00B024E7">
            <w:pPr>
              <w:rPr>
                <w:rFonts w:cs="Arial"/>
                <w:b/>
                <w:bCs/>
                <w:color w:val="000000"/>
                <w:sz w:val="20"/>
                <w:u w:val="single"/>
                <w:lang w:eastAsia="fi-FI"/>
              </w:rPr>
            </w:pPr>
            <w:r w:rsidRPr="00A16270">
              <w:rPr>
                <w:rFonts w:cs="Arial"/>
                <w:b/>
                <w:bCs/>
                <w:color w:val="000000"/>
                <w:sz w:val="20"/>
                <w:u w:val="single"/>
                <w:lang w:eastAsia="fi-FI"/>
              </w:rPr>
              <w:t>Tulvariskien vähentäminen</w:t>
            </w:r>
          </w:p>
        </w:tc>
        <w:tc>
          <w:tcPr>
            <w:tcW w:w="558"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color w:val="000000"/>
                <w:sz w:val="20"/>
                <w:u w:val="single"/>
                <w:lang w:eastAsia="fi-FI"/>
              </w:rPr>
            </w:pPr>
          </w:p>
        </w:tc>
        <w:tc>
          <w:tcPr>
            <w:tcW w:w="567"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color w:val="000000"/>
                <w:sz w:val="20"/>
                <w:u w:val="single"/>
                <w:lang w:eastAsia="fi-FI"/>
              </w:rPr>
            </w:pPr>
          </w:p>
        </w:tc>
        <w:tc>
          <w:tcPr>
            <w:tcW w:w="567"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color w:val="000000"/>
                <w:sz w:val="20"/>
                <w:u w:val="single"/>
                <w:lang w:eastAsia="fi-FI"/>
              </w:rPr>
            </w:pPr>
          </w:p>
        </w:tc>
        <w:tc>
          <w:tcPr>
            <w:tcW w:w="567"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color w:val="000000"/>
                <w:sz w:val="20"/>
                <w:u w:val="single"/>
                <w:lang w:eastAsia="fi-FI"/>
              </w:rPr>
            </w:pPr>
          </w:p>
        </w:tc>
        <w:tc>
          <w:tcPr>
            <w:tcW w:w="567"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color w:val="000000"/>
                <w:sz w:val="20"/>
                <w:u w:val="single"/>
                <w:lang w:eastAsia="fi-FI"/>
              </w:rPr>
            </w:pPr>
          </w:p>
        </w:tc>
        <w:tc>
          <w:tcPr>
            <w:tcW w:w="2977" w:type="dxa"/>
            <w:tcBorders>
              <w:top w:val="nil"/>
              <w:left w:val="nil"/>
              <w:bottom w:val="single" w:sz="4" w:space="0" w:color="auto"/>
              <w:right w:val="single" w:sz="8" w:space="0" w:color="auto"/>
            </w:tcBorders>
            <w:shd w:val="clear" w:color="000000" w:fill="538DD5"/>
            <w:hideMark/>
          </w:tcPr>
          <w:p w:rsidR="00590628" w:rsidRPr="00A16270" w:rsidRDefault="00590628" w:rsidP="00B024E7">
            <w:pPr>
              <w:rPr>
                <w:rFonts w:ascii="Calibri" w:hAnsi="Calibri"/>
                <w:color w:val="000000"/>
                <w:sz w:val="20"/>
                <w:lang w:eastAsia="fi-FI"/>
              </w:rPr>
            </w:pPr>
            <w:r w:rsidRPr="00A16270">
              <w:rPr>
                <w:rFonts w:ascii="Calibri" w:hAnsi="Calibri"/>
                <w:color w:val="000000"/>
                <w:sz w:val="20"/>
                <w:lang w:eastAsia="fi-FI"/>
              </w:rPr>
              <w:t> </w:t>
            </w:r>
          </w:p>
        </w:tc>
      </w:tr>
      <w:tr w:rsidR="00590628" w:rsidRPr="00A16270" w:rsidTr="00B024E7">
        <w:trPr>
          <w:trHeight w:val="22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Maankäytön suunnittelu (uudet kaavoitukset)</w:t>
            </w:r>
          </w:p>
        </w:tc>
        <w:tc>
          <w:tcPr>
            <w:tcW w:w="558"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riskitekijät vähenevät</w:t>
            </w:r>
            <w:r>
              <w:rPr>
                <w:rFonts w:cs="Arial"/>
                <w:color w:val="000000"/>
                <w:sz w:val="16"/>
                <w:szCs w:val="16"/>
                <w:lang w:eastAsia="fi-FI"/>
              </w:rPr>
              <w:t>. yleensä +</w:t>
            </w:r>
          </w:p>
        </w:tc>
      </w:tr>
      <w:tr w:rsidR="00590628" w:rsidRPr="00A16270" w:rsidTr="00B024E7">
        <w:trPr>
          <w:trHeight w:val="252"/>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Alimmat rakentamiskorkeudet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riskitekijät vähenevät</w:t>
            </w:r>
            <w:r>
              <w:rPr>
                <w:rFonts w:cs="Arial"/>
                <w:color w:val="000000"/>
                <w:sz w:val="16"/>
                <w:szCs w:val="16"/>
                <w:lang w:eastAsia="fi-FI"/>
              </w:rPr>
              <w:t>.</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Rakentamismääräykset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riskitekijät vähenevät</w:t>
            </w:r>
          </w:p>
        </w:tc>
      </w:tr>
      <w:tr w:rsidR="00590628" w:rsidRPr="00A16270" w:rsidTr="00B024E7">
        <w:trPr>
          <w:trHeight w:val="26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Rakennusjärjestys</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riskitekijät vähenevät</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Silta- ja rumpulausunnot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toteutettuna silta tai rumpu voi lisätä uomaeroosiota ja vaikuttaa kalastoon</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Kohteiden tai toimintojen uudelleensijoittelu</w:t>
            </w:r>
          </w:p>
        </w:tc>
        <w:tc>
          <w:tcPr>
            <w:tcW w:w="558"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riskitekijät vähenevät (voi kuitenkin aiheuttaa tilapäistä haittaa)</w:t>
            </w:r>
          </w:p>
        </w:tc>
      </w:tr>
      <w:tr w:rsidR="00590628" w:rsidRPr="00A16270" w:rsidTr="00B024E7">
        <w:trPr>
          <w:trHeight w:val="51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Kohteiden poistaminen tai toimintojen lopettaminen</w:t>
            </w:r>
          </w:p>
        </w:tc>
        <w:tc>
          <w:tcPr>
            <w:tcW w:w="558"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xml:space="preserve">riskitekijät vähenevät. </w:t>
            </w:r>
            <w:proofErr w:type="spellStart"/>
            <w:r w:rsidRPr="00A16270">
              <w:rPr>
                <w:rFonts w:cs="Arial"/>
                <w:color w:val="000000"/>
                <w:sz w:val="16"/>
                <w:szCs w:val="16"/>
                <w:lang w:eastAsia="fi-FI"/>
              </w:rPr>
              <w:t>Positiviinen</w:t>
            </w:r>
            <w:proofErr w:type="spellEnd"/>
            <w:r w:rsidRPr="00A16270">
              <w:rPr>
                <w:rFonts w:cs="Arial"/>
                <w:color w:val="000000"/>
                <w:sz w:val="16"/>
                <w:szCs w:val="16"/>
                <w:lang w:eastAsia="fi-FI"/>
              </w:rPr>
              <w:t xml:space="preserve"> erityisesti jos kyseessä ympäristöä pilaavat kohteet</w:t>
            </w:r>
          </w:p>
        </w:tc>
      </w:tr>
      <w:tr w:rsidR="00590628" w:rsidRPr="00A16270" w:rsidTr="00B024E7">
        <w:trPr>
          <w:trHeight w:val="45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Rakennusten korottaminen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proofErr w:type="spellStart"/>
            <w:r w:rsidRPr="00A16270">
              <w:rPr>
                <w:rFonts w:cs="Arial"/>
                <w:color w:val="000000"/>
                <w:sz w:val="16"/>
                <w:szCs w:val="16"/>
                <w:lang w:eastAsia="fi-FI"/>
              </w:rPr>
              <w:t>ekol.tila</w:t>
            </w:r>
            <w:proofErr w:type="spellEnd"/>
            <w:r w:rsidRPr="00A16270">
              <w:rPr>
                <w:rFonts w:cs="Arial"/>
                <w:color w:val="000000"/>
                <w:sz w:val="16"/>
                <w:szCs w:val="16"/>
                <w:lang w:eastAsia="fi-FI"/>
              </w:rPr>
              <w:t xml:space="preserve"> säilyy nykyisellään. Vähentää veden pidättämisen ja tulvasuojelutoimenpiteiden tarvetta alueella. Toimenpiteestä korkeintaan tilapäistä haittaa</w:t>
            </w:r>
          </w:p>
        </w:tc>
      </w:tr>
      <w:tr w:rsidR="00590628" w:rsidRPr="00A16270" w:rsidTr="00B024E7">
        <w:trPr>
          <w:trHeight w:val="765"/>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Teiden korottaminen, liikennöitävyyden säilyminen (myös rumpujen putkitus  tai tien muovitus)</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proofErr w:type="spellStart"/>
            <w:r w:rsidRPr="00A16270">
              <w:rPr>
                <w:rFonts w:cs="Arial"/>
                <w:color w:val="000000"/>
                <w:sz w:val="16"/>
                <w:szCs w:val="16"/>
                <w:lang w:eastAsia="fi-FI"/>
              </w:rPr>
              <w:t>ekol.tila</w:t>
            </w:r>
            <w:proofErr w:type="spellEnd"/>
            <w:r w:rsidRPr="00A16270">
              <w:rPr>
                <w:rFonts w:cs="Arial"/>
                <w:color w:val="000000"/>
                <w:sz w:val="16"/>
                <w:szCs w:val="16"/>
                <w:lang w:eastAsia="fi-FI"/>
              </w:rPr>
              <w:t xml:space="preserve"> säilyy nykyisellään. Vähentää veden pidättämisen ja tulvasuojelutoimenpiteiden tarvetta alueella. Toimenpiteestä korkeintaan tilapäistä haittaa</w:t>
            </w:r>
          </w:p>
        </w:tc>
      </w:tr>
      <w:tr w:rsidR="00590628" w:rsidRPr="00A16270" w:rsidTr="00B024E7">
        <w:trPr>
          <w:trHeight w:val="224"/>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tierumpujen muuttaminen putkisilloiksi</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45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Kohteiden tulvansietokyvyn parantaminen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proofErr w:type="spellStart"/>
            <w:r w:rsidRPr="00A16270">
              <w:rPr>
                <w:rFonts w:cs="Arial"/>
                <w:color w:val="000000"/>
                <w:sz w:val="16"/>
                <w:szCs w:val="16"/>
                <w:lang w:eastAsia="fi-FI"/>
              </w:rPr>
              <w:t>ekol.tila</w:t>
            </w:r>
            <w:proofErr w:type="spellEnd"/>
            <w:r w:rsidRPr="00A16270">
              <w:rPr>
                <w:rFonts w:cs="Arial"/>
                <w:color w:val="000000"/>
                <w:sz w:val="16"/>
                <w:szCs w:val="16"/>
                <w:lang w:eastAsia="fi-FI"/>
              </w:rPr>
              <w:t xml:space="preserve"> säilyy nykyisellään. Vähentää veden pidättämisen ja tulvasuojelutoimenpiteiden tarvetta alueella</w:t>
            </w:r>
          </w:p>
        </w:tc>
      </w:tr>
      <w:tr w:rsidR="00590628" w:rsidRPr="00A16270" w:rsidTr="00B024E7">
        <w:trPr>
          <w:trHeight w:val="224"/>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haavoittuvan irtaimiston siirtäminen ylempiin kerroksiin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ei vaikutusta</w:t>
            </w:r>
          </w:p>
        </w:tc>
      </w:tr>
      <w:tr w:rsidR="00590628" w:rsidRPr="00A16270" w:rsidTr="00B024E7">
        <w:trPr>
          <w:trHeight w:val="51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kastumisen kestävien materiaalien ja rakenteiden käyttö</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proofErr w:type="spellStart"/>
            <w:r w:rsidRPr="00A16270">
              <w:rPr>
                <w:rFonts w:cs="Arial"/>
                <w:color w:val="000000"/>
                <w:sz w:val="16"/>
                <w:szCs w:val="16"/>
                <w:lang w:eastAsia="fi-FI"/>
              </w:rPr>
              <w:t>ekol.tila</w:t>
            </w:r>
            <w:proofErr w:type="spellEnd"/>
            <w:r w:rsidRPr="00A16270">
              <w:rPr>
                <w:rFonts w:cs="Arial"/>
                <w:color w:val="000000"/>
                <w:sz w:val="16"/>
                <w:szCs w:val="16"/>
                <w:lang w:eastAsia="fi-FI"/>
              </w:rPr>
              <w:t xml:space="preserve"> säilyy nykyisellään. Vähentää veden pidättämisen ja tulvasuojelutoimenpiteiden tarvetta alueella</w:t>
            </w:r>
          </w:p>
        </w:tc>
      </w:tr>
      <w:tr w:rsidR="00590628" w:rsidRPr="00A16270" w:rsidTr="00B024E7">
        <w:trPr>
          <w:trHeight w:val="45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Tulvaovet ja -ikkunat (vesitiiviit)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proofErr w:type="spellStart"/>
            <w:r w:rsidRPr="00A16270">
              <w:rPr>
                <w:rFonts w:cs="Arial"/>
                <w:color w:val="000000"/>
                <w:sz w:val="16"/>
                <w:szCs w:val="16"/>
                <w:lang w:eastAsia="fi-FI"/>
              </w:rPr>
              <w:t>ekol.tila</w:t>
            </w:r>
            <w:proofErr w:type="spellEnd"/>
            <w:r w:rsidRPr="00A16270">
              <w:rPr>
                <w:rFonts w:cs="Arial"/>
                <w:color w:val="000000"/>
                <w:sz w:val="16"/>
                <w:szCs w:val="16"/>
                <w:lang w:eastAsia="fi-FI"/>
              </w:rPr>
              <w:t xml:space="preserve"> säilyy nykyisellään. Vähentää veden pidättämisen ja tulvasuojelutoimenpiteiden tarvetta alueella</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maatalouden päästöjen rajoittaminen</w:t>
            </w:r>
          </w:p>
        </w:tc>
        <w:tc>
          <w:tcPr>
            <w:tcW w:w="558"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sz w:val="16"/>
                <w:szCs w:val="16"/>
                <w:lang w:eastAsia="fi-FI"/>
              </w:rPr>
            </w:pPr>
            <w:r w:rsidRPr="00A16270">
              <w:rPr>
                <w:rFonts w:cs="Arial"/>
                <w:sz w:val="16"/>
                <w:szCs w:val="16"/>
                <w:lang w:eastAsia="fi-FI"/>
              </w:rPr>
              <w:t>ehkäisee ravinteiden  pääsemistä vesistöön</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Viemäreiden takaiskuventtiilit</w:t>
            </w:r>
          </w:p>
        </w:tc>
        <w:tc>
          <w:tcPr>
            <w:tcW w:w="558"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ehkäisee ekologisen tilan heikkenemistä ja likaveden pääsyä vesistöön</w:t>
            </w:r>
          </w:p>
        </w:tc>
      </w:tr>
      <w:tr w:rsidR="00590628" w:rsidRPr="00A16270" w:rsidTr="00B024E7">
        <w:trPr>
          <w:trHeight w:val="51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Viemäröintikapasiteetin lisäys tai verkoston kehittäminen tulvan kestäväksi</w:t>
            </w:r>
          </w:p>
        </w:tc>
        <w:tc>
          <w:tcPr>
            <w:tcW w:w="558"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ehkäisee ekologisen tilan heikkenemistä ja likaveden pääsyä vesistöön</w:t>
            </w:r>
          </w:p>
        </w:tc>
      </w:tr>
      <w:tr w:rsidR="00590628" w:rsidRPr="00A16270" w:rsidTr="00B024E7">
        <w:trPr>
          <w:trHeight w:val="255"/>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jätevedenpuhdistamon saneeraus</w:t>
            </w:r>
          </w:p>
        </w:tc>
        <w:tc>
          <w:tcPr>
            <w:tcW w:w="558"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274"/>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Tulvamallinnus tai sen kehittäminen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ei vaikutusta</w:t>
            </w:r>
          </w:p>
        </w:tc>
      </w:tr>
      <w:tr w:rsidR="00590628" w:rsidRPr="00A16270" w:rsidTr="00B024E7">
        <w:trPr>
          <w:trHeight w:val="263"/>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Tulvavaarakartoitus</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ei vaikutusta</w:t>
            </w:r>
          </w:p>
        </w:tc>
      </w:tr>
      <w:tr w:rsidR="00590628" w:rsidRPr="00A16270" w:rsidTr="00B024E7">
        <w:trPr>
          <w:trHeight w:val="252"/>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Tulvariskikartoitus</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ei vaikutusta</w:t>
            </w:r>
          </w:p>
        </w:tc>
      </w:tr>
      <w:tr w:rsidR="00590628" w:rsidRPr="00A16270" w:rsidTr="00B024E7">
        <w:trPr>
          <w:trHeight w:val="269"/>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Mahdollisten tulvavahinkojen arviointi</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ei vaikutusta</w:t>
            </w:r>
          </w:p>
        </w:tc>
      </w:tr>
      <w:tr w:rsidR="00590628" w:rsidRPr="00A16270" w:rsidTr="00B024E7">
        <w:trPr>
          <w:trHeight w:val="300"/>
        </w:trPr>
        <w:tc>
          <w:tcPr>
            <w:tcW w:w="4560" w:type="dxa"/>
            <w:tcBorders>
              <w:top w:val="nil"/>
              <w:left w:val="single" w:sz="8" w:space="0" w:color="auto"/>
              <w:bottom w:val="single" w:sz="4" w:space="0" w:color="auto"/>
              <w:right w:val="nil"/>
            </w:tcBorders>
            <w:shd w:val="clear" w:color="000000" w:fill="538DD5"/>
            <w:hideMark/>
          </w:tcPr>
          <w:p w:rsidR="00590628" w:rsidRPr="00A16270" w:rsidRDefault="00590628" w:rsidP="00B024E7">
            <w:pPr>
              <w:rPr>
                <w:rFonts w:cs="Arial"/>
                <w:b/>
                <w:bCs/>
                <w:color w:val="000000"/>
                <w:sz w:val="18"/>
                <w:u w:val="single"/>
                <w:lang w:eastAsia="fi-FI"/>
              </w:rPr>
            </w:pPr>
            <w:r w:rsidRPr="00A16270">
              <w:rPr>
                <w:rFonts w:cs="Arial"/>
                <w:b/>
                <w:bCs/>
                <w:color w:val="000000"/>
                <w:sz w:val="18"/>
                <w:u w:val="single"/>
                <w:lang w:eastAsia="fi-FI"/>
              </w:rPr>
              <w:t>Valmiustoimet</w:t>
            </w:r>
          </w:p>
        </w:tc>
        <w:tc>
          <w:tcPr>
            <w:tcW w:w="558"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color w:val="000000"/>
                <w:sz w:val="20"/>
                <w:u w:val="single"/>
                <w:lang w:eastAsia="fi-FI"/>
              </w:rPr>
            </w:pPr>
          </w:p>
        </w:tc>
        <w:tc>
          <w:tcPr>
            <w:tcW w:w="567"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color w:val="000000"/>
                <w:sz w:val="20"/>
                <w:u w:val="single"/>
                <w:lang w:eastAsia="fi-FI"/>
              </w:rPr>
            </w:pPr>
          </w:p>
        </w:tc>
        <w:tc>
          <w:tcPr>
            <w:tcW w:w="567"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color w:val="000000"/>
                <w:sz w:val="20"/>
                <w:u w:val="single"/>
                <w:lang w:eastAsia="fi-FI"/>
              </w:rPr>
            </w:pPr>
          </w:p>
        </w:tc>
        <w:tc>
          <w:tcPr>
            <w:tcW w:w="567"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color w:val="000000"/>
                <w:sz w:val="20"/>
                <w:u w:val="single"/>
                <w:lang w:eastAsia="fi-FI"/>
              </w:rPr>
            </w:pPr>
          </w:p>
        </w:tc>
        <w:tc>
          <w:tcPr>
            <w:tcW w:w="567"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color w:val="000000"/>
                <w:sz w:val="20"/>
                <w:u w:val="single"/>
                <w:lang w:eastAsia="fi-FI"/>
              </w:rPr>
            </w:pPr>
          </w:p>
        </w:tc>
        <w:tc>
          <w:tcPr>
            <w:tcW w:w="2977" w:type="dxa"/>
            <w:tcBorders>
              <w:top w:val="nil"/>
              <w:left w:val="nil"/>
              <w:bottom w:val="single" w:sz="4" w:space="0" w:color="auto"/>
              <w:right w:val="single" w:sz="8" w:space="0" w:color="auto"/>
            </w:tcBorders>
            <w:shd w:val="clear" w:color="000000" w:fill="538DD5"/>
            <w:vAlign w:val="center"/>
            <w:hideMark/>
          </w:tcPr>
          <w:p w:rsidR="00590628" w:rsidRPr="00A16270" w:rsidRDefault="00590628" w:rsidP="00B024E7">
            <w:pPr>
              <w:rPr>
                <w:rFonts w:ascii="Calibri" w:hAnsi="Calibri"/>
                <w:b/>
                <w:bCs/>
                <w:color w:val="000000"/>
                <w:sz w:val="16"/>
                <w:szCs w:val="16"/>
                <w:u w:val="single"/>
                <w:lang w:eastAsia="fi-FI"/>
              </w:rPr>
            </w:pP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tulvaennusteiden kehittäminen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xml:space="preserve">ei vaikutusta.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varoitusjärjestelmän kehittäminen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ei vaikutusta. Saattaa kuitenkin auttaa ehkäisemään haitallisten aineiden pääsyä vesistöön.</w:t>
            </w:r>
          </w:p>
        </w:tc>
      </w:tr>
      <w:tr w:rsidR="00590628" w:rsidRPr="00A16270" w:rsidTr="00B024E7">
        <w:trPr>
          <w:trHeight w:val="15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pelastussuunnitelma</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ei vaikutusta</w:t>
            </w:r>
          </w:p>
        </w:tc>
      </w:tr>
      <w:tr w:rsidR="00590628" w:rsidRPr="00A16270" w:rsidTr="00B024E7">
        <w:trPr>
          <w:trHeight w:val="268"/>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pelastustoimen suunnitelmat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ei vaikutusta</w:t>
            </w:r>
          </w:p>
        </w:tc>
      </w:tr>
      <w:tr w:rsidR="00590628" w:rsidRPr="00A16270" w:rsidTr="00B024E7">
        <w:trPr>
          <w:trHeight w:val="2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tulvantorjuntasuunnitelmat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ei vaikutusta</w:t>
            </w:r>
          </w:p>
        </w:tc>
      </w:tr>
      <w:tr w:rsidR="00590628" w:rsidRPr="00A16270" w:rsidTr="00B024E7">
        <w:trPr>
          <w:trHeight w:val="25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evakuointisuunnitelmat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ei vaikutusta</w:t>
            </w:r>
          </w:p>
        </w:tc>
      </w:tr>
      <w:tr w:rsidR="00590628" w:rsidRPr="00A16270" w:rsidTr="00B024E7">
        <w:trPr>
          <w:trHeight w:val="211"/>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kuntien valmiussuunnitelmat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ei vaikutusta</w:t>
            </w:r>
          </w:p>
        </w:tc>
      </w:tr>
      <w:tr w:rsidR="00590628" w:rsidRPr="00A16270" w:rsidTr="00B024E7">
        <w:trPr>
          <w:trHeight w:val="458"/>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teollisuuslaitosten turva</w:t>
            </w:r>
            <w:r w:rsidR="009A5362">
              <w:rPr>
                <w:rFonts w:cs="Arial"/>
                <w:sz w:val="18"/>
                <w:lang w:eastAsia="fi-FI"/>
              </w:rPr>
              <w:t>l</w:t>
            </w:r>
            <w:r w:rsidRPr="00A16270">
              <w:rPr>
                <w:rFonts w:cs="Arial"/>
                <w:sz w:val="18"/>
                <w:lang w:eastAsia="fi-FI"/>
              </w:rPr>
              <w:t>lisuussuunnitelmat ja yritysten valmiussuunnitelmat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274"/>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viranomaisten tulvantorjuntaharjoitukset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ei vaikutusta</w:t>
            </w:r>
          </w:p>
        </w:tc>
      </w:tr>
      <w:tr w:rsidR="00590628" w:rsidRPr="00A16270" w:rsidTr="00B024E7">
        <w:trPr>
          <w:trHeight w:val="27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Tulvatilanteen dokumentointi</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ei vaikutusta</w:t>
            </w:r>
          </w:p>
        </w:tc>
      </w:tr>
      <w:tr w:rsidR="00590628" w:rsidRPr="00A16270" w:rsidTr="00B024E7">
        <w:trPr>
          <w:trHeight w:val="232"/>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tiedotuksen kehittäminen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ei vaikutusta</w:t>
            </w:r>
          </w:p>
        </w:tc>
      </w:tr>
      <w:tr w:rsidR="00590628" w:rsidRPr="00A16270" w:rsidTr="00B024E7">
        <w:trPr>
          <w:trHeight w:val="51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proofErr w:type="spellStart"/>
            <w:r w:rsidRPr="00A16270">
              <w:rPr>
                <w:rFonts w:cs="Arial"/>
                <w:sz w:val="18"/>
                <w:lang w:eastAsia="fi-FI"/>
              </w:rPr>
              <w:lastRenderedPageBreak/>
              <w:t>VAPEPA-toiminnan</w:t>
            </w:r>
            <w:proofErr w:type="spellEnd"/>
            <w:r w:rsidRPr="00A16270">
              <w:rPr>
                <w:rFonts w:cs="Arial"/>
                <w:sz w:val="18"/>
                <w:lang w:eastAsia="fi-FI"/>
              </w:rPr>
              <w:t xml:space="preserve"> integroiminen viranomaistoiminnan tueksi (mm. SPR)</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ei vaikutusta</w:t>
            </w:r>
          </w:p>
        </w:tc>
      </w:tr>
      <w:tr w:rsidR="00590628" w:rsidRPr="00A16270" w:rsidTr="00B024E7">
        <w:trPr>
          <w:trHeight w:val="300"/>
        </w:trPr>
        <w:tc>
          <w:tcPr>
            <w:tcW w:w="4560" w:type="dxa"/>
            <w:tcBorders>
              <w:top w:val="nil"/>
              <w:left w:val="single" w:sz="8" w:space="0" w:color="auto"/>
              <w:bottom w:val="single" w:sz="4" w:space="0" w:color="auto"/>
              <w:right w:val="nil"/>
            </w:tcBorders>
            <w:shd w:val="clear" w:color="000000" w:fill="538DD5"/>
            <w:hideMark/>
          </w:tcPr>
          <w:p w:rsidR="00590628" w:rsidRPr="00A16270" w:rsidRDefault="00590628" w:rsidP="00B024E7">
            <w:pPr>
              <w:rPr>
                <w:rFonts w:cs="Arial"/>
                <w:b/>
                <w:bCs/>
                <w:sz w:val="18"/>
                <w:u w:val="single"/>
                <w:lang w:eastAsia="fi-FI"/>
              </w:rPr>
            </w:pPr>
            <w:r w:rsidRPr="00A16270">
              <w:rPr>
                <w:rFonts w:cs="Arial"/>
                <w:b/>
                <w:bCs/>
                <w:sz w:val="18"/>
                <w:u w:val="single"/>
                <w:lang w:eastAsia="fi-FI"/>
              </w:rPr>
              <w:t>Tulvasuojelu</w:t>
            </w:r>
          </w:p>
        </w:tc>
        <w:tc>
          <w:tcPr>
            <w:tcW w:w="558"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sz w:val="20"/>
                <w:u w:val="single"/>
                <w:lang w:eastAsia="fi-FI"/>
              </w:rPr>
            </w:pPr>
          </w:p>
        </w:tc>
        <w:tc>
          <w:tcPr>
            <w:tcW w:w="567"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sz w:val="20"/>
                <w:u w:val="single"/>
                <w:lang w:eastAsia="fi-FI"/>
              </w:rPr>
            </w:pPr>
          </w:p>
        </w:tc>
        <w:tc>
          <w:tcPr>
            <w:tcW w:w="567"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sz w:val="20"/>
                <w:u w:val="single"/>
                <w:lang w:eastAsia="fi-FI"/>
              </w:rPr>
            </w:pPr>
          </w:p>
        </w:tc>
        <w:tc>
          <w:tcPr>
            <w:tcW w:w="567"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sz w:val="20"/>
                <w:u w:val="single"/>
                <w:lang w:eastAsia="fi-FI"/>
              </w:rPr>
            </w:pPr>
          </w:p>
        </w:tc>
        <w:tc>
          <w:tcPr>
            <w:tcW w:w="567"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sz w:val="20"/>
                <w:u w:val="single"/>
                <w:lang w:eastAsia="fi-FI"/>
              </w:rPr>
            </w:pPr>
          </w:p>
        </w:tc>
        <w:tc>
          <w:tcPr>
            <w:tcW w:w="2977" w:type="dxa"/>
            <w:tcBorders>
              <w:top w:val="nil"/>
              <w:left w:val="nil"/>
              <w:bottom w:val="single" w:sz="4" w:space="0" w:color="auto"/>
              <w:right w:val="single" w:sz="8" w:space="0" w:color="auto"/>
            </w:tcBorders>
            <w:shd w:val="clear" w:color="000000" w:fill="538DD5"/>
            <w:vAlign w:val="center"/>
            <w:hideMark/>
          </w:tcPr>
          <w:p w:rsidR="00590628" w:rsidRPr="00A16270" w:rsidRDefault="00590628" w:rsidP="00B024E7">
            <w:pPr>
              <w:rPr>
                <w:rFonts w:ascii="Calibri" w:hAnsi="Calibri"/>
                <w:b/>
                <w:bCs/>
                <w:color w:val="000000"/>
                <w:sz w:val="16"/>
                <w:szCs w:val="16"/>
                <w:u w:val="single"/>
                <w:lang w:eastAsia="fi-FI"/>
              </w:rPr>
            </w:pPr>
          </w:p>
        </w:tc>
      </w:tr>
      <w:tr w:rsidR="00590628" w:rsidRPr="00A16270" w:rsidTr="00B024E7">
        <w:trPr>
          <w:trHeight w:val="659"/>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 xml:space="preserve">veden tilapäinen varastointi (tulvan pidätysaltaat eli ns. kuivat tekoaltaat) sekä veden johtaminen pengerrysalueille </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Tulvatilanteessa viljelyalueista voi päästä r</w:t>
            </w:r>
            <w:r w:rsidR="009A5362">
              <w:rPr>
                <w:rFonts w:cs="Arial"/>
                <w:color w:val="000000"/>
                <w:sz w:val="16"/>
                <w:szCs w:val="16"/>
                <w:lang w:eastAsia="fi-FI"/>
              </w:rPr>
              <w:t>a</w:t>
            </w:r>
            <w:r w:rsidRPr="00A16270">
              <w:rPr>
                <w:rFonts w:cs="Arial"/>
                <w:color w:val="000000"/>
                <w:sz w:val="16"/>
                <w:szCs w:val="16"/>
                <w:lang w:eastAsia="fi-FI"/>
              </w:rPr>
              <w:t>vinteita vesistöön suuriakin määriä.</w:t>
            </w:r>
          </w:p>
        </w:tc>
      </w:tr>
      <w:tr w:rsidR="00590628" w:rsidRPr="00A16270" w:rsidTr="00B024E7">
        <w:trPr>
          <w:trHeight w:val="258"/>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veden tilapäinen varastointi (tilapäinen säännöstely)</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247"/>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imeytymisen parantaminen (esim. imeytyskentät)</w:t>
            </w:r>
          </w:p>
        </w:tc>
        <w:tc>
          <w:tcPr>
            <w:tcW w:w="558"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21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avo-uomat (hulevedet)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212"/>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tulvatasanteet</w:t>
            </w:r>
          </w:p>
        </w:tc>
        <w:tc>
          <w:tcPr>
            <w:tcW w:w="558"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sz w:val="16"/>
                <w:szCs w:val="16"/>
                <w:lang w:eastAsia="fi-FI"/>
              </w:rPr>
            </w:pPr>
            <w:r w:rsidRPr="00A16270">
              <w:rPr>
                <w:rFonts w:cs="Arial"/>
                <w:sz w:val="16"/>
                <w:szCs w:val="16"/>
                <w:lang w:eastAsia="fi-FI"/>
              </w:rPr>
              <w:t> </w:t>
            </w:r>
          </w:p>
        </w:tc>
      </w:tr>
      <w:tr w:rsidR="00590628" w:rsidRPr="00A16270" w:rsidTr="00B024E7">
        <w:trPr>
          <w:trHeight w:val="423"/>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 xml:space="preserve">Ojitettujen soiden ennallistaminen tai </w:t>
            </w:r>
            <w:proofErr w:type="spellStart"/>
            <w:r w:rsidRPr="00A16270">
              <w:rPr>
                <w:rFonts w:cs="Arial"/>
                <w:sz w:val="18"/>
                <w:lang w:eastAsia="fi-FI"/>
              </w:rPr>
              <w:t>ennallistumaan</w:t>
            </w:r>
            <w:proofErr w:type="spellEnd"/>
            <w:r w:rsidRPr="00A16270">
              <w:rPr>
                <w:rFonts w:cs="Arial"/>
                <w:sz w:val="18"/>
                <w:lang w:eastAsia="fi-FI"/>
              </w:rPr>
              <w:t xml:space="preserve"> jättäminen</w:t>
            </w:r>
          </w:p>
        </w:tc>
        <w:tc>
          <w:tcPr>
            <w:tcW w:w="558"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xml:space="preserve">Vähentää alueen kiintoaine- ja ravinnepäästöjä alapuolisiin vesistöihin. </w:t>
            </w:r>
          </w:p>
        </w:tc>
      </w:tr>
      <w:tr w:rsidR="00590628" w:rsidRPr="00A16270" w:rsidTr="00B024E7">
        <w:trPr>
          <w:trHeight w:val="45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Kosteikot</w:t>
            </w:r>
          </w:p>
        </w:tc>
        <w:tc>
          <w:tcPr>
            <w:tcW w:w="558"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Tulva-alueiden tai tulvaherkkien alueiden muuttaminen kosteikoiksi osaltaan pienentää kiintoaineen ja ravinteiden kulkeutumista ja parantaa alueen ekologista tilaa ja vesiensuojelua.</w:t>
            </w:r>
          </w:p>
        </w:tc>
      </w:tr>
      <w:tr w:rsidR="00590628" w:rsidRPr="00A16270" w:rsidTr="00B024E7">
        <w:trPr>
          <w:trHeight w:val="51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Veden pidätyskyvyn parantaminen metsäalueilla (putkipadot, silta- ja rumpuaukot)</w:t>
            </w:r>
          </w:p>
        </w:tc>
        <w:tc>
          <w:tcPr>
            <w:tcW w:w="558"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Pidättää kiintoainetta ja ravinteita. Parantaa</w:t>
            </w:r>
            <w:r w:rsidRPr="00A16270">
              <w:rPr>
                <w:rFonts w:cs="Arial"/>
                <w:color w:val="000000"/>
                <w:sz w:val="16"/>
                <w:szCs w:val="16"/>
                <w:lang w:eastAsia="fi-FI"/>
              </w:rPr>
              <w:br/>
              <w:t>alueen ekologista tilaa sekä tukee vesiensuojelua.</w:t>
            </w:r>
          </w:p>
        </w:tc>
      </w:tr>
      <w:tr w:rsidR="00590628" w:rsidRPr="00A16270" w:rsidTr="00B024E7">
        <w:trPr>
          <w:trHeight w:val="407"/>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Vesistökunno</w:t>
            </w:r>
            <w:r w:rsidR="009A5362">
              <w:rPr>
                <w:rFonts w:cs="Arial"/>
                <w:sz w:val="18"/>
                <w:lang w:eastAsia="fi-FI"/>
              </w:rPr>
              <w:t>stushankkeissa pyritään säilytt</w:t>
            </w:r>
            <w:r w:rsidRPr="00A16270">
              <w:rPr>
                <w:rFonts w:cs="Arial"/>
                <w:sz w:val="18"/>
                <w:lang w:eastAsia="fi-FI"/>
              </w:rPr>
              <w:t>ämään varastotilavuus tulvien varalta</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Tekojärven rakentaminen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Rakentaminen muuttaa vesistön ekologista tilaa</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vettä pidättävän rakenteen rakentaminen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Säännöstelyn lisääminen muuttaa vesistön ekologista tilaa</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säännöstelyrakenteen muokkaaminen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Säännöstelyn lisääminen muuttaa vesistön ekologista tilaa</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säännöstelyrakenteen poistaminen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377"/>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Säännöstelyjen toteuttaminen ja yhteensovittaminen koko vesistöalueen näkökulmasta</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Säännöstelyn lisääminen muuttaa vesistön ekologista tilaa</w:t>
            </w:r>
          </w:p>
        </w:tc>
      </w:tr>
      <w:tr w:rsidR="00590628" w:rsidRPr="00A16270" w:rsidTr="00B024E7">
        <w:trPr>
          <w:trHeight w:val="383"/>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säännöstelyn kehittäminen (lupaehtojen tai säännöstelykäytäntöjen muuttaminen)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Säännöstelyn lisääminen muuttaa vesistön ekologista tilaa</w:t>
            </w:r>
          </w:p>
        </w:tc>
      </w:tr>
      <w:tr w:rsidR="00590628" w:rsidRPr="00A16270" w:rsidTr="00B024E7">
        <w:trPr>
          <w:trHeight w:val="234"/>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padotus- ja juoksutusselvitys</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266"/>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hulevesiverkoston vedenjohtokyvyn parantaminen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luonnonmukainen hulevesien hallinta</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251"/>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hulevesien imeyttäminen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228"/>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viherkatot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173"/>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hulevesikosteikot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22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tulvasuojelupadot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266"/>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tulvapadon muokkaaminen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283"/>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padottavan rakenteen poistaminen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26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Ohitusuomat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sz w:val="16"/>
                <w:szCs w:val="16"/>
                <w:lang w:eastAsia="fi-FI"/>
              </w:rPr>
            </w:pPr>
            <w:r w:rsidRPr="00A16270">
              <w:rPr>
                <w:rFonts w:cs="Arial"/>
                <w:sz w:val="16"/>
                <w:szCs w:val="16"/>
                <w:lang w:eastAsia="fi-FI"/>
              </w:rPr>
              <w:t>riippuu toteutustavasta ja sijainnista</w:t>
            </w:r>
          </w:p>
        </w:tc>
      </w:tr>
      <w:tr w:rsidR="00590628" w:rsidRPr="00A16270" w:rsidTr="00B024E7">
        <w:trPr>
          <w:trHeight w:val="278"/>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Tulvauomat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sz w:val="16"/>
                <w:szCs w:val="16"/>
                <w:lang w:eastAsia="fi-FI"/>
              </w:rPr>
            </w:pPr>
            <w:r w:rsidRPr="00A16270">
              <w:rPr>
                <w:rFonts w:cs="Arial"/>
                <w:sz w:val="16"/>
                <w:szCs w:val="16"/>
                <w:lang w:eastAsia="fi-FI"/>
              </w:rPr>
              <w:t>riippuu toteutustavasta ja sijainnista</w:t>
            </w:r>
          </w:p>
        </w:tc>
      </w:tr>
      <w:tr w:rsidR="00590628" w:rsidRPr="00A16270" w:rsidTr="00B024E7">
        <w:trPr>
          <w:trHeight w:val="268"/>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sedimentoitumisen estäminen/vähentäminen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sz w:val="16"/>
                <w:szCs w:val="16"/>
                <w:lang w:eastAsia="fi-FI"/>
              </w:rPr>
            </w:pPr>
            <w:r w:rsidRPr="00A16270">
              <w:rPr>
                <w:rFonts w:cs="Arial"/>
                <w:sz w:val="16"/>
                <w:szCs w:val="16"/>
                <w:lang w:eastAsia="fi-FI"/>
              </w:rPr>
              <w:t> </w:t>
            </w:r>
          </w:p>
        </w:tc>
      </w:tr>
      <w:tr w:rsidR="00590628" w:rsidRPr="00A16270" w:rsidTr="00B024E7">
        <w:trPr>
          <w:trHeight w:val="45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kiinteät tulvavallit ja -seinät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sz w:val="16"/>
                <w:szCs w:val="16"/>
                <w:lang w:eastAsia="fi-FI"/>
              </w:rPr>
            </w:pPr>
            <w:r w:rsidRPr="00A16270">
              <w:rPr>
                <w:rFonts w:cs="Arial"/>
                <w:sz w:val="16"/>
                <w:szCs w:val="16"/>
                <w:lang w:eastAsia="fi-FI"/>
              </w:rPr>
              <w:t>Rakentaminen muuttaa vesistön luontaista käyttäytymistä tulvassa. Yhden rakennuksen suojauksen vaikutukset vähäiset.</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aallonmurtajat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sz w:val="16"/>
                <w:szCs w:val="16"/>
                <w:lang w:eastAsia="fi-FI"/>
              </w:rPr>
            </w:pPr>
            <w:r w:rsidRPr="00A16270">
              <w:rPr>
                <w:rFonts w:cs="Arial"/>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penkereen rakentaminen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sz w:val="16"/>
                <w:szCs w:val="16"/>
                <w:lang w:eastAsia="fi-FI"/>
              </w:rPr>
            </w:pPr>
            <w:r w:rsidRPr="00A16270">
              <w:rPr>
                <w:rFonts w:cs="Arial"/>
                <w:sz w:val="16"/>
                <w:szCs w:val="16"/>
                <w:lang w:eastAsia="fi-FI"/>
              </w:rPr>
              <w:t>muuttaa vesistön luontaista käyttäytymistä tulvatilanteessa</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penkereen korottaminen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sz w:val="16"/>
                <w:szCs w:val="16"/>
                <w:lang w:eastAsia="fi-FI"/>
              </w:rPr>
            </w:pPr>
            <w:r w:rsidRPr="00A16270">
              <w:rPr>
                <w:rFonts w:cs="Arial"/>
                <w:sz w:val="16"/>
                <w:szCs w:val="16"/>
                <w:lang w:eastAsia="fi-FI"/>
              </w:rPr>
              <w:t>muuttaa vesistön luontaista käyttäytymistä tulvatilanteessa</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ruoppaus</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sz w:val="16"/>
                <w:szCs w:val="16"/>
                <w:lang w:eastAsia="fi-FI"/>
              </w:rPr>
            </w:pPr>
            <w:r w:rsidRPr="00A16270">
              <w:rPr>
                <w:rFonts w:cs="Arial"/>
                <w:sz w:val="16"/>
                <w:szCs w:val="16"/>
                <w:lang w:eastAsia="fi-FI"/>
              </w:rPr>
              <w:t>Yleensä voimakas vaikutus toteuttamisen jälkeen</w:t>
            </w:r>
          </w:p>
        </w:tc>
      </w:tr>
      <w:tr w:rsidR="00590628" w:rsidRPr="00A16270" w:rsidTr="00B024E7">
        <w:trPr>
          <w:trHeight w:val="223"/>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Jään sahaus jääpatojen syntymisen ehkäisemiseksi</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sz w:val="16"/>
                <w:szCs w:val="16"/>
                <w:lang w:eastAsia="fi-FI"/>
              </w:rPr>
            </w:pPr>
            <w:r w:rsidRPr="00A16270">
              <w:rPr>
                <w:rFonts w:cs="Arial"/>
                <w:sz w:val="16"/>
                <w:szCs w:val="16"/>
                <w:lang w:eastAsia="fi-FI"/>
              </w:rPr>
              <w:t> </w:t>
            </w:r>
          </w:p>
        </w:tc>
      </w:tr>
      <w:tr w:rsidR="00590628" w:rsidRPr="00A16270" w:rsidTr="00B024E7">
        <w:trPr>
          <w:trHeight w:val="51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Jään hiekoittaminen jääpatojen syntymisen ehkäisemiseksi</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sz w:val="16"/>
                <w:szCs w:val="16"/>
                <w:lang w:eastAsia="fi-FI"/>
              </w:rPr>
            </w:pPr>
            <w:r w:rsidRPr="00A16270">
              <w:rPr>
                <w:rFonts w:cs="Arial"/>
                <w:sz w:val="16"/>
                <w:szCs w:val="16"/>
                <w:lang w:eastAsia="fi-FI"/>
              </w:rPr>
              <w:t>riippuu hiekan määrästä, virtausolosuhteista. Masuunikuonahiekkaa kokeiltaessa on myös ilmennyt muita haitta-aineita.</w:t>
            </w:r>
          </w:p>
        </w:tc>
      </w:tr>
      <w:tr w:rsidR="00590628" w:rsidRPr="00A16270" w:rsidTr="00B024E7">
        <w:trPr>
          <w:trHeight w:val="238"/>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muut vesistöjärjestelyt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sz w:val="16"/>
                <w:szCs w:val="16"/>
                <w:lang w:eastAsia="fi-FI"/>
              </w:rPr>
            </w:pPr>
            <w:r w:rsidRPr="00A16270">
              <w:rPr>
                <w:rFonts w:cs="Arial"/>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tulvantorjuntarakenteiden ylläpito ja seuranta</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sz w:val="16"/>
                <w:szCs w:val="16"/>
                <w:lang w:eastAsia="fi-FI"/>
              </w:rPr>
            </w:pPr>
            <w:r w:rsidRPr="00A16270">
              <w:rPr>
                <w:rFonts w:cs="Arial"/>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nil"/>
            </w:tcBorders>
            <w:shd w:val="clear" w:color="000000" w:fill="538DD5"/>
            <w:hideMark/>
          </w:tcPr>
          <w:p w:rsidR="00590628" w:rsidRPr="00A16270" w:rsidRDefault="00590628" w:rsidP="00B024E7">
            <w:pPr>
              <w:rPr>
                <w:rFonts w:cs="Arial"/>
                <w:b/>
                <w:bCs/>
                <w:sz w:val="18"/>
                <w:u w:val="single"/>
                <w:lang w:eastAsia="fi-FI"/>
              </w:rPr>
            </w:pPr>
            <w:r w:rsidRPr="00A16270">
              <w:rPr>
                <w:rFonts w:cs="Arial"/>
                <w:b/>
                <w:bCs/>
                <w:sz w:val="18"/>
                <w:u w:val="single"/>
                <w:lang w:eastAsia="fi-FI"/>
              </w:rPr>
              <w:t>toiminta tulvatilanteessa</w:t>
            </w:r>
          </w:p>
        </w:tc>
        <w:tc>
          <w:tcPr>
            <w:tcW w:w="558"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sz w:val="20"/>
                <w:u w:val="single"/>
                <w:lang w:eastAsia="fi-FI"/>
              </w:rPr>
            </w:pPr>
          </w:p>
        </w:tc>
        <w:tc>
          <w:tcPr>
            <w:tcW w:w="567"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sz w:val="20"/>
                <w:u w:val="single"/>
                <w:lang w:eastAsia="fi-FI"/>
              </w:rPr>
            </w:pPr>
          </w:p>
        </w:tc>
        <w:tc>
          <w:tcPr>
            <w:tcW w:w="567"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sz w:val="20"/>
                <w:u w:val="single"/>
                <w:lang w:eastAsia="fi-FI"/>
              </w:rPr>
            </w:pPr>
          </w:p>
        </w:tc>
        <w:tc>
          <w:tcPr>
            <w:tcW w:w="567"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sz w:val="20"/>
                <w:u w:val="single"/>
                <w:lang w:eastAsia="fi-FI"/>
              </w:rPr>
            </w:pPr>
          </w:p>
        </w:tc>
        <w:tc>
          <w:tcPr>
            <w:tcW w:w="567"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sz w:val="20"/>
                <w:u w:val="single"/>
                <w:lang w:eastAsia="fi-FI"/>
              </w:rPr>
            </w:pPr>
          </w:p>
        </w:tc>
        <w:tc>
          <w:tcPr>
            <w:tcW w:w="2977" w:type="dxa"/>
            <w:tcBorders>
              <w:top w:val="nil"/>
              <w:left w:val="nil"/>
              <w:bottom w:val="single" w:sz="4" w:space="0" w:color="auto"/>
              <w:right w:val="single" w:sz="8" w:space="0" w:color="auto"/>
            </w:tcBorders>
            <w:shd w:val="clear" w:color="000000" w:fill="538DD5"/>
            <w:vAlign w:val="center"/>
            <w:hideMark/>
          </w:tcPr>
          <w:p w:rsidR="00590628" w:rsidRPr="00A16270" w:rsidRDefault="00590628" w:rsidP="00B024E7">
            <w:pPr>
              <w:rPr>
                <w:rFonts w:ascii="Calibri" w:hAnsi="Calibri"/>
                <w:b/>
                <w:bCs/>
                <w:color w:val="000000"/>
                <w:sz w:val="16"/>
                <w:szCs w:val="16"/>
                <w:u w:val="single"/>
                <w:lang w:eastAsia="fi-FI"/>
              </w:rPr>
            </w:pP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tilapäiset tulvavallit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lastRenderedPageBreak/>
              <w:t>tilapäiset tulvaseinät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ovi- ja ikkuna-aukkojen suojaus</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Sokkeleiden suojaus muovilla</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Maavalli</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Vain isoilla valleilla voi olla vaikusta (kiintoaine)</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Vedellä täytettävät esteet tai kehikot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Maalla täytettävät kehikot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paperi- ja kartonkipaalit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hiekkasäkit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juuttisäkit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säännöstelyjen optimointi</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xml:space="preserve">nopeilla vaihteluilla voi olla vaikutusta. Nostamisen </w:t>
            </w:r>
            <w:proofErr w:type="spellStart"/>
            <w:r w:rsidRPr="00A16270">
              <w:rPr>
                <w:rFonts w:cs="Arial"/>
                <w:color w:val="000000"/>
                <w:sz w:val="16"/>
                <w:szCs w:val="16"/>
                <w:lang w:eastAsia="fi-FI"/>
              </w:rPr>
              <w:t>ymp.vaikutukset</w:t>
            </w:r>
            <w:proofErr w:type="spellEnd"/>
            <w:r w:rsidRPr="00A16270">
              <w:rPr>
                <w:rFonts w:cs="Arial"/>
                <w:color w:val="000000"/>
                <w:sz w:val="16"/>
                <w:szCs w:val="16"/>
                <w:lang w:eastAsia="fi-FI"/>
              </w:rPr>
              <w:t xml:space="preserve"> pienempiä kuin laskemisen</w:t>
            </w:r>
          </w:p>
        </w:tc>
      </w:tr>
      <w:tr w:rsidR="00590628" w:rsidRPr="00A16270" w:rsidTr="00B024E7">
        <w:trPr>
          <w:trHeight w:val="51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poikkeusluvat (säännöstelyn ala- tai ylärajan tai ali-</w:t>
            </w:r>
            <w:r w:rsidR="009A5362">
              <w:rPr>
                <w:rFonts w:cs="Arial"/>
                <w:color w:val="000000"/>
                <w:sz w:val="18"/>
                <w:lang w:eastAsia="fi-FI"/>
              </w:rPr>
              <w:t xml:space="preserve"> </w:t>
            </w:r>
            <w:r w:rsidRPr="00A16270">
              <w:rPr>
                <w:rFonts w:cs="Arial"/>
                <w:color w:val="000000"/>
                <w:sz w:val="18"/>
                <w:lang w:eastAsia="fi-FI"/>
              </w:rPr>
              <w:t>tai ylijuoksutuksen rikkominen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pumppaus</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Yleensä pumpattava vesi on likaisempaa</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evakuointi</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veden pidättäminen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Negatiivisia vaikutuksia ainoastaan jos pidätysalue on pelto tms.</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pengerten tausta-alueiden käyttö tulva-alueina</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jää- ja hyydepuomit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jää- ja hyydepatojen rikkominen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proofErr w:type="spellStart"/>
            <w:r w:rsidRPr="00A16270">
              <w:rPr>
                <w:rFonts w:cs="Arial"/>
                <w:color w:val="000000"/>
                <w:sz w:val="16"/>
                <w:szCs w:val="16"/>
                <w:lang w:eastAsia="fi-FI"/>
              </w:rPr>
              <w:t>esim</w:t>
            </w:r>
            <w:proofErr w:type="spellEnd"/>
            <w:r w:rsidRPr="00A16270">
              <w:rPr>
                <w:rFonts w:cs="Arial"/>
                <w:color w:val="000000"/>
                <w:sz w:val="16"/>
                <w:szCs w:val="16"/>
                <w:lang w:eastAsia="fi-FI"/>
              </w:rPr>
              <w:t xml:space="preserve"> kaivinkoneesta voi aiheutua päästöjä</w:t>
            </w:r>
          </w:p>
        </w:tc>
      </w:tr>
      <w:tr w:rsidR="00590628" w:rsidRPr="00A16270" w:rsidTr="00B024E7">
        <w:trPr>
          <w:trHeight w:val="379"/>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9A5362" w:rsidP="00B024E7">
            <w:pPr>
              <w:rPr>
                <w:rFonts w:cs="Arial"/>
                <w:color w:val="000000"/>
                <w:sz w:val="18"/>
                <w:lang w:eastAsia="fi-FI"/>
              </w:rPr>
            </w:pPr>
            <w:r>
              <w:rPr>
                <w:rFonts w:cs="Arial"/>
                <w:color w:val="000000"/>
                <w:sz w:val="18"/>
                <w:lang w:eastAsia="fi-FI"/>
              </w:rPr>
              <w:t>virtausesteiden hajo</w:t>
            </w:r>
            <w:r w:rsidR="00590628" w:rsidRPr="00A16270">
              <w:rPr>
                <w:rFonts w:cs="Arial"/>
                <w:color w:val="000000"/>
                <w:sz w:val="18"/>
                <w:lang w:eastAsia="fi-FI"/>
              </w:rPr>
              <w:t>ttaminen (esim. maavallien rikkominen)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riippuu sijainnista ja veden laadusta</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jää- ja hyydepatojen räjäyttäminen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eliöstö vaarassa (mm. kalat ja simpukat). Vaikutus paikallinen</w:t>
            </w:r>
          </w:p>
        </w:tc>
      </w:tr>
      <w:tr w:rsidR="00590628" w:rsidRPr="00A16270" w:rsidTr="00B024E7">
        <w:trPr>
          <w:trHeight w:val="194"/>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haavoittuvan irtaimiston siirtäminen ylempiin kerroksiin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ei vaikutusta</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tiedottaminen tulvatilanteessa</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sz w:val="16"/>
                <w:szCs w:val="16"/>
                <w:lang w:eastAsia="fi-FI"/>
              </w:rPr>
            </w:pPr>
            <w:r w:rsidRPr="00A16270">
              <w:rPr>
                <w:rFonts w:cs="Arial"/>
                <w:sz w:val="16"/>
                <w:szCs w:val="16"/>
                <w:lang w:eastAsia="fi-FI"/>
              </w:rPr>
              <w:t>positiivinen vaikutus voi syntyä jos saastuttavat tai roskaavat aineet ehditään siirtää pois</w:t>
            </w:r>
          </w:p>
        </w:tc>
      </w:tr>
      <w:tr w:rsidR="00590628" w:rsidRPr="00A16270" w:rsidTr="00B024E7">
        <w:trPr>
          <w:trHeight w:val="300"/>
        </w:trPr>
        <w:tc>
          <w:tcPr>
            <w:tcW w:w="4560" w:type="dxa"/>
            <w:tcBorders>
              <w:top w:val="nil"/>
              <w:left w:val="single" w:sz="8" w:space="0" w:color="auto"/>
              <w:bottom w:val="single" w:sz="4" w:space="0" w:color="auto"/>
              <w:right w:val="nil"/>
            </w:tcBorders>
            <w:shd w:val="clear" w:color="000000" w:fill="538DD5"/>
            <w:hideMark/>
          </w:tcPr>
          <w:p w:rsidR="00590628" w:rsidRPr="00A16270" w:rsidRDefault="00590628" w:rsidP="00B024E7">
            <w:pPr>
              <w:rPr>
                <w:rFonts w:cs="Arial"/>
                <w:b/>
                <w:bCs/>
                <w:sz w:val="18"/>
                <w:u w:val="single"/>
                <w:lang w:eastAsia="fi-FI"/>
              </w:rPr>
            </w:pPr>
            <w:r w:rsidRPr="00A16270">
              <w:rPr>
                <w:rFonts w:cs="Arial"/>
                <w:b/>
                <w:bCs/>
                <w:sz w:val="18"/>
                <w:u w:val="single"/>
                <w:lang w:eastAsia="fi-FI"/>
              </w:rPr>
              <w:t>Jälkitoimenpiteet</w:t>
            </w:r>
          </w:p>
        </w:tc>
        <w:tc>
          <w:tcPr>
            <w:tcW w:w="558"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sz w:val="20"/>
                <w:u w:val="single"/>
                <w:lang w:eastAsia="fi-FI"/>
              </w:rPr>
            </w:pPr>
          </w:p>
        </w:tc>
        <w:tc>
          <w:tcPr>
            <w:tcW w:w="567"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sz w:val="20"/>
                <w:u w:val="single"/>
                <w:lang w:eastAsia="fi-FI"/>
              </w:rPr>
            </w:pPr>
          </w:p>
        </w:tc>
        <w:tc>
          <w:tcPr>
            <w:tcW w:w="567"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sz w:val="20"/>
                <w:u w:val="single"/>
                <w:lang w:eastAsia="fi-FI"/>
              </w:rPr>
            </w:pPr>
          </w:p>
        </w:tc>
        <w:tc>
          <w:tcPr>
            <w:tcW w:w="567"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sz w:val="20"/>
                <w:u w:val="single"/>
                <w:lang w:eastAsia="fi-FI"/>
              </w:rPr>
            </w:pPr>
          </w:p>
        </w:tc>
        <w:tc>
          <w:tcPr>
            <w:tcW w:w="567" w:type="dxa"/>
            <w:tcBorders>
              <w:top w:val="nil"/>
              <w:left w:val="nil"/>
              <w:bottom w:val="single" w:sz="4" w:space="0" w:color="auto"/>
              <w:right w:val="nil"/>
            </w:tcBorders>
            <w:shd w:val="clear" w:color="000000" w:fill="538DD5"/>
            <w:hideMark/>
          </w:tcPr>
          <w:p w:rsidR="00590628" w:rsidRPr="00A16270" w:rsidRDefault="00590628" w:rsidP="00B024E7">
            <w:pPr>
              <w:rPr>
                <w:rFonts w:cs="Arial"/>
                <w:b/>
                <w:bCs/>
                <w:sz w:val="20"/>
                <w:u w:val="single"/>
                <w:lang w:eastAsia="fi-FI"/>
              </w:rPr>
            </w:pPr>
          </w:p>
        </w:tc>
        <w:tc>
          <w:tcPr>
            <w:tcW w:w="2977" w:type="dxa"/>
            <w:tcBorders>
              <w:top w:val="nil"/>
              <w:left w:val="nil"/>
              <w:bottom w:val="single" w:sz="4" w:space="0" w:color="auto"/>
              <w:right w:val="single" w:sz="8" w:space="0" w:color="auto"/>
            </w:tcBorders>
            <w:shd w:val="clear" w:color="000000" w:fill="538DD5"/>
            <w:vAlign w:val="center"/>
            <w:hideMark/>
          </w:tcPr>
          <w:p w:rsidR="00590628" w:rsidRPr="00A16270" w:rsidRDefault="00590628" w:rsidP="00B024E7">
            <w:pPr>
              <w:rPr>
                <w:rFonts w:ascii="Calibri" w:hAnsi="Calibri"/>
                <w:b/>
                <w:bCs/>
                <w:color w:val="000000"/>
                <w:sz w:val="16"/>
                <w:szCs w:val="16"/>
                <w:u w:val="single"/>
                <w:lang w:eastAsia="fi-FI"/>
              </w:rPr>
            </w:pP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jälleenrakentaminen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siivous ja puhdistus</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B1A0C7"/>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51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fyysistä ja henkistä terveyttä edistävät toimenpiteet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vahinkokorvaukset (avustukset, verot)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51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toimintojen väliaikainen tai pysyvä uudelleen sijoittaminen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tiedottaminen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vapaaehtoistoiminnan edistäminen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51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puhdistus ja ennallistamistoimenpiteet (mm. vaarallisten aineiden pääsyn estäminen vesistöön)</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sz w:val="18"/>
                <w:lang w:eastAsia="fi-FI"/>
              </w:rPr>
            </w:pPr>
            <w:r w:rsidRPr="00A16270">
              <w:rPr>
                <w:rFonts w:cs="Arial"/>
                <w:sz w:val="18"/>
                <w:lang w:eastAsia="fi-FI"/>
              </w:rPr>
              <w:t>Jälkitiedotus oikeista toimintatavoista</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sz w:val="20"/>
                <w:lang w:eastAsia="fi-FI"/>
              </w:rPr>
            </w:pPr>
            <w:r w:rsidRPr="00A16270">
              <w:rPr>
                <w:rFonts w:cs="Arial"/>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300"/>
        </w:trPr>
        <w:tc>
          <w:tcPr>
            <w:tcW w:w="4560" w:type="dxa"/>
            <w:tcBorders>
              <w:top w:val="nil"/>
              <w:left w:val="single" w:sz="8" w:space="0" w:color="auto"/>
              <w:bottom w:val="single" w:sz="4"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kokemukset tulvasta ja kehittämisideat</w:t>
            </w:r>
          </w:p>
        </w:tc>
        <w:tc>
          <w:tcPr>
            <w:tcW w:w="558"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4"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r w:rsidR="00590628" w:rsidRPr="00A16270" w:rsidTr="00B024E7">
        <w:trPr>
          <w:trHeight w:val="315"/>
        </w:trPr>
        <w:tc>
          <w:tcPr>
            <w:tcW w:w="4560" w:type="dxa"/>
            <w:tcBorders>
              <w:top w:val="nil"/>
              <w:left w:val="single" w:sz="8" w:space="0" w:color="auto"/>
              <w:bottom w:val="single" w:sz="8" w:space="0" w:color="auto"/>
              <w:right w:val="single" w:sz="4" w:space="0" w:color="auto"/>
            </w:tcBorders>
            <w:shd w:val="clear" w:color="auto" w:fill="auto"/>
            <w:hideMark/>
          </w:tcPr>
          <w:p w:rsidR="00590628" w:rsidRPr="00A16270" w:rsidRDefault="00590628" w:rsidP="00B024E7">
            <w:pPr>
              <w:rPr>
                <w:rFonts w:cs="Arial"/>
                <w:color w:val="000000"/>
                <w:sz w:val="18"/>
                <w:lang w:eastAsia="fi-FI"/>
              </w:rPr>
            </w:pPr>
            <w:r w:rsidRPr="00A16270">
              <w:rPr>
                <w:rFonts w:cs="Arial"/>
                <w:color w:val="000000"/>
                <w:sz w:val="18"/>
                <w:lang w:eastAsia="fi-FI"/>
              </w:rPr>
              <w:t>vakuutusjärjestelmä</w:t>
            </w:r>
          </w:p>
        </w:tc>
        <w:tc>
          <w:tcPr>
            <w:tcW w:w="558" w:type="dxa"/>
            <w:tcBorders>
              <w:top w:val="nil"/>
              <w:left w:val="nil"/>
              <w:bottom w:val="single" w:sz="8"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8"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4" w:space="0" w:color="auto"/>
              <w:right w:val="single" w:sz="4" w:space="0" w:color="auto"/>
            </w:tcBorders>
            <w:shd w:val="clear" w:color="000000" w:fill="60497A"/>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8"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567" w:type="dxa"/>
            <w:tcBorders>
              <w:top w:val="nil"/>
              <w:left w:val="nil"/>
              <w:bottom w:val="single" w:sz="8" w:space="0" w:color="auto"/>
              <w:right w:val="single" w:sz="4" w:space="0" w:color="auto"/>
            </w:tcBorders>
            <w:shd w:val="clear" w:color="auto" w:fill="auto"/>
            <w:hideMark/>
          </w:tcPr>
          <w:p w:rsidR="00590628" w:rsidRPr="00A16270" w:rsidRDefault="00590628" w:rsidP="00B024E7">
            <w:pPr>
              <w:rPr>
                <w:rFonts w:cs="Arial"/>
                <w:color w:val="000000"/>
                <w:sz w:val="20"/>
                <w:lang w:eastAsia="fi-FI"/>
              </w:rPr>
            </w:pPr>
            <w:r w:rsidRPr="00A16270">
              <w:rPr>
                <w:rFonts w:cs="Arial"/>
                <w:color w:val="000000"/>
                <w:sz w:val="20"/>
                <w:lang w:eastAsia="fi-FI"/>
              </w:rPr>
              <w:t> </w:t>
            </w:r>
          </w:p>
        </w:tc>
        <w:tc>
          <w:tcPr>
            <w:tcW w:w="2977" w:type="dxa"/>
            <w:tcBorders>
              <w:top w:val="nil"/>
              <w:left w:val="nil"/>
              <w:bottom w:val="single" w:sz="8" w:space="0" w:color="auto"/>
              <w:right w:val="single" w:sz="8" w:space="0" w:color="auto"/>
            </w:tcBorders>
            <w:shd w:val="clear" w:color="auto" w:fill="auto"/>
            <w:vAlign w:val="center"/>
            <w:hideMark/>
          </w:tcPr>
          <w:p w:rsidR="00590628" w:rsidRPr="00A16270" w:rsidRDefault="00590628" w:rsidP="00B024E7">
            <w:pPr>
              <w:rPr>
                <w:rFonts w:cs="Arial"/>
                <w:color w:val="000000"/>
                <w:sz w:val="16"/>
                <w:szCs w:val="16"/>
                <w:lang w:eastAsia="fi-FI"/>
              </w:rPr>
            </w:pPr>
            <w:r w:rsidRPr="00A16270">
              <w:rPr>
                <w:rFonts w:cs="Arial"/>
                <w:color w:val="000000"/>
                <w:sz w:val="16"/>
                <w:szCs w:val="16"/>
                <w:lang w:eastAsia="fi-FI"/>
              </w:rPr>
              <w:t> </w:t>
            </w:r>
          </w:p>
        </w:tc>
      </w:tr>
    </w:tbl>
    <w:p w:rsidR="00590628" w:rsidRPr="0013102D" w:rsidRDefault="00590628" w:rsidP="0013102D">
      <w:pPr>
        <w:rPr>
          <w:rFonts w:cs="Arial"/>
          <w:sz w:val="20"/>
        </w:rPr>
      </w:pPr>
    </w:p>
    <w:p w:rsidR="0013102D" w:rsidRDefault="0013102D" w:rsidP="00DC0012">
      <w:pPr>
        <w:pStyle w:val="Luettelokappale"/>
        <w:rPr>
          <w:rFonts w:ascii="Arial" w:hAnsi="Arial" w:cs="Arial"/>
          <w:sz w:val="20"/>
          <w:lang w:val="fi-FI"/>
        </w:rPr>
      </w:pPr>
    </w:p>
    <w:p w:rsidR="0013102D" w:rsidRPr="00DC0012" w:rsidRDefault="0013102D" w:rsidP="00DC0012">
      <w:pPr>
        <w:pStyle w:val="Luettelokappale"/>
        <w:rPr>
          <w:rFonts w:ascii="Arial" w:hAnsi="Arial" w:cs="Arial"/>
          <w:sz w:val="20"/>
          <w:lang w:val="fi-FI"/>
        </w:rPr>
      </w:pPr>
    </w:p>
    <w:sectPr w:rsidR="0013102D" w:rsidRPr="00DC0012" w:rsidSect="00D52A1F">
      <w:headerReference w:type="default" r:id="rId18"/>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4B0" w:rsidRDefault="00C104B0" w:rsidP="00B9583C">
      <w:r>
        <w:separator/>
      </w:r>
    </w:p>
  </w:endnote>
  <w:endnote w:type="continuationSeparator" w:id="0">
    <w:p w:rsidR="00C104B0" w:rsidRDefault="00C104B0" w:rsidP="00B9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4B0" w:rsidRDefault="00C104B0" w:rsidP="00B9583C">
      <w:r>
        <w:separator/>
      </w:r>
    </w:p>
  </w:footnote>
  <w:footnote w:type="continuationSeparator" w:id="0">
    <w:p w:rsidR="00C104B0" w:rsidRDefault="00C104B0" w:rsidP="00B9583C">
      <w:r>
        <w:continuationSeparator/>
      </w:r>
    </w:p>
  </w:footnote>
  <w:footnote w:id="1">
    <w:p w:rsidR="00C104B0" w:rsidRPr="002431C0" w:rsidRDefault="00C104B0" w:rsidP="00D86EE6">
      <w:pPr>
        <w:rPr>
          <w:i/>
          <w:sz w:val="16"/>
        </w:rPr>
      </w:pPr>
      <w:r>
        <w:rPr>
          <w:rStyle w:val="Alaviitteenviite"/>
        </w:rPr>
        <w:footnoteRef/>
      </w:r>
      <w:r>
        <w:t xml:space="preserve"> </w:t>
      </w:r>
      <w:r w:rsidRPr="002431C0">
        <w:rPr>
          <w:i/>
          <w:sz w:val="16"/>
        </w:rPr>
        <w:t>”</w:t>
      </w:r>
      <w:r w:rsidRPr="002431C0">
        <w:rPr>
          <w:i/>
          <w:sz w:val="18"/>
        </w:rPr>
        <w:t xml:space="preserve"> </w:t>
      </w:r>
      <w:r w:rsidRPr="002431C0">
        <w:rPr>
          <w:i/>
          <w:sz w:val="16"/>
        </w:rPr>
        <w:t xml:space="preserve">Tulvariskin kasvua estävät toimenpiteet” </w:t>
      </w:r>
      <w:r>
        <w:rPr>
          <w:i/>
          <w:sz w:val="16"/>
        </w:rPr>
        <w:t>-</w:t>
      </w:r>
      <w:r w:rsidRPr="002431C0">
        <w:rPr>
          <w:i/>
          <w:sz w:val="16"/>
        </w:rPr>
        <w:t>&gt; ”Tulvavaara-alueelle rakentamisen estäminen”</w:t>
      </w:r>
    </w:p>
    <w:p w:rsidR="00C104B0" w:rsidRPr="002431C0" w:rsidRDefault="00C104B0" w:rsidP="00D86EE6">
      <w:pPr>
        <w:rPr>
          <w:i/>
          <w:sz w:val="16"/>
        </w:rPr>
      </w:pPr>
      <w:r w:rsidRPr="002431C0">
        <w:rPr>
          <w:i/>
          <w:sz w:val="16"/>
        </w:rPr>
        <w:t>”</w:t>
      </w:r>
      <w:r w:rsidRPr="002431C0">
        <w:rPr>
          <w:i/>
          <w:sz w:val="18"/>
        </w:rPr>
        <w:t xml:space="preserve"> </w:t>
      </w:r>
      <w:r w:rsidRPr="002431C0">
        <w:rPr>
          <w:i/>
          <w:sz w:val="16"/>
        </w:rPr>
        <w:t xml:space="preserve">Vahinkopotentiaalin vähentäminen” </w:t>
      </w:r>
      <w:r>
        <w:rPr>
          <w:i/>
          <w:sz w:val="16"/>
        </w:rPr>
        <w:t>-</w:t>
      </w:r>
      <w:r w:rsidRPr="002431C0">
        <w:rPr>
          <w:i/>
          <w:sz w:val="16"/>
        </w:rPr>
        <w:t>&gt; ”Tulvariskikohteiden vähentäminen”</w:t>
      </w:r>
    </w:p>
    <w:p w:rsidR="00C104B0" w:rsidRPr="002431C0" w:rsidRDefault="00C104B0" w:rsidP="00D86EE6">
      <w:pPr>
        <w:rPr>
          <w:i/>
          <w:sz w:val="16"/>
        </w:rPr>
      </w:pPr>
      <w:r w:rsidRPr="002431C0">
        <w:rPr>
          <w:i/>
          <w:sz w:val="16"/>
        </w:rPr>
        <w:t>”</w:t>
      </w:r>
      <w:r w:rsidRPr="002431C0">
        <w:rPr>
          <w:i/>
          <w:sz w:val="18"/>
        </w:rPr>
        <w:t xml:space="preserve"> </w:t>
      </w:r>
      <w:r w:rsidRPr="002431C0">
        <w:rPr>
          <w:i/>
          <w:sz w:val="16"/>
        </w:rPr>
        <w:t xml:space="preserve">Tulvavahinkojen vähentäminen” </w:t>
      </w:r>
      <w:r>
        <w:rPr>
          <w:i/>
          <w:sz w:val="16"/>
        </w:rPr>
        <w:t>-</w:t>
      </w:r>
      <w:r w:rsidRPr="002431C0">
        <w:rPr>
          <w:i/>
          <w:sz w:val="16"/>
        </w:rPr>
        <w:t>&gt; ”</w:t>
      </w:r>
      <w:r w:rsidRPr="002431C0">
        <w:rPr>
          <w:i/>
          <w:sz w:val="18"/>
        </w:rPr>
        <w:t xml:space="preserve"> </w:t>
      </w:r>
      <w:r w:rsidRPr="002431C0">
        <w:rPr>
          <w:i/>
          <w:sz w:val="16"/>
        </w:rPr>
        <w:t>Tulvansietokyvyn parantaminen”</w:t>
      </w:r>
    </w:p>
    <w:p w:rsidR="00C104B0" w:rsidRDefault="00C104B0">
      <w:pPr>
        <w:pStyle w:val="Alaviitteenteksti"/>
      </w:pPr>
    </w:p>
  </w:footnote>
  <w:footnote w:id="2">
    <w:p w:rsidR="00C104B0" w:rsidRDefault="00C104B0">
      <w:pPr>
        <w:pStyle w:val="Alaviitteenteksti"/>
      </w:pPr>
      <w:r>
        <w:rPr>
          <w:rStyle w:val="Alaviitteenviite"/>
        </w:rPr>
        <w:footnoteRef/>
      </w:r>
      <w:r>
        <w:t xml:space="preserve"> </w:t>
      </w:r>
      <w:r w:rsidRPr="00DD4E70">
        <w:rPr>
          <w:sz w:val="16"/>
        </w:rPr>
        <w:t>Vesimuodostuma on voitu nimetä keinotekoiseksi tai voimakkaasti muutetuksi, jos vesistön tai vesimuodostuman hydrologista kiertoa tai rakenteellisia ominaisuuksia, kuten pohjan rakennetta ja laatua, syvyyttä ja leveyttä tai rantavyöhykkeen laatua, on muutettu merkittävästi.</w:t>
      </w:r>
    </w:p>
  </w:footnote>
  <w:footnote w:id="3">
    <w:p w:rsidR="00C104B0" w:rsidRPr="00551BDE" w:rsidRDefault="00C104B0" w:rsidP="00551BDE">
      <w:pPr>
        <w:spacing w:before="120"/>
        <w:rPr>
          <w:rFonts w:eastAsiaTheme="minorHAnsi" w:cs="Arial"/>
          <w:sz w:val="16"/>
          <w:szCs w:val="16"/>
          <w:lang w:bidi="en-US"/>
        </w:rPr>
      </w:pPr>
      <w:r>
        <w:rPr>
          <w:rStyle w:val="Alaviitteenviite"/>
        </w:rPr>
        <w:footnoteRef/>
      </w:r>
      <w:r>
        <w:t xml:space="preserve"> </w:t>
      </w:r>
      <w:r w:rsidRPr="00551BDE">
        <w:rPr>
          <w:rFonts w:eastAsiaTheme="minorHAnsi" w:cs="Arial"/>
          <w:sz w:val="16"/>
          <w:szCs w:val="16"/>
          <w:lang w:bidi="en-US"/>
        </w:rPr>
        <w:t>Vesienhoidon ympäristötavoitteista voidaan vesienhoitolain 23 §:n mukaan poiketa kolmen edellytyksen täyttyessä:</w:t>
      </w:r>
    </w:p>
    <w:p w:rsidR="00C104B0" w:rsidRPr="00551BDE" w:rsidRDefault="00C104B0" w:rsidP="00551BDE">
      <w:pPr>
        <w:numPr>
          <w:ilvl w:val="0"/>
          <w:numId w:val="1"/>
        </w:numPr>
        <w:ind w:left="426"/>
        <w:rPr>
          <w:rFonts w:eastAsiaTheme="minorHAnsi" w:cs="Arial"/>
          <w:sz w:val="16"/>
          <w:szCs w:val="16"/>
          <w:lang w:bidi="en-US"/>
        </w:rPr>
      </w:pPr>
      <w:r w:rsidRPr="00551BDE">
        <w:rPr>
          <w:rFonts w:eastAsiaTheme="minorHAnsi" w:cs="Arial"/>
          <w:sz w:val="16"/>
          <w:szCs w:val="16"/>
          <w:lang w:bidi="en-US"/>
        </w:rPr>
        <w:t>toimenpiteen on oltava yleisen edun kannalta erittäin tärkeä ja edistettävä merkittävästi kestävää kehitystä, ihmisten terveyttä tai turva</w:t>
      </w:r>
      <w:r>
        <w:rPr>
          <w:rFonts w:eastAsiaTheme="minorHAnsi" w:cs="Arial"/>
          <w:sz w:val="16"/>
          <w:szCs w:val="16"/>
          <w:lang w:bidi="en-US"/>
        </w:rPr>
        <w:t>llisuutta (arviointi esim.</w:t>
      </w:r>
      <w:r w:rsidRPr="00551BDE">
        <w:rPr>
          <w:rFonts w:eastAsiaTheme="minorHAnsi" w:cs="Arial"/>
          <w:sz w:val="16"/>
          <w:szCs w:val="16"/>
          <w:lang w:bidi="en-US"/>
        </w:rPr>
        <w:t xml:space="preserve"> tulvariskilain </w:t>
      </w:r>
      <w:hyperlink r:id="rId1" w:anchor="Pidp1287264" w:history="1">
        <w:r w:rsidRPr="00551BDE">
          <w:rPr>
            <w:rFonts w:eastAsiaTheme="minorHAnsi" w:cs="Arial"/>
            <w:color w:val="0000FF" w:themeColor="hyperlink"/>
            <w:sz w:val="16"/>
            <w:szCs w:val="16"/>
            <w:u w:val="single"/>
            <w:lang w:bidi="en-US"/>
          </w:rPr>
          <w:t>620/2010 8 §:n</w:t>
        </w:r>
      </w:hyperlink>
      <w:r w:rsidRPr="00551BDE">
        <w:rPr>
          <w:rFonts w:eastAsiaTheme="minorHAnsi" w:cs="Arial"/>
          <w:sz w:val="16"/>
          <w:szCs w:val="16"/>
          <w:lang w:bidi="en-US"/>
        </w:rPr>
        <w:t xml:space="preserve"> vahingollisten seurausten tai MMM:n </w:t>
      </w:r>
      <w:hyperlink r:id="rId2" w:history="1">
        <w:r w:rsidRPr="00551BDE">
          <w:rPr>
            <w:rFonts w:eastAsiaTheme="minorHAnsi" w:cs="Arial"/>
            <w:color w:val="0000FF" w:themeColor="hyperlink"/>
            <w:sz w:val="16"/>
            <w:szCs w:val="16"/>
            <w:u w:val="single"/>
            <w:lang w:bidi="en-US"/>
          </w:rPr>
          <w:t>merkittävyyden kriteerit</w:t>
        </w:r>
      </w:hyperlink>
      <w:r w:rsidRPr="00551BDE">
        <w:rPr>
          <w:rFonts w:eastAsiaTheme="minorHAnsi" w:cs="Arial"/>
          <w:sz w:val="16"/>
          <w:szCs w:val="16"/>
          <w:lang w:bidi="en-US"/>
        </w:rPr>
        <w:t xml:space="preserve"> –muistion perusteella).</w:t>
      </w:r>
    </w:p>
    <w:p w:rsidR="00C104B0" w:rsidRPr="00551BDE" w:rsidRDefault="00C104B0" w:rsidP="00551BDE">
      <w:pPr>
        <w:numPr>
          <w:ilvl w:val="0"/>
          <w:numId w:val="1"/>
        </w:numPr>
        <w:ind w:left="426"/>
        <w:rPr>
          <w:rFonts w:eastAsiaTheme="minorHAnsi" w:cs="Arial"/>
          <w:sz w:val="16"/>
          <w:szCs w:val="16"/>
          <w:lang w:bidi="en-US"/>
        </w:rPr>
      </w:pPr>
      <w:r w:rsidRPr="00551BDE">
        <w:rPr>
          <w:rFonts w:eastAsiaTheme="minorHAnsi" w:cs="Arial"/>
          <w:sz w:val="16"/>
          <w:szCs w:val="16"/>
          <w:lang w:bidi="en-US"/>
        </w:rPr>
        <w:t>haittojen ehkäisemiseksi on tullut ryhtyä kaikkiin käytettävissä oleviin toimenpiteisiin.</w:t>
      </w:r>
    </w:p>
    <w:p w:rsidR="00C104B0" w:rsidRDefault="00C104B0" w:rsidP="004F7180">
      <w:pPr>
        <w:numPr>
          <w:ilvl w:val="0"/>
          <w:numId w:val="1"/>
        </w:numPr>
        <w:ind w:left="426"/>
        <w:rPr>
          <w:rFonts w:eastAsiaTheme="minorHAnsi" w:cs="Arial"/>
          <w:sz w:val="16"/>
          <w:szCs w:val="16"/>
          <w:lang w:bidi="en-US"/>
        </w:rPr>
      </w:pPr>
      <w:r w:rsidRPr="00551BDE">
        <w:rPr>
          <w:rFonts w:eastAsiaTheme="minorHAnsi" w:cs="Arial"/>
          <w:sz w:val="16"/>
          <w:szCs w:val="16"/>
          <w:lang w:bidi="en-US"/>
        </w:rPr>
        <w:t>tavoiteltaviin hyötyihin ei päästä muilla teknisesti ja taloudellisesti kohtuullisilla ja ympäristön kannalta merkittävästi paremmilla keinoilla kuin vesimuodostuman muuttamisella.</w:t>
      </w:r>
    </w:p>
    <w:p w:rsidR="00C104B0" w:rsidRPr="00554267" w:rsidRDefault="00C104B0" w:rsidP="006A1C94">
      <w:pPr>
        <w:ind w:left="66"/>
        <w:rPr>
          <w:rFonts w:eastAsiaTheme="minorHAnsi" w:cs="Arial"/>
          <w:sz w:val="16"/>
          <w:szCs w:val="16"/>
          <w:lang w:bidi="en-US"/>
        </w:rPr>
      </w:pPr>
      <w:r w:rsidRPr="00554267">
        <w:rPr>
          <w:rFonts w:eastAsiaTheme="minorHAnsi" w:cs="Arial"/>
          <w:sz w:val="16"/>
          <w:szCs w:val="16"/>
          <w:lang w:bidi="en-US"/>
        </w:rPr>
        <w:t xml:space="preserve">Tarkemmin vesienhoidon oppaassa: </w:t>
      </w:r>
      <w:hyperlink r:id="rId3" w:history="1">
        <w:r w:rsidRPr="00554267">
          <w:rPr>
            <w:rStyle w:val="Hyperlinkki"/>
            <w:rFonts w:eastAsiaTheme="minorHAnsi" w:cs="Arial"/>
            <w:sz w:val="16"/>
            <w:szCs w:val="16"/>
            <w:lang w:bidi="en-US"/>
          </w:rPr>
          <w:t>Uusien merkittävien hankkeiden käsittely vesienhoitosuunnitelmissa</w:t>
        </w:r>
      </w:hyperlink>
    </w:p>
    <w:p w:rsidR="00C104B0" w:rsidRDefault="00C104B0">
      <w:pPr>
        <w:pStyle w:val="Alaviitteenteksti"/>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4B0" w:rsidRPr="00247F4A" w:rsidRDefault="00C104B0" w:rsidP="00B9583C">
    <w:pPr>
      <w:pStyle w:val="Yltunniste"/>
      <w:jc w:val="right"/>
      <w:rPr>
        <w:i/>
        <w:sz w:val="18"/>
      </w:rPr>
    </w:pPr>
    <w:r w:rsidRPr="00247F4A">
      <w:rPr>
        <w:i/>
        <w:sz w:val="18"/>
      </w:rPr>
      <w:t xml:space="preserve">Tulvariskien hallintasuunnitelmien viimeistely ja tallennus, </w:t>
    </w:r>
    <w:r>
      <w:rPr>
        <w:i/>
        <w:sz w:val="18"/>
      </w:rPr>
      <w:t>ohjeistus 19.5</w:t>
    </w:r>
    <w:r w:rsidRPr="00247F4A">
      <w:rPr>
        <w:i/>
        <w:sz w:val="18"/>
      </w:rPr>
      <w:t>.2015 / AP, SYKE</w:t>
    </w:r>
  </w:p>
  <w:p w:rsidR="00C104B0" w:rsidRPr="00B9583C" w:rsidRDefault="00C104B0" w:rsidP="00B9583C">
    <w:pPr>
      <w:pStyle w:val="Yltunniste"/>
      <w:jc w:val="right"/>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4B0" w:rsidRDefault="00C104B0" w:rsidP="00590628">
    <w:pPr>
      <w:pStyle w:val="Yltunniste"/>
      <w:jc w:val="right"/>
      <w:rPr>
        <w:sz w:val="18"/>
      </w:rPr>
    </w:pPr>
    <w:r>
      <w:rPr>
        <w:sz w:val="18"/>
      </w:rPr>
      <w:t>Liite 1.</w:t>
    </w:r>
    <w:r>
      <w:rPr>
        <w:sz w:val="18"/>
      </w:rPr>
      <w:tab/>
    </w:r>
    <w:r>
      <w:rPr>
        <w:sz w:val="18"/>
      </w:rPr>
      <w:tab/>
      <w:t>ohjeistusluonnos 4.5</w:t>
    </w:r>
    <w:r w:rsidRPr="00B9583C">
      <w:rPr>
        <w:sz w:val="18"/>
      </w:rPr>
      <w:t>.2015 / AP, SYKE</w:t>
    </w:r>
  </w:p>
  <w:p w:rsidR="00C104B0" w:rsidRPr="00B9583C" w:rsidRDefault="00C104B0" w:rsidP="00590628">
    <w:pPr>
      <w:pStyle w:val="Yltunniste"/>
      <w:jc w:val="righ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E93"/>
    <w:multiLevelType w:val="hybridMultilevel"/>
    <w:tmpl w:val="AF7EE454"/>
    <w:lvl w:ilvl="0" w:tplc="6654FCAA">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nsid w:val="074A5B96"/>
    <w:multiLevelType w:val="hybridMultilevel"/>
    <w:tmpl w:val="E10042C0"/>
    <w:lvl w:ilvl="0" w:tplc="C57466B0">
      <w:numFmt w:val="bullet"/>
      <w:lvlText w:val="-"/>
      <w:lvlJc w:val="left"/>
      <w:pPr>
        <w:ind w:left="1080" w:hanging="360"/>
      </w:pPr>
      <w:rPr>
        <w:rFonts w:ascii="Cambria" w:eastAsiaTheme="minorHAnsi" w:hAnsi="Cambria" w:cstheme="majorHAns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nsid w:val="0BA61276"/>
    <w:multiLevelType w:val="hybridMultilevel"/>
    <w:tmpl w:val="443E78CA"/>
    <w:lvl w:ilvl="0" w:tplc="4CD852D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166289E"/>
    <w:multiLevelType w:val="hybridMultilevel"/>
    <w:tmpl w:val="63C62F2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1E1C5FC2"/>
    <w:multiLevelType w:val="hybridMultilevel"/>
    <w:tmpl w:val="077A4A1A"/>
    <w:lvl w:ilvl="0" w:tplc="63D2FB1C">
      <w:numFmt w:val="bullet"/>
      <w:lvlText w:val=""/>
      <w:lvlJc w:val="left"/>
      <w:pPr>
        <w:ind w:left="1440" w:hanging="360"/>
      </w:pPr>
      <w:rPr>
        <w:rFonts w:ascii="Wingdings" w:eastAsiaTheme="minorHAnsi" w:hAnsi="Wingdings" w:cstheme="majorHAns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nsid w:val="26BA5957"/>
    <w:multiLevelType w:val="hybridMultilevel"/>
    <w:tmpl w:val="39A6E9C0"/>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6">
    <w:nsid w:val="2B255E7B"/>
    <w:multiLevelType w:val="hybridMultilevel"/>
    <w:tmpl w:val="202CAF3A"/>
    <w:lvl w:ilvl="0" w:tplc="D3560048">
      <w:start w:val="3"/>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2FC8386F"/>
    <w:multiLevelType w:val="hybridMultilevel"/>
    <w:tmpl w:val="7D78E39E"/>
    <w:lvl w:ilvl="0" w:tplc="D5140FE0">
      <w:numFmt w:val="bullet"/>
      <w:lvlText w:val=""/>
      <w:lvlJc w:val="left"/>
      <w:pPr>
        <w:ind w:left="1080" w:hanging="360"/>
      </w:pPr>
      <w:rPr>
        <w:rFonts w:ascii="Wingdings" w:eastAsiaTheme="minorHAnsi" w:hAnsi="Wingdings" w:cstheme="majorHAns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nsid w:val="34380CBE"/>
    <w:multiLevelType w:val="hybridMultilevel"/>
    <w:tmpl w:val="3DFECC5A"/>
    <w:lvl w:ilvl="0" w:tplc="E496F96C">
      <w:numFmt w:val="bullet"/>
      <w:lvlText w:val=""/>
      <w:lvlJc w:val="left"/>
      <w:pPr>
        <w:ind w:left="1080" w:hanging="360"/>
      </w:pPr>
      <w:rPr>
        <w:rFonts w:ascii="Wingdings" w:eastAsiaTheme="minorHAnsi" w:hAnsi="Wingdings" w:cstheme="majorHAns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nsid w:val="3EC55C3C"/>
    <w:multiLevelType w:val="hybridMultilevel"/>
    <w:tmpl w:val="DFAC512A"/>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0">
    <w:nsid w:val="430715CE"/>
    <w:multiLevelType w:val="hybridMultilevel"/>
    <w:tmpl w:val="4E987518"/>
    <w:lvl w:ilvl="0" w:tplc="AF04AEC6">
      <w:start w:val="1"/>
      <w:numFmt w:val="bullet"/>
      <w:lvlText w:val="●"/>
      <w:lvlJc w:val="left"/>
      <w:pPr>
        <w:tabs>
          <w:tab w:val="num" w:pos="720"/>
        </w:tabs>
        <w:ind w:left="720" w:hanging="360"/>
      </w:pPr>
      <w:rPr>
        <w:rFonts w:ascii="Arial" w:hAnsi="Arial" w:hint="default"/>
      </w:rPr>
    </w:lvl>
    <w:lvl w:ilvl="1" w:tplc="797ADBC8" w:tentative="1">
      <w:start w:val="1"/>
      <w:numFmt w:val="bullet"/>
      <w:lvlText w:val="●"/>
      <w:lvlJc w:val="left"/>
      <w:pPr>
        <w:tabs>
          <w:tab w:val="num" w:pos="1440"/>
        </w:tabs>
        <w:ind w:left="1440" w:hanging="360"/>
      </w:pPr>
      <w:rPr>
        <w:rFonts w:ascii="Arial" w:hAnsi="Arial" w:hint="default"/>
      </w:rPr>
    </w:lvl>
    <w:lvl w:ilvl="2" w:tplc="2188E2FA" w:tentative="1">
      <w:start w:val="1"/>
      <w:numFmt w:val="bullet"/>
      <w:lvlText w:val="●"/>
      <w:lvlJc w:val="left"/>
      <w:pPr>
        <w:tabs>
          <w:tab w:val="num" w:pos="2160"/>
        </w:tabs>
        <w:ind w:left="2160" w:hanging="360"/>
      </w:pPr>
      <w:rPr>
        <w:rFonts w:ascii="Arial" w:hAnsi="Arial" w:hint="default"/>
      </w:rPr>
    </w:lvl>
    <w:lvl w:ilvl="3" w:tplc="299CB4FC" w:tentative="1">
      <w:start w:val="1"/>
      <w:numFmt w:val="bullet"/>
      <w:lvlText w:val="●"/>
      <w:lvlJc w:val="left"/>
      <w:pPr>
        <w:tabs>
          <w:tab w:val="num" w:pos="2880"/>
        </w:tabs>
        <w:ind w:left="2880" w:hanging="360"/>
      </w:pPr>
      <w:rPr>
        <w:rFonts w:ascii="Arial" w:hAnsi="Arial" w:hint="default"/>
      </w:rPr>
    </w:lvl>
    <w:lvl w:ilvl="4" w:tplc="CB30A7CC" w:tentative="1">
      <w:start w:val="1"/>
      <w:numFmt w:val="bullet"/>
      <w:lvlText w:val="●"/>
      <w:lvlJc w:val="left"/>
      <w:pPr>
        <w:tabs>
          <w:tab w:val="num" w:pos="3600"/>
        </w:tabs>
        <w:ind w:left="3600" w:hanging="360"/>
      </w:pPr>
      <w:rPr>
        <w:rFonts w:ascii="Arial" w:hAnsi="Arial" w:hint="default"/>
      </w:rPr>
    </w:lvl>
    <w:lvl w:ilvl="5" w:tplc="CB6813EC" w:tentative="1">
      <w:start w:val="1"/>
      <w:numFmt w:val="bullet"/>
      <w:lvlText w:val="●"/>
      <w:lvlJc w:val="left"/>
      <w:pPr>
        <w:tabs>
          <w:tab w:val="num" w:pos="4320"/>
        </w:tabs>
        <w:ind w:left="4320" w:hanging="360"/>
      </w:pPr>
      <w:rPr>
        <w:rFonts w:ascii="Arial" w:hAnsi="Arial" w:hint="default"/>
      </w:rPr>
    </w:lvl>
    <w:lvl w:ilvl="6" w:tplc="85E0730C" w:tentative="1">
      <w:start w:val="1"/>
      <w:numFmt w:val="bullet"/>
      <w:lvlText w:val="●"/>
      <w:lvlJc w:val="left"/>
      <w:pPr>
        <w:tabs>
          <w:tab w:val="num" w:pos="5040"/>
        </w:tabs>
        <w:ind w:left="5040" w:hanging="360"/>
      </w:pPr>
      <w:rPr>
        <w:rFonts w:ascii="Arial" w:hAnsi="Arial" w:hint="default"/>
      </w:rPr>
    </w:lvl>
    <w:lvl w:ilvl="7" w:tplc="0C20A2BA" w:tentative="1">
      <w:start w:val="1"/>
      <w:numFmt w:val="bullet"/>
      <w:lvlText w:val="●"/>
      <w:lvlJc w:val="left"/>
      <w:pPr>
        <w:tabs>
          <w:tab w:val="num" w:pos="5760"/>
        </w:tabs>
        <w:ind w:left="5760" w:hanging="360"/>
      </w:pPr>
      <w:rPr>
        <w:rFonts w:ascii="Arial" w:hAnsi="Arial" w:hint="default"/>
      </w:rPr>
    </w:lvl>
    <w:lvl w:ilvl="8" w:tplc="3DBCCDD6" w:tentative="1">
      <w:start w:val="1"/>
      <w:numFmt w:val="bullet"/>
      <w:lvlText w:val="●"/>
      <w:lvlJc w:val="left"/>
      <w:pPr>
        <w:tabs>
          <w:tab w:val="num" w:pos="6480"/>
        </w:tabs>
        <w:ind w:left="6480" w:hanging="360"/>
      </w:pPr>
      <w:rPr>
        <w:rFonts w:ascii="Arial" w:hAnsi="Arial" w:hint="default"/>
      </w:rPr>
    </w:lvl>
  </w:abstractNum>
  <w:abstractNum w:abstractNumId="11">
    <w:nsid w:val="45F17D80"/>
    <w:multiLevelType w:val="hybridMultilevel"/>
    <w:tmpl w:val="105023BA"/>
    <w:lvl w:ilvl="0" w:tplc="043CCCE6">
      <w:numFmt w:val="bullet"/>
      <w:lvlText w:val=""/>
      <w:lvlJc w:val="left"/>
      <w:pPr>
        <w:ind w:left="1080" w:hanging="360"/>
      </w:pPr>
      <w:rPr>
        <w:rFonts w:ascii="Wingdings" w:eastAsiaTheme="minorHAnsi" w:hAnsi="Wingdings" w:cstheme="majorHAns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nsid w:val="46446ED7"/>
    <w:multiLevelType w:val="hybridMultilevel"/>
    <w:tmpl w:val="63C62F2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nsid w:val="517A0B0B"/>
    <w:multiLevelType w:val="hybridMultilevel"/>
    <w:tmpl w:val="0B3A0B7A"/>
    <w:lvl w:ilvl="0" w:tplc="790E88D6">
      <w:numFmt w:val="bullet"/>
      <w:lvlText w:val=""/>
      <w:lvlJc w:val="left"/>
      <w:pPr>
        <w:ind w:left="1080" w:hanging="360"/>
      </w:pPr>
      <w:rPr>
        <w:rFonts w:ascii="Wingdings" w:eastAsiaTheme="minorHAnsi" w:hAnsi="Wingdings" w:cstheme="majorHAns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nsid w:val="6229155C"/>
    <w:multiLevelType w:val="hybridMultilevel"/>
    <w:tmpl w:val="4EB87EF6"/>
    <w:lvl w:ilvl="0" w:tplc="CDE2CFB8">
      <w:numFmt w:val="bullet"/>
      <w:lvlText w:val="-"/>
      <w:lvlJc w:val="left"/>
      <w:pPr>
        <w:ind w:left="720" w:hanging="360"/>
      </w:pPr>
      <w:rPr>
        <w:rFonts w:ascii="Cambria" w:eastAsia="Times New Roman" w:hAnsi="Cambria" w:cstheme="maj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64764927"/>
    <w:multiLevelType w:val="hybridMultilevel"/>
    <w:tmpl w:val="C0B42CF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3"/>
  </w:num>
  <w:num w:numId="3">
    <w:abstractNumId w:val="7"/>
  </w:num>
  <w:num w:numId="4">
    <w:abstractNumId w:val="14"/>
  </w:num>
  <w:num w:numId="5">
    <w:abstractNumId w:val="1"/>
  </w:num>
  <w:num w:numId="6">
    <w:abstractNumId w:val="11"/>
  </w:num>
  <w:num w:numId="7">
    <w:abstractNumId w:val="4"/>
  </w:num>
  <w:num w:numId="8">
    <w:abstractNumId w:val="8"/>
  </w:num>
  <w:num w:numId="9">
    <w:abstractNumId w:val="3"/>
  </w:num>
  <w:num w:numId="10">
    <w:abstractNumId w:val="15"/>
  </w:num>
  <w:num w:numId="11">
    <w:abstractNumId w:val="1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C94"/>
    <w:rsid w:val="0000181A"/>
    <w:rsid w:val="00025936"/>
    <w:rsid w:val="000406B3"/>
    <w:rsid w:val="00041F54"/>
    <w:rsid w:val="00045EB8"/>
    <w:rsid w:val="00071579"/>
    <w:rsid w:val="0007749E"/>
    <w:rsid w:val="0007759A"/>
    <w:rsid w:val="000965AB"/>
    <w:rsid w:val="000C01E1"/>
    <w:rsid w:val="000C459A"/>
    <w:rsid w:val="000D3FB1"/>
    <w:rsid w:val="000D403C"/>
    <w:rsid w:val="000D53E0"/>
    <w:rsid w:val="000D677F"/>
    <w:rsid w:val="000D6936"/>
    <w:rsid w:val="000D6D75"/>
    <w:rsid w:val="000E6CF4"/>
    <w:rsid w:val="000F2FC8"/>
    <w:rsid w:val="000F72C3"/>
    <w:rsid w:val="0012122C"/>
    <w:rsid w:val="0013102D"/>
    <w:rsid w:val="00133323"/>
    <w:rsid w:val="001377F2"/>
    <w:rsid w:val="001378F1"/>
    <w:rsid w:val="00161D8D"/>
    <w:rsid w:val="00173A85"/>
    <w:rsid w:val="00175486"/>
    <w:rsid w:val="00184FAD"/>
    <w:rsid w:val="001A356D"/>
    <w:rsid w:val="001B4001"/>
    <w:rsid w:val="001D2C31"/>
    <w:rsid w:val="001E2709"/>
    <w:rsid w:val="001F2419"/>
    <w:rsid w:val="001F4263"/>
    <w:rsid w:val="00214E5A"/>
    <w:rsid w:val="002431C0"/>
    <w:rsid w:val="00247F4A"/>
    <w:rsid w:val="0026018B"/>
    <w:rsid w:val="0027426A"/>
    <w:rsid w:val="00280CC3"/>
    <w:rsid w:val="00294BA4"/>
    <w:rsid w:val="002951FC"/>
    <w:rsid w:val="002A1A0A"/>
    <w:rsid w:val="002D3273"/>
    <w:rsid w:val="00304B36"/>
    <w:rsid w:val="0031546D"/>
    <w:rsid w:val="00326146"/>
    <w:rsid w:val="003707F7"/>
    <w:rsid w:val="00372F76"/>
    <w:rsid w:val="00381D8D"/>
    <w:rsid w:val="003A4BDA"/>
    <w:rsid w:val="003B0EDF"/>
    <w:rsid w:val="003D6ABA"/>
    <w:rsid w:val="003F62E7"/>
    <w:rsid w:val="003F7130"/>
    <w:rsid w:val="004108C7"/>
    <w:rsid w:val="0041388A"/>
    <w:rsid w:val="00423493"/>
    <w:rsid w:val="00443FD4"/>
    <w:rsid w:val="00476E62"/>
    <w:rsid w:val="00497B8A"/>
    <w:rsid w:val="004A11B3"/>
    <w:rsid w:val="004A4358"/>
    <w:rsid w:val="004A4800"/>
    <w:rsid w:val="004B6829"/>
    <w:rsid w:val="004F7180"/>
    <w:rsid w:val="00520715"/>
    <w:rsid w:val="005218FD"/>
    <w:rsid w:val="00525190"/>
    <w:rsid w:val="005423BB"/>
    <w:rsid w:val="00551BDE"/>
    <w:rsid w:val="00554267"/>
    <w:rsid w:val="00555A4E"/>
    <w:rsid w:val="00564983"/>
    <w:rsid w:val="0056695E"/>
    <w:rsid w:val="00590628"/>
    <w:rsid w:val="00594609"/>
    <w:rsid w:val="005A5297"/>
    <w:rsid w:val="005A5B14"/>
    <w:rsid w:val="005B1059"/>
    <w:rsid w:val="005B389E"/>
    <w:rsid w:val="005B7117"/>
    <w:rsid w:val="005D32F2"/>
    <w:rsid w:val="005E7D73"/>
    <w:rsid w:val="006044FC"/>
    <w:rsid w:val="006104D8"/>
    <w:rsid w:val="00615427"/>
    <w:rsid w:val="006169CD"/>
    <w:rsid w:val="00624C60"/>
    <w:rsid w:val="00654AF8"/>
    <w:rsid w:val="006553B6"/>
    <w:rsid w:val="006634D8"/>
    <w:rsid w:val="00670F06"/>
    <w:rsid w:val="0068360B"/>
    <w:rsid w:val="00684D98"/>
    <w:rsid w:val="00685575"/>
    <w:rsid w:val="006954F0"/>
    <w:rsid w:val="006A1C94"/>
    <w:rsid w:val="006A2F20"/>
    <w:rsid w:val="006D05F7"/>
    <w:rsid w:val="006E686B"/>
    <w:rsid w:val="006E78A9"/>
    <w:rsid w:val="00715094"/>
    <w:rsid w:val="00727E8F"/>
    <w:rsid w:val="00736A23"/>
    <w:rsid w:val="007372B0"/>
    <w:rsid w:val="007436F3"/>
    <w:rsid w:val="00746276"/>
    <w:rsid w:val="00756182"/>
    <w:rsid w:val="00764B0F"/>
    <w:rsid w:val="007672A2"/>
    <w:rsid w:val="007836FA"/>
    <w:rsid w:val="00795C56"/>
    <w:rsid w:val="007B2D12"/>
    <w:rsid w:val="007C2BBD"/>
    <w:rsid w:val="007D2CB1"/>
    <w:rsid w:val="007F670F"/>
    <w:rsid w:val="0085628B"/>
    <w:rsid w:val="00856A4F"/>
    <w:rsid w:val="008629F8"/>
    <w:rsid w:val="008642A7"/>
    <w:rsid w:val="008965A1"/>
    <w:rsid w:val="008E0CCE"/>
    <w:rsid w:val="0091555C"/>
    <w:rsid w:val="00930AAC"/>
    <w:rsid w:val="00936D43"/>
    <w:rsid w:val="009513C5"/>
    <w:rsid w:val="00955FF5"/>
    <w:rsid w:val="009561AA"/>
    <w:rsid w:val="00964BB5"/>
    <w:rsid w:val="00975F7E"/>
    <w:rsid w:val="00984DB0"/>
    <w:rsid w:val="009924C1"/>
    <w:rsid w:val="009A5362"/>
    <w:rsid w:val="009C1861"/>
    <w:rsid w:val="009C2F03"/>
    <w:rsid w:val="009D16C9"/>
    <w:rsid w:val="009E1B2C"/>
    <w:rsid w:val="009E35CE"/>
    <w:rsid w:val="009F38D2"/>
    <w:rsid w:val="00A14B47"/>
    <w:rsid w:val="00A16270"/>
    <w:rsid w:val="00A25BF9"/>
    <w:rsid w:val="00A328ED"/>
    <w:rsid w:val="00A36B81"/>
    <w:rsid w:val="00A42791"/>
    <w:rsid w:val="00A47BC4"/>
    <w:rsid w:val="00A77453"/>
    <w:rsid w:val="00A9423C"/>
    <w:rsid w:val="00AA7AF7"/>
    <w:rsid w:val="00AB34CB"/>
    <w:rsid w:val="00AD2003"/>
    <w:rsid w:val="00AD4FDC"/>
    <w:rsid w:val="00AE0770"/>
    <w:rsid w:val="00B024E7"/>
    <w:rsid w:val="00B12739"/>
    <w:rsid w:val="00B25525"/>
    <w:rsid w:val="00B30697"/>
    <w:rsid w:val="00B41364"/>
    <w:rsid w:val="00B43916"/>
    <w:rsid w:val="00B479CA"/>
    <w:rsid w:val="00B538C3"/>
    <w:rsid w:val="00B60BB3"/>
    <w:rsid w:val="00B74C94"/>
    <w:rsid w:val="00B82718"/>
    <w:rsid w:val="00B9583C"/>
    <w:rsid w:val="00BB254B"/>
    <w:rsid w:val="00BB443F"/>
    <w:rsid w:val="00BC5F22"/>
    <w:rsid w:val="00BD09E4"/>
    <w:rsid w:val="00BE42D9"/>
    <w:rsid w:val="00C104B0"/>
    <w:rsid w:val="00C10946"/>
    <w:rsid w:val="00C26079"/>
    <w:rsid w:val="00C34F04"/>
    <w:rsid w:val="00C4465B"/>
    <w:rsid w:val="00C95483"/>
    <w:rsid w:val="00CB0EDD"/>
    <w:rsid w:val="00CC1D4E"/>
    <w:rsid w:val="00CC3490"/>
    <w:rsid w:val="00CD1ECC"/>
    <w:rsid w:val="00CD4317"/>
    <w:rsid w:val="00CD4C10"/>
    <w:rsid w:val="00CF2A53"/>
    <w:rsid w:val="00D17748"/>
    <w:rsid w:val="00D21866"/>
    <w:rsid w:val="00D34A27"/>
    <w:rsid w:val="00D36B15"/>
    <w:rsid w:val="00D373DE"/>
    <w:rsid w:val="00D45618"/>
    <w:rsid w:val="00D51587"/>
    <w:rsid w:val="00D52A1F"/>
    <w:rsid w:val="00D55785"/>
    <w:rsid w:val="00D57C61"/>
    <w:rsid w:val="00D75285"/>
    <w:rsid w:val="00D86EE6"/>
    <w:rsid w:val="00D95DEA"/>
    <w:rsid w:val="00DA1A14"/>
    <w:rsid w:val="00DB36A9"/>
    <w:rsid w:val="00DC0012"/>
    <w:rsid w:val="00DC2080"/>
    <w:rsid w:val="00DD4E70"/>
    <w:rsid w:val="00DD6881"/>
    <w:rsid w:val="00DE71D5"/>
    <w:rsid w:val="00E22CCF"/>
    <w:rsid w:val="00E23AB7"/>
    <w:rsid w:val="00E35A26"/>
    <w:rsid w:val="00E50AC7"/>
    <w:rsid w:val="00E82E09"/>
    <w:rsid w:val="00E91F6C"/>
    <w:rsid w:val="00E97B5C"/>
    <w:rsid w:val="00EA1CA1"/>
    <w:rsid w:val="00EC4A2F"/>
    <w:rsid w:val="00ED5239"/>
    <w:rsid w:val="00ED6617"/>
    <w:rsid w:val="00EE42EF"/>
    <w:rsid w:val="00EE798C"/>
    <w:rsid w:val="00F003D1"/>
    <w:rsid w:val="00F04304"/>
    <w:rsid w:val="00F07139"/>
    <w:rsid w:val="00F10091"/>
    <w:rsid w:val="00F151D7"/>
    <w:rsid w:val="00F17C11"/>
    <w:rsid w:val="00F3194E"/>
    <w:rsid w:val="00F3247C"/>
    <w:rsid w:val="00F579F7"/>
    <w:rsid w:val="00F600E1"/>
    <w:rsid w:val="00F615EC"/>
    <w:rsid w:val="00F61A22"/>
    <w:rsid w:val="00F67997"/>
    <w:rsid w:val="00F872E4"/>
    <w:rsid w:val="00F95B25"/>
    <w:rsid w:val="00FA2DF6"/>
    <w:rsid w:val="00FA7315"/>
    <w:rsid w:val="00FB2386"/>
    <w:rsid w:val="00FD1E00"/>
    <w:rsid w:val="00FD27DA"/>
    <w:rsid w:val="00FF25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74C94"/>
  </w:style>
  <w:style w:type="paragraph" w:styleId="Otsikko1">
    <w:name w:val="heading 1"/>
    <w:basedOn w:val="Normaali"/>
    <w:next w:val="Normaali"/>
    <w:link w:val="Otsikko1Char"/>
    <w:uiPriority w:val="9"/>
    <w:qFormat/>
    <w:rsid w:val="00DA1A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7462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74C94"/>
    <w:rPr>
      <w:rFonts w:ascii="Tahoma" w:hAnsi="Tahoma" w:cs="Tahoma"/>
      <w:sz w:val="16"/>
      <w:szCs w:val="16"/>
    </w:rPr>
  </w:style>
  <w:style w:type="character" w:customStyle="1" w:styleId="SelitetekstiChar">
    <w:name w:val="Seliteteksti Char"/>
    <w:basedOn w:val="Kappaleenoletusfontti"/>
    <w:link w:val="Seliteteksti"/>
    <w:uiPriority w:val="99"/>
    <w:semiHidden/>
    <w:rsid w:val="00B74C94"/>
    <w:rPr>
      <w:rFonts w:ascii="Tahoma" w:hAnsi="Tahoma" w:cs="Tahoma"/>
      <w:sz w:val="16"/>
      <w:szCs w:val="16"/>
    </w:rPr>
  </w:style>
  <w:style w:type="paragraph" w:styleId="Luettelokappale">
    <w:name w:val="List Paragraph"/>
    <w:basedOn w:val="Normaali"/>
    <w:uiPriority w:val="34"/>
    <w:qFormat/>
    <w:rsid w:val="00564983"/>
    <w:pPr>
      <w:ind w:left="720"/>
      <w:contextualSpacing/>
    </w:pPr>
    <w:rPr>
      <w:rFonts w:asciiTheme="minorHAnsi" w:eastAsiaTheme="minorHAnsi" w:hAnsiTheme="minorHAnsi" w:cstheme="minorBidi"/>
      <w:sz w:val="24"/>
      <w:szCs w:val="22"/>
      <w:lang w:val="en-US" w:bidi="en-US"/>
    </w:rPr>
  </w:style>
  <w:style w:type="character" w:styleId="Hyperlinkki">
    <w:name w:val="Hyperlink"/>
    <w:basedOn w:val="Kappaleenoletusfontti"/>
    <w:uiPriority w:val="99"/>
    <w:unhideWhenUsed/>
    <w:rsid w:val="00564983"/>
    <w:rPr>
      <w:color w:val="0000FF" w:themeColor="hyperlink"/>
      <w:u w:val="single"/>
    </w:rPr>
  </w:style>
  <w:style w:type="character" w:styleId="AvattuHyperlinkki">
    <w:name w:val="FollowedHyperlink"/>
    <w:basedOn w:val="Kappaleenoletusfontti"/>
    <w:uiPriority w:val="99"/>
    <w:semiHidden/>
    <w:unhideWhenUsed/>
    <w:rsid w:val="00564983"/>
    <w:rPr>
      <w:color w:val="800080" w:themeColor="followedHyperlink"/>
      <w:u w:val="single"/>
    </w:rPr>
  </w:style>
  <w:style w:type="table" w:styleId="TaulukkoRuudukko">
    <w:name w:val="Table Grid"/>
    <w:basedOn w:val="Normaalitaulukko"/>
    <w:uiPriority w:val="59"/>
    <w:rsid w:val="00D45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B9583C"/>
    <w:pPr>
      <w:tabs>
        <w:tab w:val="center" w:pos="4513"/>
        <w:tab w:val="right" w:pos="9026"/>
      </w:tabs>
    </w:pPr>
  </w:style>
  <w:style w:type="character" w:customStyle="1" w:styleId="YltunnisteChar">
    <w:name w:val="Ylätunniste Char"/>
    <w:basedOn w:val="Kappaleenoletusfontti"/>
    <w:link w:val="Yltunniste"/>
    <w:uiPriority w:val="99"/>
    <w:rsid w:val="00B9583C"/>
  </w:style>
  <w:style w:type="paragraph" w:styleId="Alatunniste">
    <w:name w:val="footer"/>
    <w:basedOn w:val="Normaali"/>
    <w:link w:val="AlatunnisteChar"/>
    <w:uiPriority w:val="99"/>
    <w:unhideWhenUsed/>
    <w:rsid w:val="00B9583C"/>
    <w:pPr>
      <w:tabs>
        <w:tab w:val="center" w:pos="4513"/>
        <w:tab w:val="right" w:pos="9026"/>
      </w:tabs>
    </w:pPr>
  </w:style>
  <w:style w:type="character" w:customStyle="1" w:styleId="AlatunnisteChar">
    <w:name w:val="Alatunniste Char"/>
    <w:basedOn w:val="Kappaleenoletusfontti"/>
    <w:link w:val="Alatunniste"/>
    <w:uiPriority w:val="99"/>
    <w:rsid w:val="00B9583C"/>
  </w:style>
  <w:style w:type="paragraph" w:customStyle="1" w:styleId="xl63">
    <w:name w:val="xl63"/>
    <w:basedOn w:val="Normaali"/>
    <w:rsid w:val="00A16270"/>
    <w:pPr>
      <w:pBdr>
        <w:top w:val="single" w:sz="4" w:space="0" w:color="auto"/>
        <w:bottom w:val="single" w:sz="4" w:space="0" w:color="auto"/>
        <w:right w:val="single" w:sz="4" w:space="0" w:color="auto"/>
      </w:pBdr>
      <w:shd w:val="clear" w:color="000000" w:fill="B1A0C7"/>
      <w:spacing w:before="100" w:beforeAutospacing="1" w:after="100" w:afterAutospacing="1"/>
      <w:textAlignment w:val="top"/>
    </w:pPr>
    <w:rPr>
      <w:rFonts w:cs="Arial"/>
      <w:sz w:val="24"/>
      <w:szCs w:val="24"/>
      <w:lang w:eastAsia="fi-FI"/>
    </w:rPr>
  </w:style>
  <w:style w:type="paragraph" w:customStyle="1" w:styleId="xl64">
    <w:name w:val="xl64"/>
    <w:basedOn w:val="Normaali"/>
    <w:rsid w:val="00A16270"/>
    <w:pPr>
      <w:pBdr>
        <w:bottom w:val="single" w:sz="4" w:space="0" w:color="auto"/>
      </w:pBdr>
      <w:spacing w:before="100" w:beforeAutospacing="1" w:after="100" w:afterAutospacing="1"/>
    </w:pPr>
    <w:rPr>
      <w:rFonts w:ascii="Times New Roman" w:hAnsi="Times New Roman"/>
      <w:sz w:val="24"/>
      <w:szCs w:val="24"/>
      <w:lang w:eastAsia="fi-FI"/>
    </w:rPr>
  </w:style>
  <w:style w:type="paragraph" w:customStyle="1" w:styleId="xl65">
    <w:name w:val="xl65"/>
    <w:basedOn w:val="Normaali"/>
    <w:rsid w:val="00A162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fi-FI"/>
    </w:rPr>
  </w:style>
  <w:style w:type="paragraph" w:customStyle="1" w:styleId="xl66">
    <w:name w:val="xl66"/>
    <w:basedOn w:val="Normaali"/>
    <w:rsid w:val="00A162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fi-FI"/>
    </w:rPr>
  </w:style>
  <w:style w:type="paragraph" w:customStyle="1" w:styleId="xl67">
    <w:name w:val="xl67"/>
    <w:basedOn w:val="Normaali"/>
    <w:rsid w:val="00A162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color w:val="000000"/>
      <w:sz w:val="24"/>
      <w:szCs w:val="24"/>
      <w:lang w:eastAsia="fi-FI"/>
    </w:rPr>
  </w:style>
  <w:style w:type="paragraph" w:customStyle="1" w:styleId="xl68">
    <w:name w:val="xl68"/>
    <w:basedOn w:val="Normaali"/>
    <w:rsid w:val="00A1627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24"/>
      <w:szCs w:val="24"/>
      <w:u w:val="single"/>
      <w:lang w:eastAsia="fi-FI"/>
    </w:rPr>
  </w:style>
  <w:style w:type="paragraph" w:customStyle="1" w:styleId="xl69">
    <w:name w:val="xl69"/>
    <w:basedOn w:val="Normaali"/>
    <w:rsid w:val="00A16270"/>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sz w:val="24"/>
      <w:szCs w:val="24"/>
      <w:lang w:eastAsia="fi-FI"/>
    </w:rPr>
  </w:style>
  <w:style w:type="paragraph" w:customStyle="1" w:styleId="xl70">
    <w:name w:val="xl70"/>
    <w:basedOn w:val="Normaali"/>
    <w:rsid w:val="00A16270"/>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sz w:val="24"/>
      <w:szCs w:val="24"/>
      <w:lang w:eastAsia="fi-FI"/>
    </w:rPr>
  </w:style>
  <w:style w:type="paragraph" w:customStyle="1" w:styleId="xl71">
    <w:name w:val="xl71"/>
    <w:basedOn w:val="Normaali"/>
    <w:rsid w:val="00A16270"/>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color w:val="000000"/>
      <w:sz w:val="24"/>
      <w:szCs w:val="24"/>
      <w:lang w:eastAsia="fi-FI"/>
    </w:rPr>
  </w:style>
  <w:style w:type="paragraph" w:customStyle="1" w:styleId="xl72">
    <w:name w:val="xl72"/>
    <w:basedOn w:val="Normaali"/>
    <w:rsid w:val="00A16270"/>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color w:val="000000"/>
      <w:sz w:val="24"/>
      <w:szCs w:val="24"/>
      <w:lang w:eastAsia="fi-FI"/>
    </w:rPr>
  </w:style>
  <w:style w:type="paragraph" w:customStyle="1" w:styleId="xl73">
    <w:name w:val="xl73"/>
    <w:basedOn w:val="Normaali"/>
    <w:rsid w:val="00A16270"/>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cs="Arial"/>
      <w:color w:val="000000"/>
      <w:sz w:val="24"/>
      <w:szCs w:val="24"/>
      <w:lang w:eastAsia="fi-FI"/>
    </w:rPr>
  </w:style>
  <w:style w:type="paragraph" w:customStyle="1" w:styleId="xl74">
    <w:name w:val="xl74"/>
    <w:basedOn w:val="Normaali"/>
    <w:rsid w:val="00A16270"/>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cs="Arial"/>
      <w:b/>
      <w:bCs/>
      <w:sz w:val="24"/>
      <w:szCs w:val="24"/>
      <w:u w:val="single"/>
      <w:lang w:eastAsia="fi-FI"/>
    </w:rPr>
  </w:style>
  <w:style w:type="paragraph" w:customStyle="1" w:styleId="xl75">
    <w:name w:val="xl75"/>
    <w:basedOn w:val="Normaali"/>
    <w:rsid w:val="00A1627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sz w:val="24"/>
      <w:szCs w:val="24"/>
      <w:lang w:eastAsia="fi-FI"/>
    </w:rPr>
  </w:style>
  <w:style w:type="paragraph" w:customStyle="1" w:styleId="xl76">
    <w:name w:val="xl76"/>
    <w:basedOn w:val="Normaali"/>
    <w:rsid w:val="00A1627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sz w:val="24"/>
      <w:szCs w:val="24"/>
      <w:lang w:eastAsia="fi-FI"/>
    </w:rPr>
  </w:style>
  <w:style w:type="paragraph" w:customStyle="1" w:styleId="xl77">
    <w:name w:val="xl77"/>
    <w:basedOn w:val="Normaali"/>
    <w:rsid w:val="00A1627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color w:val="000000"/>
      <w:sz w:val="24"/>
      <w:szCs w:val="24"/>
      <w:lang w:eastAsia="fi-FI"/>
    </w:rPr>
  </w:style>
  <w:style w:type="paragraph" w:customStyle="1" w:styleId="xl78">
    <w:name w:val="xl78"/>
    <w:basedOn w:val="Normaali"/>
    <w:rsid w:val="00A16270"/>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Arial"/>
      <w:color w:val="000000"/>
      <w:sz w:val="24"/>
      <w:szCs w:val="24"/>
      <w:lang w:eastAsia="fi-FI"/>
    </w:rPr>
  </w:style>
  <w:style w:type="paragraph" w:customStyle="1" w:styleId="xl79">
    <w:name w:val="xl79"/>
    <w:basedOn w:val="Normaali"/>
    <w:rsid w:val="00A16270"/>
    <w:pPr>
      <w:pBdr>
        <w:top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fi-FI"/>
    </w:rPr>
  </w:style>
  <w:style w:type="paragraph" w:customStyle="1" w:styleId="xl80">
    <w:name w:val="xl80"/>
    <w:basedOn w:val="Normaali"/>
    <w:rsid w:val="00A16270"/>
    <w:pPr>
      <w:pBdr>
        <w:top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fi-FI"/>
    </w:rPr>
  </w:style>
  <w:style w:type="paragraph" w:customStyle="1" w:styleId="xl81">
    <w:name w:val="xl81"/>
    <w:basedOn w:val="Normaali"/>
    <w:rsid w:val="00A16270"/>
    <w:pPr>
      <w:pBdr>
        <w:top w:val="single" w:sz="4" w:space="0" w:color="auto"/>
        <w:bottom w:val="single" w:sz="4" w:space="0" w:color="auto"/>
        <w:right w:val="single" w:sz="4" w:space="0" w:color="auto"/>
      </w:pBdr>
      <w:spacing w:before="100" w:beforeAutospacing="1" w:after="100" w:afterAutospacing="1"/>
      <w:textAlignment w:val="top"/>
    </w:pPr>
    <w:rPr>
      <w:rFonts w:cs="Arial"/>
      <w:color w:val="000000"/>
      <w:sz w:val="24"/>
      <w:szCs w:val="24"/>
      <w:lang w:eastAsia="fi-FI"/>
    </w:rPr>
  </w:style>
  <w:style w:type="paragraph" w:customStyle="1" w:styleId="xl82">
    <w:name w:val="xl82"/>
    <w:basedOn w:val="Normaali"/>
    <w:rsid w:val="00A16270"/>
    <w:pPr>
      <w:pBdr>
        <w:top w:val="single" w:sz="4" w:space="0" w:color="auto"/>
        <w:bottom w:val="single" w:sz="8" w:space="0" w:color="auto"/>
        <w:right w:val="single" w:sz="4" w:space="0" w:color="auto"/>
      </w:pBdr>
      <w:spacing w:before="100" w:beforeAutospacing="1" w:after="100" w:afterAutospacing="1"/>
      <w:textAlignment w:val="top"/>
    </w:pPr>
    <w:rPr>
      <w:rFonts w:cs="Arial"/>
      <w:color w:val="000000"/>
      <w:sz w:val="24"/>
      <w:szCs w:val="24"/>
      <w:lang w:eastAsia="fi-FI"/>
    </w:rPr>
  </w:style>
  <w:style w:type="paragraph" w:customStyle="1" w:styleId="xl83">
    <w:name w:val="xl83"/>
    <w:basedOn w:val="Normaali"/>
    <w:rsid w:val="00A16270"/>
    <w:pPr>
      <w:pBdr>
        <w:top w:val="single" w:sz="8" w:space="0" w:color="auto"/>
        <w:bottom w:val="single" w:sz="4" w:space="0" w:color="auto"/>
        <w:right w:val="single" w:sz="4" w:space="0" w:color="auto"/>
      </w:pBdr>
      <w:spacing w:before="100" w:beforeAutospacing="1" w:after="100" w:afterAutospacing="1"/>
      <w:jc w:val="center"/>
      <w:textAlignment w:val="center"/>
    </w:pPr>
    <w:rPr>
      <w:rFonts w:cs="Arial"/>
      <w:b/>
      <w:bCs/>
      <w:sz w:val="28"/>
      <w:szCs w:val="28"/>
      <w:lang w:eastAsia="fi-FI"/>
    </w:rPr>
  </w:style>
  <w:style w:type="paragraph" w:customStyle="1" w:styleId="xl84">
    <w:name w:val="xl84"/>
    <w:basedOn w:val="Normaali"/>
    <w:rsid w:val="00A16270"/>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cs="Arial"/>
      <w:b/>
      <w:bCs/>
      <w:sz w:val="24"/>
      <w:szCs w:val="24"/>
      <w:u w:val="single"/>
      <w:lang w:eastAsia="fi-FI"/>
    </w:rPr>
  </w:style>
  <w:style w:type="paragraph" w:customStyle="1" w:styleId="xl85">
    <w:name w:val="xl85"/>
    <w:basedOn w:val="Normaali"/>
    <w:rsid w:val="00A16270"/>
    <w:pPr>
      <w:pBdr>
        <w:top w:val="single" w:sz="4" w:space="0" w:color="auto"/>
        <w:bottom w:val="single" w:sz="4" w:space="0" w:color="auto"/>
        <w:right w:val="single" w:sz="4" w:space="0" w:color="auto"/>
      </w:pBdr>
      <w:shd w:val="clear" w:color="000000" w:fill="60497A"/>
      <w:spacing w:before="100" w:beforeAutospacing="1" w:after="100" w:afterAutospacing="1"/>
      <w:textAlignment w:val="top"/>
    </w:pPr>
    <w:rPr>
      <w:rFonts w:cs="Arial"/>
      <w:sz w:val="24"/>
      <w:szCs w:val="24"/>
      <w:lang w:eastAsia="fi-FI"/>
    </w:rPr>
  </w:style>
  <w:style w:type="paragraph" w:customStyle="1" w:styleId="xl86">
    <w:name w:val="xl86"/>
    <w:basedOn w:val="Normaali"/>
    <w:rsid w:val="00A16270"/>
    <w:pPr>
      <w:pBdr>
        <w:top w:val="single" w:sz="4" w:space="0" w:color="auto"/>
        <w:bottom w:val="single" w:sz="4" w:space="0" w:color="auto"/>
        <w:right w:val="single" w:sz="4" w:space="0" w:color="auto"/>
      </w:pBdr>
      <w:shd w:val="clear" w:color="000000" w:fill="60497A"/>
      <w:spacing w:before="100" w:beforeAutospacing="1" w:after="100" w:afterAutospacing="1"/>
      <w:textAlignment w:val="top"/>
    </w:pPr>
    <w:rPr>
      <w:rFonts w:cs="Arial"/>
      <w:sz w:val="24"/>
      <w:szCs w:val="24"/>
      <w:lang w:eastAsia="fi-FI"/>
    </w:rPr>
  </w:style>
  <w:style w:type="paragraph" w:customStyle="1" w:styleId="xl87">
    <w:name w:val="xl87"/>
    <w:basedOn w:val="Normaali"/>
    <w:rsid w:val="00A16270"/>
    <w:pPr>
      <w:pBdr>
        <w:top w:val="single" w:sz="4" w:space="0" w:color="auto"/>
        <w:bottom w:val="single" w:sz="4" w:space="0" w:color="auto"/>
        <w:right w:val="single" w:sz="4" w:space="0" w:color="auto"/>
      </w:pBdr>
      <w:shd w:val="clear" w:color="000000" w:fill="B1A0C7"/>
      <w:spacing w:before="100" w:beforeAutospacing="1" w:after="100" w:afterAutospacing="1"/>
      <w:textAlignment w:val="top"/>
    </w:pPr>
    <w:rPr>
      <w:rFonts w:cs="Arial"/>
      <w:sz w:val="24"/>
      <w:szCs w:val="24"/>
      <w:lang w:eastAsia="fi-FI"/>
    </w:rPr>
  </w:style>
  <w:style w:type="paragraph" w:customStyle="1" w:styleId="xl88">
    <w:name w:val="xl88"/>
    <w:basedOn w:val="Normaali"/>
    <w:rsid w:val="00A16270"/>
    <w:pPr>
      <w:pBdr>
        <w:top w:val="single" w:sz="4" w:space="0" w:color="auto"/>
        <w:left w:val="single" w:sz="8" w:space="0" w:color="auto"/>
        <w:bottom w:val="single" w:sz="4" w:space="0" w:color="auto"/>
      </w:pBdr>
      <w:shd w:val="clear" w:color="000000" w:fill="538DD5"/>
      <w:spacing w:before="100" w:beforeAutospacing="1" w:after="100" w:afterAutospacing="1"/>
      <w:textAlignment w:val="top"/>
    </w:pPr>
    <w:rPr>
      <w:rFonts w:cs="Arial"/>
      <w:b/>
      <w:bCs/>
      <w:sz w:val="24"/>
      <w:szCs w:val="24"/>
      <w:u w:val="single"/>
      <w:lang w:eastAsia="fi-FI"/>
    </w:rPr>
  </w:style>
  <w:style w:type="paragraph" w:customStyle="1" w:styleId="xl89">
    <w:name w:val="xl89"/>
    <w:basedOn w:val="Normaali"/>
    <w:rsid w:val="00A16270"/>
    <w:pPr>
      <w:pBdr>
        <w:top w:val="single" w:sz="4" w:space="0" w:color="auto"/>
        <w:bottom w:val="single" w:sz="4" w:space="0" w:color="auto"/>
      </w:pBdr>
      <w:shd w:val="clear" w:color="000000" w:fill="538DD5"/>
      <w:spacing w:before="100" w:beforeAutospacing="1" w:after="100" w:afterAutospacing="1"/>
      <w:textAlignment w:val="top"/>
    </w:pPr>
    <w:rPr>
      <w:rFonts w:cs="Arial"/>
      <w:b/>
      <w:bCs/>
      <w:sz w:val="24"/>
      <w:szCs w:val="24"/>
      <w:u w:val="single"/>
      <w:lang w:eastAsia="fi-FI"/>
    </w:rPr>
  </w:style>
  <w:style w:type="paragraph" w:customStyle="1" w:styleId="xl90">
    <w:name w:val="xl90"/>
    <w:basedOn w:val="Normaali"/>
    <w:rsid w:val="00A16270"/>
    <w:pPr>
      <w:pBdr>
        <w:top w:val="single" w:sz="4" w:space="0" w:color="auto"/>
        <w:bottom w:val="single" w:sz="4" w:space="0" w:color="auto"/>
      </w:pBdr>
      <w:shd w:val="clear" w:color="000000" w:fill="538DD5"/>
      <w:spacing w:before="100" w:beforeAutospacing="1" w:after="100" w:afterAutospacing="1"/>
      <w:textAlignment w:val="top"/>
    </w:pPr>
    <w:rPr>
      <w:rFonts w:ascii="Times New Roman" w:hAnsi="Times New Roman"/>
      <w:b/>
      <w:bCs/>
      <w:sz w:val="24"/>
      <w:szCs w:val="24"/>
      <w:u w:val="single"/>
      <w:lang w:eastAsia="fi-FI"/>
    </w:rPr>
  </w:style>
  <w:style w:type="paragraph" w:customStyle="1" w:styleId="xl91">
    <w:name w:val="xl91"/>
    <w:basedOn w:val="Normaali"/>
    <w:rsid w:val="00A16270"/>
    <w:pPr>
      <w:pBdr>
        <w:top w:val="single" w:sz="4" w:space="0" w:color="auto"/>
        <w:bottom w:val="single" w:sz="4" w:space="0" w:color="auto"/>
        <w:right w:val="single" w:sz="8" w:space="0" w:color="auto"/>
      </w:pBdr>
      <w:shd w:val="clear" w:color="000000" w:fill="538DD5"/>
      <w:spacing w:before="100" w:beforeAutospacing="1" w:after="100" w:afterAutospacing="1"/>
      <w:textAlignment w:val="top"/>
    </w:pPr>
    <w:rPr>
      <w:rFonts w:ascii="Times New Roman" w:hAnsi="Times New Roman"/>
      <w:b/>
      <w:bCs/>
      <w:sz w:val="24"/>
      <w:szCs w:val="24"/>
      <w:u w:val="single"/>
      <w:lang w:eastAsia="fi-FI"/>
    </w:rPr>
  </w:style>
  <w:style w:type="paragraph" w:customStyle="1" w:styleId="xl92">
    <w:name w:val="xl92"/>
    <w:basedOn w:val="Normaali"/>
    <w:rsid w:val="00A16270"/>
    <w:pPr>
      <w:pBdr>
        <w:top w:val="single" w:sz="4" w:space="0" w:color="auto"/>
        <w:left w:val="single" w:sz="8" w:space="0" w:color="auto"/>
        <w:bottom w:val="single" w:sz="4" w:space="0" w:color="auto"/>
      </w:pBdr>
      <w:shd w:val="clear" w:color="000000" w:fill="538DD5"/>
      <w:spacing w:before="100" w:beforeAutospacing="1" w:after="100" w:afterAutospacing="1"/>
      <w:textAlignment w:val="top"/>
    </w:pPr>
    <w:rPr>
      <w:rFonts w:cs="Arial"/>
      <w:b/>
      <w:bCs/>
      <w:sz w:val="24"/>
      <w:szCs w:val="24"/>
      <w:u w:val="single"/>
      <w:lang w:eastAsia="fi-FI"/>
    </w:rPr>
  </w:style>
  <w:style w:type="paragraph" w:customStyle="1" w:styleId="xl93">
    <w:name w:val="xl93"/>
    <w:basedOn w:val="Normaali"/>
    <w:rsid w:val="00A16270"/>
    <w:pPr>
      <w:pBdr>
        <w:top w:val="single" w:sz="4" w:space="0" w:color="auto"/>
        <w:bottom w:val="single" w:sz="4" w:space="0" w:color="auto"/>
      </w:pBdr>
      <w:shd w:val="clear" w:color="000000" w:fill="538DD5"/>
      <w:spacing w:before="100" w:beforeAutospacing="1" w:after="100" w:afterAutospacing="1"/>
      <w:textAlignment w:val="top"/>
    </w:pPr>
    <w:rPr>
      <w:rFonts w:cs="Arial"/>
      <w:b/>
      <w:bCs/>
      <w:sz w:val="24"/>
      <w:szCs w:val="24"/>
      <w:u w:val="single"/>
      <w:lang w:eastAsia="fi-FI"/>
    </w:rPr>
  </w:style>
  <w:style w:type="paragraph" w:customStyle="1" w:styleId="xl94">
    <w:name w:val="xl94"/>
    <w:basedOn w:val="Normaali"/>
    <w:rsid w:val="00A16270"/>
    <w:pPr>
      <w:pBdr>
        <w:top w:val="single" w:sz="4" w:space="0" w:color="auto"/>
        <w:bottom w:val="single" w:sz="4" w:space="0" w:color="auto"/>
      </w:pBdr>
      <w:shd w:val="clear" w:color="000000" w:fill="538DD5"/>
      <w:spacing w:before="100" w:beforeAutospacing="1" w:after="100" w:afterAutospacing="1"/>
      <w:textAlignment w:val="top"/>
    </w:pPr>
    <w:rPr>
      <w:rFonts w:ascii="Times New Roman" w:hAnsi="Times New Roman"/>
      <w:sz w:val="24"/>
      <w:szCs w:val="24"/>
      <w:lang w:eastAsia="fi-FI"/>
    </w:rPr>
  </w:style>
  <w:style w:type="paragraph" w:customStyle="1" w:styleId="xl95">
    <w:name w:val="xl95"/>
    <w:basedOn w:val="Normaali"/>
    <w:rsid w:val="00A16270"/>
    <w:pPr>
      <w:pBdr>
        <w:top w:val="single" w:sz="4" w:space="0" w:color="auto"/>
        <w:bottom w:val="single" w:sz="4" w:space="0" w:color="auto"/>
        <w:right w:val="single" w:sz="8" w:space="0" w:color="auto"/>
      </w:pBdr>
      <w:shd w:val="clear" w:color="000000" w:fill="538DD5"/>
      <w:spacing w:before="100" w:beforeAutospacing="1" w:after="100" w:afterAutospacing="1"/>
      <w:textAlignment w:val="top"/>
    </w:pPr>
    <w:rPr>
      <w:rFonts w:ascii="Times New Roman" w:hAnsi="Times New Roman"/>
      <w:sz w:val="24"/>
      <w:szCs w:val="24"/>
      <w:lang w:eastAsia="fi-FI"/>
    </w:rPr>
  </w:style>
  <w:style w:type="character" w:customStyle="1" w:styleId="Otsikko1Char">
    <w:name w:val="Otsikko 1 Char"/>
    <w:basedOn w:val="Kappaleenoletusfontti"/>
    <w:link w:val="Otsikko1"/>
    <w:uiPriority w:val="9"/>
    <w:rsid w:val="00DA1A14"/>
    <w:rPr>
      <w:rFonts w:asciiTheme="majorHAnsi" w:eastAsiaTheme="majorEastAsia" w:hAnsiTheme="majorHAnsi" w:cstheme="majorBidi"/>
      <w:b/>
      <w:bCs/>
      <w:color w:val="365F91" w:themeColor="accent1" w:themeShade="BF"/>
      <w:sz w:val="28"/>
      <w:szCs w:val="28"/>
    </w:rPr>
  </w:style>
  <w:style w:type="paragraph" w:styleId="Sisllysluettelonotsikko">
    <w:name w:val="TOC Heading"/>
    <w:basedOn w:val="Otsikko1"/>
    <w:next w:val="Normaali"/>
    <w:uiPriority w:val="39"/>
    <w:semiHidden/>
    <w:unhideWhenUsed/>
    <w:qFormat/>
    <w:rsid w:val="00DA1A14"/>
    <w:pPr>
      <w:spacing w:line="276" w:lineRule="auto"/>
      <w:outlineLvl w:val="9"/>
    </w:pPr>
    <w:rPr>
      <w:lang w:eastAsia="fi-FI"/>
    </w:rPr>
  </w:style>
  <w:style w:type="character" w:customStyle="1" w:styleId="Otsikko2Char">
    <w:name w:val="Otsikko 2 Char"/>
    <w:basedOn w:val="Kappaleenoletusfontti"/>
    <w:link w:val="Otsikko2"/>
    <w:uiPriority w:val="9"/>
    <w:rsid w:val="00746276"/>
    <w:rPr>
      <w:rFonts w:asciiTheme="majorHAnsi" w:eastAsiaTheme="majorEastAsia" w:hAnsiTheme="majorHAnsi" w:cstheme="majorBidi"/>
      <w:b/>
      <w:bCs/>
      <w:color w:val="4F81BD" w:themeColor="accent1"/>
      <w:sz w:val="26"/>
      <w:szCs w:val="26"/>
    </w:rPr>
  </w:style>
  <w:style w:type="paragraph" w:styleId="Sisluet2">
    <w:name w:val="toc 2"/>
    <w:basedOn w:val="Normaali"/>
    <w:next w:val="Normaali"/>
    <w:autoRedefine/>
    <w:uiPriority w:val="39"/>
    <w:unhideWhenUsed/>
    <w:rsid w:val="00746276"/>
    <w:pPr>
      <w:spacing w:after="100"/>
      <w:ind w:left="220"/>
    </w:pPr>
  </w:style>
  <w:style w:type="paragraph" w:styleId="Sisluet1">
    <w:name w:val="toc 1"/>
    <w:basedOn w:val="Normaali"/>
    <w:next w:val="Normaali"/>
    <w:autoRedefine/>
    <w:uiPriority w:val="39"/>
    <w:unhideWhenUsed/>
    <w:rsid w:val="006D05F7"/>
    <w:pPr>
      <w:spacing w:after="100"/>
    </w:pPr>
  </w:style>
  <w:style w:type="character" w:styleId="Kommentinviite">
    <w:name w:val="annotation reference"/>
    <w:basedOn w:val="Kappaleenoletusfontti"/>
    <w:uiPriority w:val="99"/>
    <w:semiHidden/>
    <w:unhideWhenUsed/>
    <w:rsid w:val="00AB34CB"/>
    <w:rPr>
      <w:sz w:val="16"/>
      <w:szCs w:val="16"/>
    </w:rPr>
  </w:style>
  <w:style w:type="paragraph" w:styleId="Kommentinteksti">
    <w:name w:val="annotation text"/>
    <w:basedOn w:val="Normaali"/>
    <w:link w:val="KommentintekstiChar"/>
    <w:uiPriority w:val="99"/>
    <w:semiHidden/>
    <w:unhideWhenUsed/>
    <w:rsid w:val="00AB34CB"/>
    <w:rPr>
      <w:sz w:val="20"/>
    </w:rPr>
  </w:style>
  <w:style w:type="character" w:customStyle="1" w:styleId="KommentintekstiChar">
    <w:name w:val="Kommentin teksti Char"/>
    <w:basedOn w:val="Kappaleenoletusfontti"/>
    <w:link w:val="Kommentinteksti"/>
    <w:uiPriority w:val="99"/>
    <w:semiHidden/>
    <w:rsid w:val="00AB34CB"/>
    <w:rPr>
      <w:sz w:val="20"/>
    </w:rPr>
  </w:style>
  <w:style w:type="paragraph" w:styleId="Kommentinotsikko">
    <w:name w:val="annotation subject"/>
    <w:basedOn w:val="Kommentinteksti"/>
    <w:next w:val="Kommentinteksti"/>
    <w:link w:val="KommentinotsikkoChar"/>
    <w:uiPriority w:val="99"/>
    <w:semiHidden/>
    <w:unhideWhenUsed/>
    <w:rsid w:val="00AB34CB"/>
    <w:rPr>
      <w:b/>
      <w:bCs/>
    </w:rPr>
  </w:style>
  <w:style w:type="character" w:customStyle="1" w:styleId="KommentinotsikkoChar">
    <w:name w:val="Kommentin otsikko Char"/>
    <w:basedOn w:val="KommentintekstiChar"/>
    <w:link w:val="Kommentinotsikko"/>
    <w:uiPriority w:val="99"/>
    <w:semiHidden/>
    <w:rsid w:val="00AB34CB"/>
    <w:rPr>
      <w:b/>
      <w:bCs/>
      <w:sz w:val="20"/>
    </w:rPr>
  </w:style>
  <w:style w:type="paragraph" w:styleId="Vaintekstin">
    <w:name w:val="Plain Text"/>
    <w:basedOn w:val="Normaali"/>
    <w:link w:val="VaintekstinChar"/>
    <w:uiPriority w:val="99"/>
    <w:unhideWhenUsed/>
    <w:rsid w:val="007D2CB1"/>
    <w:rPr>
      <w:rFonts w:ascii="Calibri" w:eastAsiaTheme="minorHAnsi" w:hAnsi="Calibri" w:cs="Consolas"/>
      <w:szCs w:val="21"/>
    </w:rPr>
  </w:style>
  <w:style w:type="character" w:customStyle="1" w:styleId="VaintekstinChar">
    <w:name w:val="Vain tekstinä Char"/>
    <w:basedOn w:val="Kappaleenoletusfontti"/>
    <w:link w:val="Vaintekstin"/>
    <w:uiPriority w:val="99"/>
    <w:rsid w:val="007D2CB1"/>
    <w:rPr>
      <w:rFonts w:ascii="Calibri" w:eastAsiaTheme="minorHAnsi" w:hAnsi="Calibri" w:cs="Consolas"/>
      <w:szCs w:val="21"/>
    </w:rPr>
  </w:style>
  <w:style w:type="paragraph" w:styleId="Alaviitteenteksti">
    <w:name w:val="footnote text"/>
    <w:basedOn w:val="Normaali"/>
    <w:link w:val="AlaviitteentekstiChar"/>
    <w:uiPriority w:val="99"/>
    <w:semiHidden/>
    <w:unhideWhenUsed/>
    <w:rsid w:val="00D86EE6"/>
    <w:rPr>
      <w:sz w:val="20"/>
    </w:rPr>
  </w:style>
  <w:style w:type="character" w:customStyle="1" w:styleId="AlaviitteentekstiChar">
    <w:name w:val="Alaviitteen teksti Char"/>
    <w:basedOn w:val="Kappaleenoletusfontti"/>
    <w:link w:val="Alaviitteenteksti"/>
    <w:uiPriority w:val="99"/>
    <w:semiHidden/>
    <w:rsid w:val="00D86EE6"/>
    <w:rPr>
      <w:sz w:val="20"/>
    </w:rPr>
  </w:style>
  <w:style w:type="character" w:styleId="Alaviitteenviite">
    <w:name w:val="footnote reference"/>
    <w:basedOn w:val="Kappaleenoletusfontti"/>
    <w:uiPriority w:val="99"/>
    <w:semiHidden/>
    <w:unhideWhenUsed/>
    <w:rsid w:val="00D86E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74C94"/>
  </w:style>
  <w:style w:type="paragraph" w:styleId="Otsikko1">
    <w:name w:val="heading 1"/>
    <w:basedOn w:val="Normaali"/>
    <w:next w:val="Normaali"/>
    <w:link w:val="Otsikko1Char"/>
    <w:uiPriority w:val="9"/>
    <w:qFormat/>
    <w:rsid w:val="00DA1A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7462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74C94"/>
    <w:rPr>
      <w:rFonts w:ascii="Tahoma" w:hAnsi="Tahoma" w:cs="Tahoma"/>
      <w:sz w:val="16"/>
      <w:szCs w:val="16"/>
    </w:rPr>
  </w:style>
  <w:style w:type="character" w:customStyle="1" w:styleId="SelitetekstiChar">
    <w:name w:val="Seliteteksti Char"/>
    <w:basedOn w:val="Kappaleenoletusfontti"/>
    <w:link w:val="Seliteteksti"/>
    <w:uiPriority w:val="99"/>
    <w:semiHidden/>
    <w:rsid w:val="00B74C94"/>
    <w:rPr>
      <w:rFonts w:ascii="Tahoma" w:hAnsi="Tahoma" w:cs="Tahoma"/>
      <w:sz w:val="16"/>
      <w:szCs w:val="16"/>
    </w:rPr>
  </w:style>
  <w:style w:type="paragraph" w:styleId="Luettelokappale">
    <w:name w:val="List Paragraph"/>
    <w:basedOn w:val="Normaali"/>
    <w:uiPriority w:val="34"/>
    <w:qFormat/>
    <w:rsid w:val="00564983"/>
    <w:pPr>
      <w:ind w:left="720"/>
      <w:contextualSpacing/>
    </w:pPr>
    <w:rPr>
      <w:rFonts w:asciiTheme="minorHAnsi" w:eastAsiaTheme="minorHAnsi" w:hAnsiTheme="minorHAnsi" w:cstheme="minorBidi"/>
      <w:sz w:val="24"/>
      <w:szCs w:val="22"/>
      <w:lang w:val="en-US" w:bidi="en-US"/>
    </w:rPr>
  </w:style>
  <w:style w:type="character" w:styleId="Hyperlinkki">
    <w:name w:val="Hyperlink"/>
    <w:basedOn w:val="Kappaleenoletusfontti"/>
    <w:uiPriority w:val="99"/>
    <w:unhideWhenUsed/>
    <w:rsid w:val="00564983"/>
    <w:rPr>
      <w:color w:val="0000FF" w:themeColor="hyperlink"/>
      <w:u w:val="single"/>
    </w:rPr>
  </w:style>
  <w:style w:type="character" w:styleId="AvattuHyperlinkki">
    <w:name w:val="FollowedHyperlink"/>
    <w:basedOn w:val="Kappaleenoletusfontti"/>
    <w:uiPriority w:val="99"/>
    <w:semiHidden/>
    <w:unhideWhenUsed/>
    <w:rsid w:val="00564983"/>
    <w:rPr>
      <w:color w:val="800080" w:themeColor="followedHyperlink"/>
      <w:u w:val="single"/>
    </w:rPr>
  </w:style>
  <w:style w:type="table" w:styleId="TaulukkoRuudukko">
    <w:name w:val="Table Grid"/>
    <w:basedOn w:val="Normaalitaulukko"/>
    <w:uiPriority w:val="59"/>
    <w:rsid w:val="00D45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B9583C"/>
    <w:pPr>
      <w:tabs>
        <w:tab w:val="center" w:pos="4513"/>
        <w:tab w:val="right" w:pos="9026"/>
      </w:tabs>
    </w:pPr>
  </w:style>
  <w:style w:type="character" w:customStyle="1" w:styleId="YltunnisteChar">
    <w:name w:val="Ylätunniste Char"/>
    <w:basedOn w:val="Kappaleenoletusfontti"/>
    <w:link w:val="Yltunniste"/>
    <w:uiPriority w:val="99"/>
    <w:rsid w:val="00B9583C"/>
  </w:style>
  <w:style w:type="paragraph" w:styleId="Alatunniste">
    <w:name w:val="footer"/>
    <w:basedOn w:val="Normaali"/>
    <w:link w:val="AlatunnisteChar"/>
    <w:uiPriority w:val="99"/>
    <w:unhideWhenUsed/>
    <w:rsid w:val="00B9583C"/>
    <w:pPr>
      <w:tabs>
        <w:tab w:val="center" w:pos="4513"/>
        <w:tab w:val="right" w:pos="9026"/>
      </w:tabs>
    </w:pPr>
  </w:style>
  <w:style w:type="character" w:customStyle="1" w:styleId="AlatunnisteChar">
    <w:name w:val="Alatunniste Char"/>
    <w:basedOn w:val="Kappaleenoletusfontti"/>
    <w:link w:val="Alatunniste"/>
    <w:uiPriority w:val="99"/>
    <w:rsid w:val="00B9583C"/>
  </w:style>
  <w:style w:type="paragraph" w:customStyle="1" w:styleId="xl63">
    <w:name w:val="xl63"/>
    <w:basedOn w:val="Normaali"/>
    <w:rsid w:val="00A16270"/>
    <w:pPr>
      <w:pBdr>
        <w:top w:val="single" w:sz="4" w:space="0" w:color="auto"/>
        <w:bottom w:val="single" w:sz="4" w:space="0" w:color="auto"/>
        <w:right w:val="single" w:sz="4" w:space="0" w:color="auto"/>
      </w:pBdr>
      <w:shd w:val="clear" w:color="000000" w:fill="B1A0C7"/>
      <w:spacing w:before="100" w:beforeAutospacing="1" w:after="100" w:afterAutospacing="1"/>
      <w:textAlignment w:val="top"/>
    </w:pPr>
    <w:rPr>
      <w:rFonts w:cs="Arial"/>
      <w:sz w:val="24"/>
      <w:szCs w:val="24"/>
      <w:lang w:eastAsia="fi-FI"/>
    </w:rPr>
  </w:style>
  <w:style w:type="paragraph" w:customStyle="1" w:styleId="xl64">
    <w:name w:val="xl64"/>
    <w:basedOn w:val="Normaali"/>
    <w:rsid w:val="00A16270"/>
    <w:pPr>
      <w:pBdr>
        <w:bottom w:val="single" w:sz="4" w:space="0" w:color="auto"/>
      </w:pBdr>
      <w:spacing w:before="100" w:beforeAutospacing="1" w:after="100" w:afterAutospacing="1"/>
    </w:pPr>
    <w:rPr>
      <w:rFonts w:ascii="Times New Roman" w:hAnsi="Times New Roman"/>
      <w:sz w:val="24"/>
      <w:szCs w:val="24"/>
      <w:lang w:eastAsia="fi-FI"/>
    </w:rPr>
  </w:style>
  <w:style w:type="paragraph" w:customStyle="1" w:styleId="xl65">
    <w:name w:val="xl65"/>
    <w:basedOn w:val="Normaali"/>
    <w:rsid w:val="00A162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fi-FI"/>
    </w:rPr>
  </w:style>
  <w:style w:type="paragraph" w:customStyle="1" w:styleId="xl66">
    <w:name w:val="xl66"/>
    <w:basedOn w:val="Normaali"/>
    <w:rsid w:val="00A162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fi-FI"/>
    </w:rPr>
  </w:style>
  <w:style w:type="paragraph" w:customStyle="1" w:styleId="xl67">
    <w:name w:val="xl67"/>
    <w:basedOn w:val="Normaali"/>
    <w:rsid w:val="00A162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color w:val="000000"/>
      <w:sz w:val="24"/>
      <w:szCs w:val="24"/>
      <w:lang w:eastAsia="fi-FI"/>
    </w:rPr>
  </w:style>
  <w:style w:type="paragraph" w:customStyle="1" w:styleId="xl68">
    <w:name w:val="xl68"/>
    <w:basedOn w:val="Normaali"/>
    <w:rsid w:val="00A1627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24"/>
      <w:szCs w:val="24"/>
      <w:u w:val="single"/>
      <w:lang w:eastAsia="fi-FI"/>
    </w:rPr>
  </w:style>
  <w:style w:type="paragraph" w:customStyle="1" w:styleId="xl69">
    <w:name w:val="xl69"/>
    <w:basedOn w:val="Normaali"/>
    <w:rsid w:val="00A16270"/>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sz w:val="24"/>
      <w:szCs w:val="24"/>
      <w:lang w:eastAsia="fi-FI"/>
    </w:rPr>
  </w:style>
  <w:style w:type="paragraph" w:customStyle="1" w:styleId="xl70">
    <w:name w:val="xl70"/>
    <w:basedOn w:val="Normaali"/>
    <w:rsid w:val="00A16270"/>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sz w:val="24"/>
      <w:szCs w:val="24"/>
      <w:lang w:eastAsia="fi-FI"/>
    </w:rPr>
  </w:style>
  <w:style w:type="paragraph" w:customStyle="1" w:styleId="xl71">
    <w:name w:val="xl71"/>
    <w:basedOn w:val="Normaali"/>
    <w:rsid w:val="00A16270"/>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color w:val="000000"/>
      <w:sz w:val="24"/>
      <w:szCs w:val="24"/>
      <w:lang w:eastAsia="fi-FI"/>
    </w:rPr>
  </w:style>
  <w:style w:type="paragraph" w:customStyle="1" w:styleId="xl72">
    <w:name w:val="xl72"/>
    <w:basedOn w:val="Normaali"/>
    <w:rsid w:val="00A16270"/>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color w:val="000000"/>
      <w:sz w:val="24"/>
      <w:szCs w:val="24"/>
      <w:lang w:eastAsia="fi-FI"/>
    </w:rPr>
  </w:style>
  <w:style w:type="paragraph" w:customStyle="1" w:styleId="xl73">
    <w:name w:val="xl73"/>
    <w:basedOn w:val="Normaali"/>
    <w:rsid w:val="00A16270"/>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cs="Arial"/>
      <w:color w:val="000000"/>
      <w:sz w:val="24"/>
      <w:szCs w:val="24"/>
      <w:lang w:eastAsia="fi-FI"/>
    </w:rPr>
  </w:style>
  <w:style w:type="paragraph" w:customStyle="1" w:styleId="xl74">
    <w:name w:val="xl74"/>
    <w:basedOn w:val="Normaali"/>
    <w:rsid w:val="00A16270"/>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cs="Arial"/>
      <w:b/>
      <w:bCs/>
      <w:sz w:val="24"/>
      <w:szCs w:val="24"/>
      <w:u w:val="single"/>
      <w:lang w:eastAsia="fi-FI"/>
    </w:rPr>
  </w:style>
  <w:style w:type="paragraph" w:customStyle="1" w:styleId="xl75">
    <w:name w:val="xl75"/>
    <w:basedOn w:val="Normaali"/>
    <w:rsid w:val="00A1627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sz w:val="24"/>
      <w:szCs w:val="24"/>
      <w:lang w:eastAsia="fi-FI"/>
    </w:rPr>
  </w:style>
  <w:style w:type="paragraph" w:customStyle="1" w:styleId="xl76">
    <w:name w:val="xl76"/>
    <w:basedOn w:val="Normaali"/>
    <w:rsid w:val="00A1627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sz w:val="24"/>
      <w:szCs w:val="24"/>
      <w:lang w:eastAsia="fi-FI"/>
    </w:rPr>
  </w:style>
  <w:style w:type="paragraph" w:customStyle="1" w:styleId="xl77">
    <w:name w:val="xl77"/>
    <w:basedOn w:val="Normaali"/>
    <w:rsid w:val="00A1627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color w:val="000000"/>
      <w:sz w:val="24"/>
      <w:szCs w:val="24"/>
      <w:lang w:eastAsia="fi-FI"/>
    </w:rPr>
  </w:style>
  <w:style w:type="paragraph" w:customStyle="1" w:styleId="xl78">
    <w:name w:val="xl78"/>
    <w:basedOn w:val="Normaali"/>
    <w:rsid w:val="00A16270"/>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Arial"/>
      <w:color w:val="000000"/>
      <w:sz w:val="24"/>
      <w:szCs w:val="24"/>
      <w:lang w:eastAsia="fi-FI"/>
    </w:rPr>
  </w:style>
  <w:style w:type="paragraph" w:customStyle="1" w:styleId="xl79">
    <w:name w:val="xl79"/>
    <w:basedOn w:val="Normaali"/>
    <w:rsid w:val="00A16270"/>
    <w:pPr>
      <w:pBdr>
        <w:top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fi-FI"/>
    </w:rPr>
  </w:style>
  <w:style w:type="paragraph" w:customStyle="1" w:styleId="xl80">
    <w:name w:val="xl80"/>
    <w:basedOn w:val="Normaali"/>
    <w:rsid w:val="00A16270"/>
    <w:pPr>
      <w:pBdr>
        <w:top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fi-FI"/>
    </w:rPr>
  </w:style>
  <w:style w:type="paragraph" w:customStyle="1" w:styleId="xl81">
    <w:name w:val="xl81"/>
    <w:basedOn w:val="Normaali"/>
    <w:rsid w:val="00A16270"/>
    <w:pPr>
      <w:pBdr>
        <w:top w:val="single" w:sz="4" w:space="0" w:color="auto"/>
        <w:bottom w:val="single" w:sz="4" w:space="0" w:color="auto"/>
        <w:right w:val="single" w:sz="4" w:space="0" w:color="auto"/>
      </w:pBdr>
      <w:spacing w:before="100" w:beforeAutospacing="1" w:after="100" w:afterAutospacing="1"/>
      <w:textAlignment w:val="top"/>
    </w:pPr>
    <w:rPr>
      <w:rFonts w:cs="Arial"/>
      <w:color w:val="000000"/>
      <w:sz w:val="24"/>
      <w:szCs w:val="24"/>
      <w:lang w:eastAsia="fi-FI"/>
    </w:rPr>
  </w:style>
  <w:style w:type="paragraph" w:customStyle="1" w:styleId="xl82">
    <w:name w:val="xl82"/>
    <w:basedOn w:val="Normaali"/>
    <w:rsid w:val="00A16270"/>
    <w:pPr>
      <w:pBdr>
        <w:top w:val="single" w:sz="4" w:space="0" w:color="auto"/>
        <w:bottom w:val="single" w:sz="8" w:space="0" w:color="auto"/>
        <w:right w:val="single" w:sz="4" w:space="0" w:color="auto"/>
      </w:pBdr>
      <w:spacing w:before="100" w:beforeAutospacing="1" w:after="100" w:afterAutospacing="1"/>
      <w:textAlignment w:val="top"/>
    </w:pPr>
    <w:rPr>
      <w:rFonts w:cs="Arial"/>
      <w:color w:val="000000"/>
      <w:sz w:val="24"/>
      <w:szCs w:val="24"/>
      <w:lang w:eastAsia="fi-FI"/>
    </w:rPr>
  </w:style>
  <w:style w:type="paragraph" w:customStyle="1" w:styleId="xl83">
    <w:name w:val="xl83"/>
    <w:basedOn w:val="Normaali"/>
    <w:rsid w:val="00A16270"/>
    <w:pPr>
      <w:pBdr>
        <w:top w:val="single" w:sz="8" w:space="0" w:color="auto"/>
        <w:bottom w:val="single" w:sz="4" w:space="0" w:color="auto"/>
        <w:right w:val="single" w:sz="4" w:space="0" w:color="auto"/>
      </w:pBdr>
      <w:spacing w:before="100" w:beforeAutospacing="1" w:after="100" w:afterAutospacing="1"/>
      <w:jc w:val="center"/>
      <w:textAlignment w:val="center"/>
    </w:pPr>
    <w:rPr>
      <w:rFonts w:cs="Arial"/>
      <w:b/>
      <w:bCs/>
      <w:sz w:val="28"/>
      <w:szCs w:val="28"/>
      <w:lang w:eastAsia="fi-FI"/>
    </w:rPr>
  </w:style>
  <w:style w:type="paragraph" w:customStyle="1" w:styleId="xl84">
    <w:name w:val="xl84"/>
    <w:basedOn w:val="Normaali"/>
    <w:rsid w:val="00A16270"/>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cs="Arial"/>
      <w:b/>
      <w:bCs/>
      <w:sz w:val="24"/>
      <w:szCs w:val="24"/>
      <w:u w:val="single"/>
      <w:lang w:eastAsia="fi-FI"/>
    </w:rPr>
  </w:style>
  <w:style w:type="paragraph" w:customStyle="1" w:styleId="xl85">
    <w:name w:val="xl85"/>
    <w:basedOn w:val="Normaali"/>
    <w:rsid w:val="00A16270"/>
    <w:pPr>
      <w:pBdr>
        <w:top w:val="single" w:sz="4" w:space="0" w:color="auto"/>
        <w:bottom w:val="single" w:sz="4" w:space="0" w:color="auto"/>
        <w:right w:val="single" w:sz="4" w:space="0" w:color="auto"/>
      </w:pBdr>
      <w:shd w:val="clear" w:color="000000" w:fill="60497A"/>
      <w:spacing w:before="100" w:beforeAutospacing="1" w:after="100" w:afterAutospacing="1"/>
      <w:textAlignment w:val="top"/>
    </w:pPr>
    <w:rPr>
      <w:rFonts w:cs="Arial"/>
      <w:sz w:val="24"/>
      <w:szCs w:val="24"/>
      <w:lang w:eastAsia="fi-FI"/>
    </w:rPr>
  </w:style>
  <w:style w:type="paragraph" w:customStyle="1" w:styleId="xl86">
    <w:name w:val="xl86"/>
    <w:basedOn w:val="Normaali"/>
    <w:rsid w:val="00A16270"/>
    <w:pPr>
      <w:pBdr>
        <w:top w:val="single" w:sz="4" w:space="0" w:color="auto"/>
        <w:bottom w:val="single" w:sz="4" w:space="0" w:color="auto"/>
        <w:right w:val="single" w:sz="4" w:space="0" w:color="auto"/>
      </w:pBdr>
      <w:shd w:val="clear" w:color="000000" w:fill="60497A"/>
      <w:spacing w:before="100" w:beforeAutospacing="1" w:after="100" w:afterAutospacing="1"/>
      <w:textAlignment w:val="top"/>
    </w:pPr>
    <w:rPr>
      <w:rFonts w:cs="Arial"/>
      <w:sz w:val="24"/>
      <w:szCs w:val="24"/>
      <w:lang w:eastAsia="fi-FI"/>
    </w:rPr>
  </w:style>
  <w:style w:type="paragraph" w:customStyle="1" w:styleId="xl87">
    <w:name w:val="xl87"/>
    <w:basedOn w:val="Normaali"/>
    <w:rsid w:val="00A16270"/>
    <w:pPr>
      <w:pBdr>
        <w:top w:val="single" w:sz="4" w:space="0" w:color="auto"/>
        <w:bottom w:val="single" w:sz="4" w:space="0" w:color="auto"/>
        <w:right w:val="single" w:sz="4" w:space="0" w:color="auto"/>
      </w:pBdr>
      <w:shd w:val="clear" w:color="000000" w:fill="B1A0C7"/>
      <w:spacing w:before="100" w:beforeAutospacing="1" w:after="100" w:afterAutospacing="1"/>
      <w:textAlignment w:val="top"/>
    </w:pPr>
    <w:rPr>
      <w:rFonts w:cs="Arial"/>
      <w:sz w:val="24"/>
      <w:szCs w:val="24"/>
      <w:lang w:eastAsia="fi-FI"/>
    </w:rPr>
  </w:style>
  <w:style w:type="paragraph" w:customStyle="1" w:styleId="xl88">
    <w:name w:val="xl88"/>
    <w:basedOn w:val="Normaali"/>
    <w:rsid w:val="00A16270"/>
    <w:pPr>
      <w:pBdr>
        <w:top w:val="single" w:sz="4" w:space="0" w:color="auto"/>
        <w:left w:val="single" w:sz="8" w:space="0" w:color="auto"/>
        <w:bottom w:val="single" w:sz="4" w:space="0" w:color="auto"/>
      </w:pBdr>
      <w:shd w:val="clear" w:color="000000" w:fill="538DD5"/>
      <w:spacing w:before="100" w:beforeAutospacing="1" w:after="100" w:afterAutospacing="1"/>
      <w:textAlignment w:val="top"/>
    </w:pPr>
    <w:rPr>
      <w:rFonts w:cs="Arial"/>
      <w:b/>
      <w:bCs/>
      <w:sz w:val="24"/>
      <w:szCs w:val="24"/>
      <w:u w:val="single"/>
      <w:lang w:eastAsia="fi-FI"/>
    </w:rPr>
  </w:style>
  <w:style w:type="paragraph" w:customStyle="1" w:styleId="xl89">
    <w:name w:val="xl89"/>
    <w:basedOn w:val="Normaali"/>
    <w:rsid w:val="00A16270"/>
    <w:pPr>
      <w:pBdr>
        <w:top w:val="single" w:sz="4" w:space="0" w:color="auto"/>
        <w:bottom w:val="single" w:sz="4" w:space="0" w:color="auto"/>
      </w:pBdr>
      <w:shd w:val="clear" w:color="000000" w:fill="538DD5"/>
      <w:spacing w:before="100" w:beforeAutospacing="1" w:after="100" w:afterAutospacing="1"/>
      <w:textAlignment w:val="top"/>
    </w:pPr>
    <w:rPr>
      <w:rFonts w:cs="Arial"/>
      <w:b/>
      <w:bCs/>
      <w:sz w:val="24"/>
      <w:szCs w:val="24"/>
      <w:u w:val="single"/>
      <w:lang w:eastAsia="fi-FI"/>
    </w:rPr>
  </w:style>
  <w:style w:type="paragraph" w:customStyle="1" w:styleId="xl90">
    <w:name w:val="xl90"/>
    <w:basedOn w:val="Normaali"/>
    <w:rsid w:val="00A16270"/>
    <w:pPr>
      <w:pBdr>
        <w:top w:val="single" w:sz="4" w:space="0" w:color="auto"/>
        <w:bottom w:val="single" w:sz="4" w:space="0" w:color="auto"/>
      </w:pBdr>
      <w:shd w:val="clear" w:color="000000" w:fill="538DD5"/>
      <w:spacing w:before="100" w:beforeAutospacing="1" w:after="100" w:afterAutospacing="1"/>
      <w:textAlignment w:val="top"/>
    </w:pPr>
    <w:rPr>
      <w:rFonts w:ascii="Times New Roman" w:hAnsi="Times New Roman"/>
      <w:b/>
      <w:bCs/>
      <w:sz w:val="24"/>
      <w:szCs w:val="24"/>
      <w:u w:val="single"/>
      <w:lang w:eastAsia="fi-FI"/>
    </w:rPr>
  </w:style>
  <w:style w:type="paragraph" w:customStyle="1" w:styleId="xl91">
    <w:name w:val="xl91"/>
    <w:basedOn w:val="Normaali"/>
    <w:rsid w:val="00A16270"/>
    <w:pPr>
      <w:pBdr>
        <w:top w:val="single" w:sz="4" w:space="0" w:color="auto"/>
        <w:bottom w:val="single" w:sz="4" w:space="0" w:color="auto"/>
        <w:right w:val="single" w:sz="8" w:space="0" w:color="auto"/>
      </w:pBdr>
      <w:shd w:val="clear" w:color="000000" w:fill="538DD5"/>
      <w:spacing w:before="100" w:beforeAutospacing="1" w:after="100" w:afterAutospacing="1"/>
      <w:textAlignment w:val="top"/>
    </w:pPr>
    <w:rPr>
      <w:rFonts w:ascii="Times New Roman" w:hAnsi="Times New Roman"/>
      <w:b/>
      <w:bCs/>
      <w:sz w:val="24"/>
      <w:szCs w:val="24"/>
      <w:u w:val="single"/>
      <w:lang w:eastAsia="fi-FI"/>
    </w:rPr>
  </w:style>
  <w:style w:type="paragraph" w:customStyle="1" w:styleId="xl92">
    <w:name w:val="xl92"/>
    <w:basedOn w:val="Normaali"/>
    <w:rsid w:val="00A16270"/>
    <w:pPr>
      <w:pBdr>
        <w:top w:val="single" w:sz="4" w:space="0" w:color="auto"/>
        <w:left w:val="single" w:sz="8" w:space="0" w:color="auto"/>
        <w:bottom w:val="single" w:sz="4" w:space="0" w:color="auto"/>
      </w:pBdr>
      <w:shd w:val="clear" w:color="000000" w:fill="538DD5"/>
      <w:spacing w:before="100" w:beforeAutospacing="1" w:after="100" w:afterAutospacing="1"/>
      <w:textAlignment w:val="top"/>
    </w:pPr>
    <w:rPr>
      <w:rFonts w:cs="Arial"/>
      <w:b/>
      <w:bCs/>
      <w:sz w:val="24"/>
      <w:szCs w:val="24"/>
      <w:u w:val="single"/>
      <w:lang w:eastAsia="fi-FI"/>
    </w:rPr>
  </w:style>
  <w:style w:type="paragraph" w:customStyle="1" w:styleId="xl93">
    <w:name w:val="xl93"/>
    <w:basedOn w:val="Normaali"/>
    <w:rsid w:val="00A16270"/>
    <w:pPr>
      <w:pBdr>
        <w:top w:val="single" w:sz="4" w:space="0" w:color="auto"/>
        <w:bottom w:val="single" w:sz="4" w:space="0" w:color="auto"/>
      </w:pBdr>
      <w:shd w:val="clear" w:color="000000" w:fill="538DD5"/>
      <w:spacing w:before="100" w:beforeAutospacing="1" w:after="100" w:afterAutospacing="1"/>
      <w:textAlignment w:val="top"/>
    </w:pPr>
    <w:rPr>
      <w:rFonts w:cs="Arial"/>
      <w:b/>
      <w:bCs/>
      <w:sz w:val="24"/>
      <w:szCs w:val="24"/>
      <w:u w:val="single"/>
      <w:lang w:eastAsia="fi-FI"/>
    </w:rPr>
  </w:style>
  <w:style w:type="paragraph" w:customStyle="1" w:styleId="xl94">
    <w:name w:val="xl94"/>
    <w:basedOn w:val="Normaali"/>
    <w:rsid w:val="00A16270"/>
    <w:pPr>
      <w:pBdr>
        <w:top w:val="single" w:sz="4" w:space="0" w:color="auto"/>
        <w:bottom w:val="single" w:sz="4" w:space="0" w:color="auto"/>
      </w:pBdr>
      <w:shd w:val="clear" w:color="000000" w:fill="538DD5"/>
      <w:spacing w:before="100" w:beforeAutospacing="1" w:after="100" w:afterAutospacing="1"/>
      <w:textAlignment w:val="top"/>
    </w:pPr>
    <w:rPr>
      <w:rFonts w:ascii="Times New Roman" w:hAnsi="Times New Roman"/>
      <w:sz w:val="24"/>
      <w:szCs w:val="24"/>
      <w:lang w:eastAsia="fi-FI"/>
    </w:rPr>
  </w:style>
  <w:style w:type="paragraph" w:customStyle="1" w:styleId="xl95">
    <w:name w:val="xl95"/>
    <w:basedOn w:val="Normaali"/>
    <w:rsid w:val="00A16270"/>
    <w:pPr>
      <w:pBdr>
        <w:top w:val="single" w:sz="4" w:space="0" w:color="auto"/>
        <w:bottom w:val="single" w:sz="4" w:space="0" w:color="auto"/>
        <w:right w:val="single" w:sz="8" w:space="0" w:color="auto"/>
      </w:pBdr>
      <w:shd w:val="clear" w:color="000000" w:fill="538DD5"/>
      <w:spacing w:before="100" w:beforeAutospacing="1" w:after="100" w:afterAutospacing="1"/>
      <w:textAlignment w:val="top"/>
    </w:pPr>
    <w:rPr>
      <w:rFonts w:ascii="Times New Roman" w:hAnsi="Times New Roman"/>
      <w:sz w:val="24"/>
      <w:szCs w:val="24"/>
      <w:lang w:eastAsia="fi-FI"/>
    </w:rPr>
  </w:style>
  <w:style w:type="character" w:customStyle="1" w:styleId="Otsikko1Char">
    <w:name w:val="Otsikko 1 Char"/>
    <w:basedOn w:val="Kappaleenoletusfontti"/>
    <w:link w:val="Otsikko1"/>
    <w:uiPriority w:val="9"/>
    <w:rsid w:val="00DA1A14"/>
    <w:rPr>
      <w:rFonts w:asciiTheme="majorHAnsi" w:eastAsiaTheme="majorEastAsia" w:hAnsiTheme="majorHAnsi" w:cstheme="majorBidi"/>
      <w:b/>
      <w:bCs/>
      <w:color w:val="365F91" w:themeColor="accent1" w:themeShade="BF"/>
      <w:sz w:val="28"/>
      <w:szCs w:val="28"/>
    </w:rPr>
  </w:style>
  <w:style w:type="paragraph" w:styleId="Sisllysluettelonotsikko">
    <w:name w:val="TOC Heading"/>
    <w:basedOn w:val="Otsikko1"/>
    <w:next w:val="Normaali"/>
    <w:uiPriority w:val="39"/>
    <w:semiHidden/>
    <w:unhideWhenUsed/>
    <w:qFormat/>
    <w:rsid w:val="00DA1A14"/>
    <w:pPr>
      <w:spacing w:line="276" w:lineRule="auto"/>
      <w:outlineLvl w:val="9"/>
    </w:pPr>
    <w:rPr>
      <w:lang w:eastAsia="fi-FI"/>
    </w:rPr>
  </w:style>
  <w:style w:type="character" w:customStyle="1" w:styleId="Otsikko2Char">
    <w:name w:val="Otsikko 2 Char"/>
    <w:basedOn w:val="Kappaleenoletusfontti"/>
    <w:link w:val="Otsikko2"/>
    <w:uiPriority w:val="9"/>
    <w:rsid w:val="00746276"/>
    <w:rPr>
      <w:rFonts w:asciiTheme="majorHAnsi" w:eastAsiaTheme="majorEastAsia" w:hAnsiTheme="majorHAnsi" w:cstheme="majorBidi"/>
      <w:b/>
      <w:bCs/>
      <w:color w:val="4F81BD" w:themeColor="accent1"/>
      <w:sz w:val="26"/>
      <w:szCs w:val="26"/>
    </w:rPr>
  </w:style>
  <w:style w:type="paragraph" w:styleId="Sisluet2">
    <w:name w:val="toc 2"/>
    <w:basedOn w:val="Normaali"/>
    <w:next w:val="Normaali"/>
    <w:autoRedefine/>
    <w:uiPriority w:val="39"/>
    <w:unhideWhenUsed/>
    <w:rsid w:val="00746276"/>
    <w:pPr>
      <w:spacing w:after="100"/>
      <w:ind w:left="220"/>
    </w:pPr>
  </w:style>
  <w:style w:type="paragraph" w:styleId="Sisluet1">
    <w:name w:val="toc 1"/>
    <w:basedOn w:val="Normaali"/>
    <w:next w:val="Normaali"/>
    <w:autoRedefine/>
    <w:uiPriority w:val="39"/>
    <w:unhideWhenUsed/>
    <w:rsid w:val="006D05F7"/>
    <w:pPr>
      <w:spacing w:after="100"/>
    </w:pPr>
  </w:style>
  <w:style w:type="character" w:styleId="Kommentinviite">
    <w:name w:val="annotation reference"/>
    <w:basedOn w:val="Kappaleenoletusfontti"/>
    <w:uiPriority w:val="99"/>
    <w:semiHidden/>
    <w:unhideWhenUsed/>
    <w:rsid w:val="00AB34CB"/>
    <w:rPr>
      <w:sz w:val="16"/>
      <w:szCs w:val="16"/>
    </w:rPr>
  </w:style>
  <w:style w:type="paragraph" w:styleId="Kommentinteksti">
    <w:name w:val="annotation text"/>
    <w:basedOn w:val="Normaali"/>
    <w:link w:val="KommentintekstiChar"/>
    <w:uiPriority w:val="99"/>
    <w:semiHidden/>
    <w:unhideWhenUsed/>
    <w:rsid w:val="00AB34CB"/>
    <w:rPr>
      <w:sz w:val="20"/>
    </w:rPr>
  </w:style>
  <w:style w:type="character" w:customStyle="1" w:styleId="KommentintekstiChar">
    <w:name w:val="Kommentin teksti Char"/>
    <w:basedOn w:val="Kappaleenoletusfontti"/>
    <w:link w:val="Kommentinteksti"/>
    <w:uiPriority w:val="99"/>
    <w:semiHidden/>
    <w:rsid w:val="00AB34CB"/>
    <w:rPr>
      <w:sz w:val="20"/>
    </w:rPr>
  </w:style>
  <w:style w:type="paragraph" w:styleId="Kommentinotsikko">
    <w:name w:val="annotation subject"/>
    <w:basedOn w:val="Kommentinteksti"/>
    <w:next w:val="Kommentinteksti"/>
    <w:link w:val="KommentinotsikkoChar"/>
    <w:uiPriority w:val="99"/>
    <w:semiHidden/>
    <w:unhideWhenUsed/>
    <w:rsid w:val="00AB34CB"/>
    <w:rPr>
      <w:b/>
      <w:bCs/>
    </w:rPr>
  </w:style>
  <w:style w:type="character" w:customStyle="1" w:styleId="KommentinotsikkoChar">
    <w:name w:val="Kommentin otsikko Char"/>
    <w:basedOn w:val="KommentintekstiChar"/>
    <w:link w:val="Kommentinotsikko"/>
    <w:uiPriority w:val="99"/>
    <w:semiHidden/>
    <w:rsid w:val="00AB34CB"/>
    <w:rPr>
      <w:b/>
      <w:bCs/>
      <w:sz w:val="20"/>
    </w:rPr>
  </w:style>
  <w:style w:type="paragraph" w:styleId="Vaintekstin">
    <w:name w:val="Plain Text"/>
    <w:basedOn w:val="Normaali"/>
    <w:link w:val="VaintekstinChar"/>
    <w:uiPriority w:val="99"/>
    <w:unhideWhenUsed/>
    <w:rsid w:val="007D2CB1"/>
    <w:rPr>
      <w:rFonts w:ascii="Calibri" w:eastAsiaTheme="minorHAnsi" w:hAnsi="Calibri" w:cs="Consolas"/>
      <w:szCs w:val="21"/>
    </w:rPr>
  </w:style>
  <w:style w:type="character" w:customStyle="1" w:styleId="VaintekstinChar">
    <w:name w:val="Vain tekstinä Char"/>
    <w:basedOn w:val="Kappaleenoletusfontti"/>
    <w:link w:val="Vaintekstin"/>
    <w:uiPriority w:val="99"/>
    <w:rsid w:val="007D2CB1"/>
    <w:rPr>
      <w:rFonts w:ascii="Calibri" w:eastAsiaTheme="minorHAnsi" w:hAnsi="Calibri" w:cs="Consolas"/>
      <w:szCs w:val="21"/>
    </w:rPr>
  </w:style>
  <w:style w:type="paragraph" w:styleId="Alaviitteenteksti">
    <w:name w:val="footnote text"/>
    <w:basedOn w:val="Normaali"/>
    <w:link w:val="AlaviitteentekstiChar"/>
    <w:uiPriority w:val="99"/>
    <w:semiHidden/>
    <w:unhideWhenUsed/>
    <w:rsid w:val="00D86EE6"/>
    <w:rPr>
      <w:sz w:val="20"/>
    </w:rPr>
  </w:style>
  <w:style w:type="character" w:customStyle="1" w:styleId="AlaviitteentekstiChar">
    <w:name w:val="Alaviitteen teksti Char"/>
    <w:basedOn w:val="Kappaleenoletusfontti"/>
    <w:link w:val="Alaviitteenteksti"/>
    <w:uiPriority w:val="99"/>
    <w:semiHidden/>
    <w:rsid w:val="00D86EE6"/>
    <w:rPr>
      <w:sz w:val="20"/>
    </w:rPr>
  </w:style>
  <w:style w:type="character" w:styleId="Alaviitteenviite">
    <w:name w:val="footnote reference"/>
    <w:basedOn w:val="Kappaleenoletusfontti"/>
    <w:uiPriority w:val="99"/>
    <w:semiHidden/>
    <w:unhideWhenUsed/>
    <w:rsid w:val="00D86E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597231">
      <w:bodyDiv w:val="1"/>
      <w:marLeft w:val="0"/>
      <w:marRight w:val="0"/>
      <w:marTop w:val="0"/>
      <w:marBottom w:val="0"/>
      <w:divBdr>
        <w:top w:val="none" w:sz="0" w:space="0" w:color="auto"/>
        <w:left w:val="none" w:sz="0" w:space="0" w:color="auto"/>
        <w:bottom w:val="none" w:sz="0" w:space="0" w:color="auto"/>
        <w:right w:val="none" w:sz="0" w:space="0" w:color="auto"/>
      </w:divBdr>
    </w:div>
    <w:div w:id="428046824">
      <w:bodyDiv w:val="1"/>
      <w:marLeft w:val="0"/>
      <w:marRight w:val="0"/>
      <w:marTop w:val="0"/>
      <w:marBottom w:val="0"/>
      <w:divBdr>
        <w:top w:val="none" w:sz="0" w:space="0" w:color="auto"/>
        <w:left w:val="none" w:sz="0" w:space="0" w:color="auto"/>
        <w:bottom w:val="none" w:sz="0" w:space="0" w:color="auto"/>
        <w:right w:val="none" w:sz="0" w:space="0" w:color="auto"/>
      </w:divBdr>
      <w:divsChild>
        <w:div w:id="1012879616">
          <w:marLeft w:val="1166"/>
          <w:marRight w:val="0"/>
          <w:marTop w:val="77"/>
          <w:marBottom w:val="0"/>
          <w:divBdr>
            <w:top w:val="none" w:sz="0" w:space="0" w:color="auto"/>
            <w:left w:val="none" w:sz="0" w:space="0" w:color="auto"/>
            <w:bottom w:val="none" w:sz="0" w:space="0" w:color="auto"/>
            <w:right w:val="none" w:sz="0" w:space="0" w:color="auto"/>
          </w:divBdr>
        </w:div>
      </w:divsChild>
    </w:div>
    <w:div w:id="664935056">
      <w:bodyDiv w:val="1"/>
      <w:marLeft w:val="0"/>
      <w:marRight w:val="0"/>
      <w:marTop w:val="0"/>
      <w:marBottom w:val="0"/>
      <w:divBdr>
        <w:top w:val="none" w:sz="0" w:space="0" w:color="auto"/>
        <w:left w:val="none" w:sz="0" w:space="0" w:color="auto"/>
        <w:bottom w:val="none" w:sz="0" w:space="0" w:color="auto"/>
        <w:right w:val="none" w:sz="0" w:space="0" w:color="auto"/>
      </w:divBdr>
    </w:div>
    <w:div w:id="691882399">
      <w:bodyDiv w:val="1"/>
      <w:marLeft w:val="0"/>
      <w:marRight w:val="0"/>
      <w:marTop w:val="0"/>
      <w:marBottom w:val="0"/>
      <w:divBdr>
        <w:top w:val="none" w:sz="0" w:space="0" w:color="auto"/>
        <w:left w:val="none" w:sz="0" w:space="0" w:color="auto"/>
        <w:bottom w:val="none" w:sz="0" w:space="0" w:color="auto"/>
        <w:right w:val="none" w:sz="0" w:space="0" w:color="auto"/>
      </w:divBdr>
    </w:div>
    <w:div w:id="818155675">
      <w:bodyDiv w:val="1"/>
      <w:marLeft w:val="0"/>
      <w:marRight w:val="0"/>
      <w:marTop w:val="0"/>
      <w:marBottom w:val="0"/>
      <w:divBdr>
        <w:top w:val="none" w:sz="0" w:space="0" w:color="auto"/>
        <w:left w:val="none" w:sz="0" w:space="0" w:color="auto"/>
        <w:bottom w:val="none" w:sz="0" w:space="0" w:color="auto"/>
        <w:right w:val="none" w:sz="0" w:space="0" w:color="auto"/>
      </w:divBdr>
    </w:div>
    <w:div w:id="1180773207">
      <w:bodyDiv w:val="1"/>
      <w:marLeft w:val="0"/>
      <w:marRight w:val="0"/>
      <w:marTop w:val="0"/>
      <w:marBottom w:val="0"/>
      <w:divBdr>
        <w:top w:val="none" w:sz="0" w:space="0" w:color="auto"/>
        <w:left w:val="none" w:sz="0" w:space="0" w:color="auto"/>
        <w:bottom w:val="none" w:sz="0" w:space="0" w:color="auto"/>
        <w:right w:val="none" w:sz="0" w:space="0" w:color="auto"/>
      </w:divBdr>
    </w:div>
    <w:div w:id="1429698515">
      <w:bodyDiv w:val="1"/>
      <w:marLeft w:val="0"/>
      <w:marRight w:val="0"/>
      <w:marTop w:val="0"/>
      <w:marBottom w:val="0"/>
      <w:divBdr>
        <w:top w:val="none" w:sz="0" w:space="0" w:color="auto"/>
        <w:left w:val="none" w:sz="0" w:space="0" w:color="auto"/>
        <w:bottom w:val="none" w:sz="0" w:space="0" w:color="auto"/>
        <w:right w:val="none" w:sz="0" w:space="0" w:color="auto"/>
      </w:divBdr>
    </w:div>
    <w:div w:id="1517113712">
      <w:bodyDiv w:val="1"/>
      <w:marLeft w:val="0"/>
      <w:marRight w:val="0"/>
      <w:marTop w:val="0"/>
      <w:marBottom w:val="0"/>
      <w:divBdr>
        <w:top w:val="none" w:sz="0" w:space="0" w:color="auto"/>
        <w:left w:val="none" w:sz="0" w:space="0" w:color="auto"/>
        <w:bottom w:val="none" w:sz="0" w:space="0" w:color="auto"/>
        <w:right w:val="none" w:sz="0" w:space="0" w:color="auto"/>
      </w:divBdr>
    </w:div>
    <w:div w:id="1620600759">
      <w:bodyDiv w:val="1"/>
      <w:marLeft w:val="0"/>
      <w:marRight w:val="0"/>
      <w:marTop w:val="0"/>
      <w:marBottom w:val="0"/>
      <w:divBdr>
        <w:top w:val="none" w:sz="0" w:space="0" w:color="auto"/>
        <w:left w:val="none" w:sz="0" w:space="0" w:color="auto"/>
        <w:bottom w:val="none" w:sz="0" w:space="0" w:color="auto"/>
        <w:right w:val="none" w:sz="0" w:space="0" w:color="auto"/>
      </w:divBdr>
    </w:div>
    <w:div w:id="204304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kk20.ymparisto.fi\ryhma\gtrhs\09_Kuuleminen_ehdotuksesta_tulvariskien_hallintasuunnitelmaksi\palautteet%20%20"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ymparisto.fi/download/noname/%7BDB251C43-B5EA-4E01-94D8-228F5ECA242E%7D/5646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mparisto.fi/download/noname/%7BA6A30000-BB2D-40CC-8ABA-4BEE0AFC75A6%7D/56466" TargetMode="External"/><Relationship Id="rId5" Type="http://schemas.openxmlformats.org/officeDocument/2006/relationships/settings" Target="settings.xml"/><Relationship Id="rId15" Type="http://schemas.openxmlformats.org/officeDocument/2006/relationships/hyperlink" Target="file:///\\kk20.ymparisto.fi\ryhma\gtrhs\08_Tulvariskien_hallintasuunnitelma\kuvat_taulukot_kaaviot_yms_hallintasuunnitelmiin\tulvaturvallisuusoppaan_kuvia" TargetMode="External"/><Relationship Id="rId10" Type="http://schemas.openxmlformats.org/officeDocument/2006/relationships/hyperlink" Target="http://www.ymparisto.fi/download/noname/%7B611129C6-E822-466E-AED3-7BCEC4BCE8EF%7D/100207"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ymparisto.fi/download/noname/%7B610EA061-1F19-41FD-8FA3-997C87B3F026%7D/36975" TargetMode="External"/><Relationship Id="rId14" Type="http://schemas.openxmlformats.org/officeDocument/2006/relationships/hyperlink" Target="http://www.ymparisto.fi/download/noname/%7B8DEB8931-97C8-4D85-A191-2CFE2C2AF0EC%7D/1002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ymparistonc.edelkey.net/download/noname/%7B5DC260B6-B2EC-468B-9E83-90DC9F2C28EE%7D/78444" TargetMode="External"/><Relationship Id="rId2" Type="http://schemas.openxmlformats.org/officeDocument/2006/relationships/hyperlink" Target="http://www.ymparisto.fi/download/noname/%7BD4A4429E-8F98-42A3-B61F-DA2C6D0419CF%7D/37008" TargetMode="External"/><Relationship Id="rId1" Type="http://schemas.openxmlformats.org/officeDocument/2006/relationships/hyperlink" Target="http://www.finlex.fi/fi/laki/alkup/2010/20100620"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FDDE7-BD13-4B8E-9D7A-BB9DF958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4289</Words>
  <Characters>34747</Characters>
  <Application>Microsoft Office Word</Application>
  <DocSecurity>0</DocSecurity>
  <Lines>289</Lines>
  <Paragraphs>77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38959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Antti Parjanne</dc:creator>
  <cp:lastModifiedBy>Antti Parjanne</cp:lastModifiedBy>
  <cp:revision>9</cp:revision>
  <cp:lastPrinted>2015-05-19T09:24:00Z</cp:lastPrinted>
  <dcterms:created xsi:type="dcterms:W3CDTF">2015-05-28T07:29:00Z</dcterms:created>
  <dcterms:modified xsi:type="dcterms:W3CDTF">2015-05-28T08:12:00Z</dcterms:modified>
</cp:coreProperties>
</file>